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5CF90" w14:textId="77777777" w:rsidR="00C10025" w:rsidRDefault="00C10025" w:rsidP="00C10025">
      <w:pPr>
        <w:spacing w:after="0"/>
        <w:ind w:firstLine="709"/>
        <w:jc w:val="both"/>
        <w:rPr>
          <w:rFonts w:cs="Times New Roman"/>
          <w:b/>
          <w:sz w:val="24"/>
        </w:rPr>
      </w:pPr>
      <w:r w:rsidRPr="00E62260">
        <w:rPr>
          <w:rFonts w:cs="Times New Roman"/>
          <w:b/>
          <w:sz w:val="24"/>
        </w:rPr>
        <w:t>24. Численные методы решения дифференциальных уравнений. Метод Эйлера-Коши, Метод Рунге-Кутта.</w:t>
      </w:r>
    </w:p>
    <w:p w14:paraId="0A8887D4" w14:textId="77777777" w:rsidR="00C10025" w:rsidRPr="00DA3373" w:rsidRDefault="00C10025" w:rsidP="00C10025">
      <w:pPr>
        <w:spacing w:after="0"/>
        <w:ind w:firstLine="709"/>
        <w:jc w:val="both"/>
        <w:rPr>
          <w:rFonts w:cs="Times New Roman"/>
          <w:sz w:val="24"/>
        </w:rPr>
      </w:pPr>
      <w:r w:rsidRPr="00DA3373">
        <w:rPr>
          <w:rFonts w:cs="Times New Roman"/>
          <w:sz w:val="24"/>
        </w:rPr>
        <w:t>Метод Эйлера-Коши является модификацией метода Эйлера. Он основан на том, что половину шага</w:t>
      </w:r>
      <w:r>
        <w:rPr>
          <w:rFonts w:cs="Times New Roman"/>
          <w:sz w:val="24"/>
        </w:rPr>
        <w:t xml:space="preserve"> </w:t>
      </w:r>
      <w:r w:rsidRPr="00DA3373">
        <w:rPr>
          <w:rFonts w:cs="Times New Roman"/>
          <w:sz w:val="24"/>
        </w:rPr>
        <w:t>совершается с тангенсом угла наклона касательной в предыдущей точке, а вторую - с тангенсом угла наклона в последующей точке</w:t>
      </w:r>
      <w:r w:rsidRPr="00CF1EB9">
        <w:rPr>
          <w:rFonts w:cs="Times New Roman"/>
          <w:sz w:val="24"/>
        </w:rPr>
        <w:t xml:space="preserve"> (</w:t>
      </w:r>
      <w:r>
        <w:rPr>
          <w:rFonts w:cs="Times New Roman"/>
          <w:sz w:val="24"/>
        </w:rPr>
        <w:t>Рис.</w:t>
      </w:r>
      <w:r w:rsidRPr="00CF1EB9">
        <w:rPr>
          <w:rFonts w:cs="Times New Roman"/>
          <w:sz w:val="24"/>
        </w:rPr>
        <w:t xml:space="preserve"> 1)</w:t>
      </w:r>
      <w:r w:rsidRPr="00DA3373">
        <w:rPr>
          <w:rFonts w:cs="Times New Roman"/>
          <w:sz w:val="24"/>
        </w:rPr>
        <w:t>.</w:t>
      </w:r>
    </w:p>
    <w:p w14:paraId="32CF928E" w14:textId="77777777" w:rsidR="00C10025" w:rsidRDefault="00C10025" w:rsidP="00C10025">
      <w:pPr>
        <w:spacing w:after="0"/>
        <w:ind w:firstLine="709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Ф</w:t>
      </w:r>
      <w:r w:rsidRPr="006405F4">
        <w:rPr>
          <w:rFonts w:cs="Times New Roman"/>
          <w:sz w:val="24"/>
        </w:rPr>
        <w:t>ормула для решения методом Эйлера-Коши будет следующей: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×(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Pr="006405F4">
        <w:rPr>
          <w:rFonts w:eastAsiaTheme="minorEastAsia" w:cs="Times New Roman"/>
          <w:sz w:val="24"/>
        </w:rPr>
        <w:t xml:space="preserve"> </w:t>
      </w:r>
      <w:r w:rsidRPr="006405F4">
        <w:rPr>
          <w:rFonts w:cs="Times New Roman"/>
          <w:sz w:val="24"/>
        </w:rPr>
        <w:t>- формула Эйлера-Коши</w:t>
      </w:r>
      <w:r>
        <w:rPr>
          <w:rFonts w:cs="Times New Roman"/>
          <w:sz w:val="24"/>
        </w:rPr>
        <w:t xml:space="preserve">. </w:t>
      </w:r>
      <w:r w:rsidRPr="006405F4">
        <w:rPr>
          <w:rFonts w:cs="Times New Roman"/>
          <w:sz w:val="24"/>
        </w:rPr>
        <w:t xml:space="preserve">В левой и в правой части формулы Эйлера-Коши стоит неизвестная искомая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+1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</m:sub>
        </m:sSub>
      </m:oMath>
      <w:r w:rsidRPr="006405F4">
        <w:rPr>
          <w:rFonts w:cs="Times New Roman"/>
          <w:sz w:val="24"/>
        </w:rPr>
        <w:t xml:space="preserve"> - метод является неявным. Для его реализации находится приближенное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+1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</m:sub>
        </m:sSub>
      </m:oMath>
      <w:r w:rsidRPr="006405F4">
        <w:rPr>
          <w:rFonts w:cs="Times New Roman"/>
          <w:sz w:val="24"/>
        </w:rPr>
        <w:t xml:space="preserve"> методом Эйлера, подставляется в правую часть формулы Эйлера-Коши и находится уточненное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+1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</m:sub>
        </m:sSub>
      </m:oMath>
      <w:r>
        <w:rPr>
          <w:rFonts w:cs="Times New Roman"/>
          <w:sz w:val="24"/>
        </w:rPr>
        <w:t>.</w:t>
      </w:r>
    </w:p>
    <w:p w14:paraId="60361073" w14:textId="77777777" w:rsidR="00C10025" w:rsidRDefault="00C10025" w:rsidP="00C10025">
      <w:pPr>
        <w:spacing w:after="0"/>
        <w:jc w:val="center"/>
        <w:rPr>
          <w:rFonts w:cs="Times New Roman"/>
          <w:sz w:val="24"/>
        </w:rPr>
      </w:pPr>
      <w:r w:rsidRPr="00C91A32">
        <w:rPr>
          <w:rFonts w:cs="Times New Roman"/>
          <w:noProof/>
          <w:sz w:val="24"/>
        </w:rPr>
        <w:drawing>
          <wp:inline distT="0" distB="0" distL="0" distR="0" wp14:anchorId="2AEFF41F" wp14:editId="52752366">
            <wp:extent cx="3476625" cy="2073217"/>
            <wp:effectExtent l="190500" t="190500" r="180975" b="1943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73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1F4D4" w14:textId="77777777" w:rsidR="00C10025" w:rsidRPr="00F54128" w:rsidRDefault="00C10025" w:rsidP="00C10025">
      <w:pPr>
        <w:spacing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1</w:t>
      </w:r>
    </w:p>
    <w:p w14:paraId="52BA35D1" w14:textId="77777777" w:rsidR="00C10025" w:rsidRDefault="00C10025" w:rsidP="00C10025">
      <w:pPr>
        <w:spacing w:after="0"/>
        <w:ind w:firstLine="709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Блок схема вышеуказанного метода:</w:t>
      </w:r>
    </w:p>
    <w:p w14:paraId="4CAF73BC" w14:textId="77777777" w:rsidR="00C10025" w:rsidRPr="00F54128" w:rsidRDefault="00C10025" w:rsidP="00C10025">
      <w:pPr>
        <w:spacing w:after="0"/>
        <w:ind w:firstLine="709"/>
        <w:jc w:val="center"/>
        <w:rPr>
          <w:rFonts w:cs="Times New Roman"/>
          <w:sz w:val="24"/>
        </w:rPr>
      </w:pPr>
      <w:r w:rsidRPr="00F54128">
        <w:rPr>
          <w:rFonts w:cs="Times New Roman"/>
          <w:noProof/>
          <w:sz w:val="24"/>
        </w:rPr>
        <w:drawing>
          <wp:inline distT="0" distB="0" distL="0" distR="0" wp14:anchorId="72DBED99" wp14:editId="7A36F5D9">
            <wp:extent cx="2085975" cy="3615690"/>
            <wp:effectExtent l="0" t="0" r="9525" b="3810"/>
            <wp:docPr id="192513" name="Рисунок 19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C0DA" w14:textId="77777777" w:rsidR="00C10025" w:rsidRPr="00653591" w:rsidRDefault="00C10025" w:rsidP="00C10025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53591">
        <w:rPr>
          <w:sz w:val="24"/>
          <w:szCs w:val="24"/>
        </w:rPr>
        <w:t xml:space="preserve">Метод Рунге — Кутты четвёртого порядка при вычислениях с постоянным шагом интегрирования столь широко распространён, что его часто называют просто методом </w:t>
      </w:r>
      <w:r w:rsidRPr="00653591">
        <w:rPr>
          <w:sz w:val="24"/>
          <w:szCs w:val="24"/>
        </w:rPr>
        <w:lastRenderedPageBreak/>
        <w:t>Рунге — Кутты.</w:t>
      </w:r>
      <w:r w:rsidRPr="00653591">
        <w:rPr>
          <w:rFonts w:cs="Times New Roman"/>
          <w:sz w:val="24"/>
          <w:szCs w:val="24"/>
        </w:rPr>
        <w:t xml:space="preserve"> Он является одношаговым, имеет явную схему, но не всегда устойчив. Для реализации этого метода используются достаточно громоздкие формулы Рунге-Кутта:</w:t>
      </w:r>
    </w:p>
    <w:p w14:paraId="18AE1E99" w14:textId="77777777" w:rsidR="00C10025" w:rsidRPr="000D1F7E" w:rsidRDefault="00C10025" w:rsidP="00C10025">
      <w:pPr>
        <w:spacing w:after="0"/>
        <w:ind w:firstLine="709"/>
        <w:jc w:val="both"/>
        <w:rPr>
          <w:rFonts w:eastAsiaTheme="minorEastAsia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= h×f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6AD89E49" w14:textId="77777777" w:rsidR="00C10025" w:rsidRPr="000D1F7E" w:rsidRDefault="00C10025" w:rsidP="00C10025">
      <w:pPr>
        <w:spacing w:after="0"/>
        <w:ind w:firstLine="709"/>
        <w:jc w:val="both"/>
        <w:rPr>
          <w:rFonts w:eastAsiaTheme="minorEastAsia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= h×f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133D4B09" w14:textId="77777777" w:rsidR="00C10025" w:rsidRPr="000D1F7E" w:rsidRDefault="00C10025" w:rsidP="00C10025">
      <w:pPr>
        <w:spacing w:after="0"/>
        <w:ind w:firstLine="709"/>
        <w:jc w:val="both"/>
        <w:rPr>
          <w:rFonts w:eastAsiaTheme="minorEastAsia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= h×f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31745D21" w14:textId="77777777" w:rsidR="00C10025" w:rsidRPr="000D1F7E" w:rsidRDefault="00C10025" w:rsidP="00C10025">
      <w:pPr>
        <w:spacing w:after="0"/>
        <w:ind w:firstLine="709"/>
        <w:jc w:val="both"/>
        <w:rPr>
          <w:rFonts w:eastAsiaTheme="minorEastAsia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= h×f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+h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5825920E" w14:textId="77777777" w:rsidR="00C10025" w:rsidRPr="00DF4CA4" w:rsidRDefault="00C10025" w:rsidP="00C10025">
      <w:pPr>
        <w:spacing w:after="0"/>
        <w:ind w:firstLine="709"/>
        <w:jc w:val="both"/>
        <w:rPr>
          <w:rFonts w:eastAsiaTheme="minorEastAsia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)</m:t>
          </m:r>
        </m:oMath>
      </m:oMathPara>
    </w:p>
    <w:p w14:paraId="3460FF79" w14:textId="77777777" w:rsidR="00C10025" w:rsidRPr="00C64232" w:rsidRDefault="00C10025" w:rsidP="00C10025">
      <w:pPr>
        <w:spacing w:after="0"/>
        <w:ind w:firstLine="709"/>
        <w:jc w:val="both"/>
        <w:rPr>
          <w:rFonts w:eastAsiaTheme="minorEastAsia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+h</m:t>
          </m:r>
        </m:oMath>
      </m:oMathPara>
    </w:p>
    <w:p w14:paraId="08359D60" w14:textId="77777777" w:rsidR="00C10025" w:rsidRPr="00A9513D" w:rsidRDefault="00C10025" w:rsidP="00C10025">
      <w:pPr>
        <w:spacing w:after="0"/>
        <w:ind w:firstLine="709"/>
        <w:jc w:val="both"/>
        <w:rPr>
          <w:bCs/>
          <w:sz w:val="24"/>
        </w:rPr>
      </w:pPr>
      <w:r w:rsidRPr="00A9513D">
        <w:rPr>
          <w:bCs/>
          <w:sz w:val="24"/>
        </w:rPr>
        <w:t>Исходный код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0025" w:rsidRPr="007E35EE" w14:paraId="0D91404F" w14:textId="77777777" w:rsidTr="00F60B76">
        <w:tc>
          <w:tcPr>
            <w:tcW w:w="9571" w:type="dxa"/>
          </w:tcPr>
          <w:p w14:paraId="0BE32C3E" w14:textId="77777777" w:rsidR="00C10025" w:rsidRPr="00BC6386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package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lagrang;</w:t>
            </w:r>
          </w:p>
          <w:p w14:paraId="2524FB20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differential {</w:t>
            </w:r>
          </w:p>
          <w:p w14:paraId="16C2C1BC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dydx(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488F0B3C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14:paraId="32AED0A5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>) / 2);</w:t>
            </w:r>
          </w:p>
          <w:p w14:paraId="7787073B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22D529B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Находит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значение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y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для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заданного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x,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используя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размер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шага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h</w:t>
            </w:r>
          </w:p>
          <w:p w14:paraId="6FC6B4A2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и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начальное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значение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y0 в x0.</w:t>
            </w:r>
          </w:p>
          <w:p w14:paraId="350CB120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rungeKutta(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14:paraId="42F3DF48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14:paraId="20C9B203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differential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d1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differential();</w:t>
            </w:r>
          </w:p>
          <w:p w14:paraId="74BEE34B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Подсчитать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количество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итераций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,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используя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размер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шага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или</w:t>
            </w:r>
          </w:p>
          <w:p w14:paraId="5A22BC04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lang w:val="en-US"/>
              </w:rPr>
              <w:t xml:space="preserve">//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высота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шага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lang w:val="en-US"/>
              </w:rPr>
              <w:t xml:space="preserve"> h</w:t>
            </w:r>
          </w:p>
          <w:p w14:paraId="0193C464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)((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/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1CE1E920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k1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k2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k3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k4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u w:val="single"/>
                <w:lang w:val="en-US"/>
              </w:rPr>
              <w:t>k5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21B93E54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Итерация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по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количеству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итераций</w:t>
            </w:r>
          </w:p>
          <w:p w14:paraId="5A98E95A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y0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73D192B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1;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&lt;=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++) </w:t>
            </w:r>
          </w:p>
          <w:p w14:paraId="3DFB6555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14:paraId="706B3821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Применить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формулы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Рунге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Кутты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,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чтобы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найти</w:t>
            </w:r>
          </w:p>
          <w:p w14:paraId="5C554A6A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следующее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значение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у</w:t>
            </w:r>
          </w:p>
          <w:p w14:paraId="4F14AB3C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k1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* 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d1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>.dydx(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x0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14:paraId="66F9F7C2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k2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d1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.dydx(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+ 0.5 *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+ 0.5 *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k1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14:paraId="1EA2BAF3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k3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d1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.dydx(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+ 0.5 *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+ 0.5 *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k2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14:paraId="63EABE36" w14:textId="77777777" w:rsidR="00C10025" w:rsidRPr="00B773DF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k4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d1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.dydx(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k3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14:paraId="3F9017D3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Обновить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следующее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значение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y</w:t>
            </w:r>
          </w:p>
          <w:p w14:paraId="15EEDD4F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(1.0 / 6.0) * 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k1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+ 2 *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k2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+ 2 *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k3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k4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7ACE982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Обновляем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следующее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значение</w:t>
            </w:r>
            <w:r w:rsidRPr="007E35E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x</w:t>
            </w:r>
          </w:p>
          <w:p w14:paraId="0F86D07C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x0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x0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F8D7A0" w14:textId="77777777" w:rsidR="00C10025" w:rsidRPr="00BC6386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14:paraId="0274DFE8" w14:textId="77777777" w:rsidR="00C10025" w:rsidRPr="00BC6386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58BE8565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14:paraId="201063CA" w14:textId="77777777" w:rsidR="00C10025" w:rsidRPr="00B773DF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main(String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args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[])</w:t>
            </w:r>
          </w:p>
          <w:p w14:paraId="2FD0FCAC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14:paraId="7F7A267A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differential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d2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differential();</w:t>
            </w:r>
          </w:p>
          <w:p w14:paraId="0C2307EA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E35E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1,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2,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0.2;</w:t>
            </w:r>
          </w:p>
          <w:p w14:paraId="36F35D92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System.</w:t>
            </w:r>
            <w:r w:rsidRPr="007E35E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  <w:lang w:val="en-US"/>
              </w:rPr>
              <w:t>out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.println(</w:t>
            </w:r>
            <w:r w:rsidRPr="007E35EE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"\n</w:t>
            </w:r>
            <w:r w:rsidRPr="007E35EE">
              <w:rPr>
                <w:rFonts w:ascii="Consolas" w:hAnsi="Consolas" w:cs="Consolas"/>
                <w:color w:val="2A00FF"/>
                <w:sz w:val="18"/>
                <w:szCs w:val="18"/>
              </w:rPr>
              <w:t>Значение</w:t>
            </w:r>
            <w:r w:rsidRPr="007E35EE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 xml:space="preserve"> y </w:t>
            </w:r>
            <w:r w:rsidRPr="007E35EE">
              <w:rPr>
                <w:rFonts w:ascii="Consolas" w:hAnsi="Consolas" w:cs="Consolas"/>
                <w:color w:val="2A00FF"/>
                <w:sz w:val="18"/>
                <w:szCs w:val="18"/>
              </w:rPr>
              <w:t>при</w:t>
            </w:r>
            <w:r w:rsidRPr="007E35EE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 xml:space="preserve"> x </w:t>
            </w:r>
            <w:r w:rsidRPr="007E35EE">
              <w:rPr>
                <w:rFonts w:ascii="Consolas" w:hAnsi="Consolas" w:cs="Consolas"/>
                <w:color w:val="2A00FF"/>
                <w:sz w:val="18"/>
                <w:szCs w:val="18"/>
              </w:rPr>
              <w:t>равно</w:t>
            </w:r>
            <w:r w:rsidRPr="007E35EE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 xml:space="preserve"> : "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1598168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+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d2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.rungeKutta(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x0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35EE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h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14:paraId="51C644AD" w14:textId="77777777" w:rsidR="00C10025" w:rsidRPr="007E35EE" w:rsidRDefault="00C10025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3E458F24" w14:textId="77777777" w:rsidR="00C10025" w:rsidRPr="007E35EE" w:rsidRDefault="00C10025" w:rsidP="00F60B76">
            <w:pPr>
              <w:jc w:val="both"/>
              <w:rPr>
                <w:rFonts w:eastAsiaTheme="minorEastAsia" w:cs="Times New Roman"/>
                <w:sz w:val="18"/>
                <w:szCs w:val="18"/>
              </w:rPr>
            </w:pPr>
            <w:r w:rsidRPr="007E35E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85CBD37" w14:textId="77777777" w:rsidR="00C10025" w:rsidRDefault="00C10025" w:rsidP="00C10025">
      <w:pPr>
        <w:spacing w:after="0"/>
        <w:ind w:firstLine="709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Блок схема вышеуказанного метода:</w:t>
      </w:r>
    </w:p>
    <w:p w14:paraId="38D3A865" w14:textId="77777777" w:rsidR="00C10025" w:rsidRDefault="00C10025" w:rsidP="00C10025">
      <w:pPr>
        <w:spacing w:after="0"/>
        <w:jc w:val="center"/>
        <w:rPr>
          <w:rFonts w:eastAsiaTheme="minorEastAsia" w:cs="Times New Roman"/>
          <w:sz w:val="24"/>
        </w:rPr>
      </w:pPr>
      <w:r w:rsidRPr="000659CC">
        <w:rPr>
          <w:rFonts w:eastAsiaTheme="minorEastAsia" w:cs="Times New Roman"/>
          <w:noProof/>
          <w:sz w:val="24"/>
        </w:rPr>
        <w:drawing>
          <wp:inline distT="0" distB="0" distL="0" distR="0" wp14:anchorId="29827BFF" wp14:editId="0DDBAA59">
            <wp:extent cx="1866900" cy="3749965"/>
            <wp:effectExtent l="0" t="0" r="0" b="3175"/>
            <wp:docPr id="192518" name="Рисунок 19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891" cy="37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73B4" w14:textId="77777777" w:rsidR="00270D57" w:rsidRDefault="00C10025">
      <w:bookmarkStart w:id="0" w:name="_GoBack"/>
      <w:bookmarkEnd w:id="0"/>
    </w:p>
    <w:sectPr w:rsidR="00270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CE"/>
    <w:rsid w:val="009A54CE"/>
    <w:rsid w:val="009C7534"/>
    <w:rsid w:val="00C10025"/>
    <w:rsid w:val="00D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2EA28-D3F8-4EF4-9718-3F7FFDA2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025"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025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Savenkov Aleksey (Савенков Алексей Анатольевич)</dc:creator>
  <cp:keywords/>
  <dc:description/>
  <cp:lastModifiedBy>Savenkov Aleksey (Савенков Алексей Анатольевич)</cp:lastModifiedBy>
  <cp:revision>2</cp:revision>
  <dcterms:created xsi:type="dcterms:W3CDTF">2020-01-13T11:49:00Z</dcterms:created>
  <dcterms:modified xsi:type="dcterms:W3CDTF">2020-01-13T11:49:00Z</dcterms:modified>
</cp:coreProperties>
</file>