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117FCB" w:rsidRDefault="00EF74C6" w:rsidP="00117FC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476A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E0730" w:rsidRPr="00C0476A">
        <w:rPr>
          <w:rFonts w:ascii="Times New Roman" w:hAnsi="Times New Roman" w:cs="Times New Roman"/>
          <w:sz w:val="26"/>
          <w:szCs w:val="26"/>
        </w:rPr>
        <w:t>Интернет технологии</w:t>
      </w:r>
      <w:r w:rsidRPr="00C0476A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87234A" w:rsidRPr="00C0476A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C0476A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6C0F94">
        <w:rPr>
          <w:rFonts w:ascii="Times New Roman" w:hAnsi="Times New Roman" w:cs="Times New Roman"/>
          <w:sz w:val="26"/>
          <w:szCs w:val="26"/>
        </w:rPr>
        <w:t>2.</w:t>
      </w:r>
      <w:bookmarkStart w:id="0" w:name="_GoBack"/>
      <w:bookmarkEnd w:id="0"/>
      <w:r w:rsidR="0087234A">
        <w:rPr>
          <w:rFonts w:ascii="Times New Roman" w:hAnsi="Times New Roman" w:cs="Times New Roman"/>
          <w:sz w:val="26"/>
          <w:szCs w:val="26"/>
        </w:rPr>
        <w:t>09.02.01</w:t>
      </w:r>
      <w:r w:rsidR="00117FCB"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  <w:r w:rsidR="00117FCB">
        <w:rPr>
          <w:rFonts w:ascii="Times New Roman" w:hAnsi="Times New Roman" w:cs="Times New Roman"/>
          <w:sz w:val="26"/>
          <w:szCs w:val="26"/>
        </w:rPr>
        <w:t>.</w:t>
      </w:r>
    </w:p>
    <w:p w:rsidR="00EF74C6" w:rsidRPr="00117FCB" w:rsidRDefault="00EF74C6" w:rsidP="00117FC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CB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Структура рабочей программы соответствует современному уровню развития компьютерной техники, она включает в себя технические средства, современное программное обеспечение, алгоритмические средства.</w:t>
      </w:r>
    </w:p>
    <w:p w:rsid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5E0730">
        <w:rPr>
          <w:color w:val="000000"/>
          <w:sz w:val="26"/>
          <w:szCs w:val="26"/>
          <w:lang w:eastAsia="ru-RU" w:bidi="ru-RU"/>
        </w:rPr>
        <w:t>Программа имеет достаточную степень полноты и законченности изучения предмета в условиях среднего специального учебного завед</w:t>
      </w:r>
      <w:r>
        <w:rPr>
          <w:color w:val="000000"/>
          <w:sz w:val="26"/>
          <w:szCs w:val="26"/>
          <w:lang w:eastAsia="ru-RU" w:bidi="ru-RU"/>
        </w:rPr>
        <w:t xml:space="preserve">ения и </w:t>
      </w:r>
      <w:r w:rsidRPr="005E0730">
        <w:rPr>
          <w:color w:val="000000"/>
          <w:sz w:val="26"/>
          <w:szCs w:val="26"/>
          <w:lang w:eastAsia="ru-RU" w:bidi="ru-RU"/>
        </w:rPr>
        <w:t>предусматривает приобре</w:t>
      </w:r>
      <w:r>
        <w:rPr>
          <w:color w:val="000000"/>
          <w:sz w:val="26"/>
          <w:szCs w:val="26"/>
          <w:lang w:eastAsia="ru-RU" w:bidi="ru-RU"/>
        </w:rPr>
        <w:t>тение навыков в создании сайтов.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Структура программы соответствует современным требованиям. Содержание каждого её элемента разработано с достаточной степенью полноты и законченности. 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В соответствии с программой максимальная учебная нагрузка обучающегося составляет </w:t>
      </w:r>
      <w:r>
        <w:rPr>
          <w:color w:val="000000"/>
          <w:sz w:val="26"/>
          <w:szCs w:val="26"/>
          <w:lang w:eastAsia="ru-RU" w:bidi="ru-RU"/>
        </w:rPr>
        <w:t>11</w:t>
      </w:r>
      <w:r w:rsidR="00117FCB">
        <w:rPr>
          <w:color w:val="000000"/>
          <w:sz w:val="26"/>
          <w:szCs w:val="26"/>
          <w:lang w:eastAsia="ru-RU" w:bidi="ru-RU"/>
        </w:rPr>
        <w:t>4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>
        <w:rPr>
          <w:color w:val="000000"/>
          <w:sz w:val="26"/>
          <w:szCs w:val="26"/>
          <w:lang w:eastAsia="ru-RU" w:bidi="ru-RU"/>
        </w:rPr>
        <w:t>ов</w:t>
      </w:r>
      <w:r w:rsidRPr="005E0730">
        <w:rPr>
          <w:color w:val="000000"/>
          <w:sz w:val="26"/>
          <w:szCs w:val="26"/>
          <w:lang w:eastAsia="ru-RU" w:bidi="ru-RU"/>
        </w:rPr>
        <w:t xml:space="preserve">, в том числе: обязательная аудиторная нагрузка - </w:t>
      </w:r>
      <w:r>
        <w:rPr>
          <w:color w:val="000000"/>
          <w:sz w:val="26"/>
          <w:szCs w:val="26"/>
          <w:lang w:eastAsia="ru-RU" w:bidi="ru-RU"/>
        </w:rPr>
        <w:t>80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часов, самостоятельная работа обучающихся - </w:t>
      </w:r>
      <w:r>
        <w:rPr>
          <w:color w:val="000000"/>
          <w:sz w:val="26"/>
          <w:szCs w:val="26"/>
          <w:lang w:eastAsia="ru-RU" w:bidi="ru-RU"/>
        </w:rPr>
        <w:t>3</w:t>
      </w:r>
      <w:r w:rsidR="00117FCB">
        <w:rPr>
          <w:color w:val="000000"/>
          <w:sz w:val="26"/>
          <w:szCs w:val="26"/>
          <w:lang w:eastAsia="ru-RU" w:bidi="ru-RU"/>
        </w:rPr>
        <w:t>4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 w:rsidR="00117FCB">
        <w:rPr>
          <w:color w:val="000000"/>
          <w:sz w:val="26"/>
          <w:szCs w:val="26"/>
          <w:lang w:eastAsia="ru-RU" w:bidi="ru-RU"/>
        </w:rPr>
        <w:t>а</w:t>
      </w:r>
      <w:r w:rsidRPr="005E0730">
        <w:rPr>
          <w:color w:val="000000"/>
          <w:sz w:val="26"/>
          <w:szCs w:val="26"/>
          <w:lang w:eastAsia="ru-RU" w:bidi="ru-RU"/>
        </w:rPr>
        <w:t>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В целом рецензируемая программа учебной дисциплины заслуживает высокой оценки, она хорошо продумана и ориентирована на подготовку обучающихся к использованию полученных навыков в своей профессиональной деятельности.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B569BE">
        <w:rPr>
          <w:sz w:val="26"/>
          <w:szCs w:val="26"/>
        </w:rPr>
        <w:t>Л.И.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17FCB"/>
    <w:rsid w:val="005E0730"/>
    <w:rsid w:val="006C0F94"/>
    <w:rsid w:val="006F35EC"/>
    <w:rsid w:val="0087234A"/>
    <w:rsid w:val="009E0F81"/>
    <w:rsid w:val="00B569BE"/>
    <w:rsid w:val="00C0476A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2019-06-25T19:29:00Z</cp:lastPrinted>
  <dcterms:created xsi:type="dcterms:W3CDTF">2017-02-09T14:18:00Z</dcterms:created>
  <dcterms:modified xsi:type="dcterms:W3CDTF">2019-08-11T18:35:00Z</dcterms:modified>
</cp:coreProperties>
</file>