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8A5280" w:rsidRPr="00D377A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i/>
          <w:sz w:val="32"/>
          <w:szCs w:val="32"/>
        </w:rPr>
      </w:pPr>
      <w:r w:rsidRPr="00D377AC">
        <w:rPr>
          <w:rFonts w:ascii="Times New Roman" w:hAnsi="Times New Roman"/>
          <w:b/>
          <w:sz w:val="32"/>
          <w:szCs w:val="32"/>
        </w:rPr>
        <w:t>ЕН.02 «Информатика»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8A5280" w:rsidRPr="00D377AC" w:rsidRDefault="00B75F31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>5.</w:t>
      </w:r>
      <w:r w:rsidR="002954F8">
        <w:rPr>
          <w:rFonts w:ascii="Times New Roman" w:hAnsi="Times New Roman"/>
          <w:b/>
          <w:bCs/>
          <w:i/>
          <w:sz w:val="32"/>
          <w:szCs w:val="32"/>
        </w:rPr>
        <w:t>40.02.01</w:t>
      </w:r>
      <w:r w:rsidR="008A5280" w:rsidRPr="00D377AC">
        <w:rPr>
          <w:rFonts w:ascii="Times New Roman" w:hAnsi="Times New Roman"/>
          <w:b/>
          <w:bCs/>
          <w:i/>
          <w:sz w:val="32"/>
          <w:szCs w:val="32"/>
        </w:rPr>
        <w:t xml:space="preserve"> Право и организация социального обеспечения</w:t>
      </w: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Pr="00D377AC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РАССМОТРЕНО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на заседании </w:t>
      </w:r>
      <w:proofErr w:type="gramStart"/>
      <w:r w:rsidRPr="00FC4182">
        <w:rPr>
          <w:rFonts w:ascii="Times New Roman" w:hAnsi="Times New Roman"/>
          <w:sz w:val="26"/>
          <w:szCs w:val="26"/>
        </w:rPr>
        <w:t>цикловой</w:t>
      </w:r>
      <w:proofErr w:type="gramEnd"/>
      <w:r w:rsidRPr="00FC4182">
        <w:rPr>
          <w:rFonts w:ascii="Times New Roman" w:hAnsi="Times New Roman"/>
          <w:sz w:val="26"/>
          <w:szCs w:val="26"/>
        </w:rPr>
        <w:t xml:space="preserve"> методической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комиссии информационных дисциплин</w:t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протокол № _____ от «___»_________</w:t>
      </w:r>
      <w:r w:rsidR="002954F8">
        <w:rPr>
          <w:rFonts w:ascii="Times New Roman" w:hAnsi="Times New Roman"/>
          <w:sz w:val="26"/>
          <w:szCs w:val="26"/>
        </w:rPr>
        <w:t>2018</w:t>
      </w:r>
      <w:r w:rsidRPr="00FC4182">
        <w:rPr>
          <w:rFonts w:ascii="Times New Roman" w:hAnsi="Times New Roman"/>
          <w:sz w:val="26"/>
          <w:szCs w:val="26"/>
        </w:rPr>
        <w:t xml:space="preserve"> г.</w:t>
      </w:r>
    </w:p>
    <w:p w:rsidR="00FC4182" w:rsidRPr="00FC4182" w:rsidRDefault="00FC4182" w:rsidP="00FC4182">
      <w:pPr>
        <w:spacing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Председатель ЦМК __________ </w:t>
      </w: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СОГЛАСОВАНО: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 xml:space="preserve">________________________ 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________________________</w:t>
      </w:r>
    </w:p>
    <w:p w:rsidR="002954F8" w:rsidRPr="002954F8" w:rsidRDefault="002954F8" w:rsidP="002954F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«______»___________2018 г.</w:t>
      </w:r>
    </w:p>
    <w:p w:rsidR="002954F8" w:rsidRPr="00E21E0F" w:rsidRDefault="002954F8" w:rsidP="0029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Тирасполь </w:t>
      </w:r>
      <w:r w:rsidR="002954F8">
        <w:rPr>
          <w:rFonts w:ascii="Times New Roman" w:hAnsi="Times New Roman"/>
          <w:sz w:val="26"/>
          <w:szCs w:val="26"/>
        </w:rPr>
        <w:t>2018</w:t>
      </w:r>
      <w:r w:rsidRPr="00FC4182">
        <w:rPr>
          <w:rFonts w:ascii="Times New Roman" w:hAnsi="Times New Roman"/>
          <w:sz w:val="26"/>
          <w:szCs w:val="26"/>
        </w:rPr>
        <w:t xml:space="preserve"> </w:t>
      </w: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>разработана на основе государственного образовательного стандарта 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 w:rsidR="00B75F31">
        <w:rPr>
          <w:rFonts w:ascii="Times New Roman" w:hAnsi="Times New Roman"/>
          <w:sz w:val="24"/>
          <w:szCs w:val="24"/>
        </w:rPr>
        <w:t xml:space="preserve">по специальности </w:t>
      </w:r>
      <w:r w:rsidR="00B75F31" w:rsidRPr="00B75F31">
        <w:rPr>
          <w:rFonts w:ascii="Times New Roman" w:hAnsi="Times New Roman"/>
          <w:b/>
          <w:sz w:val="24"/>
          <w:szCs w:val="24"/>
        </w:rPr>
        <w:t>5.</w:t>
      </w:r>
      <w:r w:rsidR="002954F8">
        <w:rPr>
          <w:rFonts w:ascii="Times New Roman" w:hAnsi="Times New Roman"/>
          <w:b/>
          <w:sz w:val="24"/>
          <w:szCs w:val="24"/>
        </w:rPr>
        <w:t>40.02.01</w:t>
      </w:r>
      <w:r w:rsidRPr="00D377AC">
        <w:rPr>
          <w:rFonts w:ascii="Times New Roman" w:hAnsi="Times New Roman"/>
          <w:b/>
          <w:sz w:val="24"/>
          <w:szCs w:val="24"/>
        </w:rPr>
        <w:t xml:space="preserve"> «Право и организация социального обеспечения».</w:t>
      </w:r>
    </w:p>
    <w:p w:rsidR="008A5280" w:rsidRPr="002C2868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A5280" w:rsidRPr="00D377AC" w:rsidRDefault="008A5280" w:rsidP="008A5280">
      <w:pPr>
        <w:widowControl w:val="0"/>
        <w:tabs>
          <w:tab w:val="left" w:pos="0"/>
        </w:tabs>
        <w:suppressAutoHyphens/>
        <w:ind w:firstLine="0"/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8A5280" w:rsidRPr="00D377AC" w:rsidRDefault="008A5280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8A5280" w:rsidRPr="00D377AC" w:rsidRDefault="008A5280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второй квалификационной категории                                                        Гуцул Л.М.</w:t>
      </w:r>
    </w:p>
    <w:p w:rsidR="008A5280" w:rsidRPr="00D377AC" w:rsidRDefault="008A5280" w:rsidP="008A5280">
      <w:pPr>
        <w:tabs>
          <w:tab w:val="left" w:pos="6225"/>
        </w:tabs>
        <w:spacing w:line="276" w:lineRule="auto"/>
        <w:rPr>
          <w:rFonts w:ascii="Times New Roman" w:hAnsi="Times New Roman"/>
          <w:sz w:val="24"/>
          <w:szCs w:val="24"/>
          <w:lang w:val="x-none"/>
        </w:rPr>
      </w:pPr>
    </w:p>
    <w:p w:rsidR="008A5280" w:rsidRDefault="008A5280" w:rsidP="008A5280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D4AC6" w:rsidRPr="008A5280" w:rsidRDefault="00DD4AC6" w:rsidP="00DD4AC6">
      <w:pPr>
        <w:rPr>
          <w:rFonts w:ascii="Times New Roman" w:hAnsi="Times New Roman"/>
          <w:b/>
          <w:sz w:val="24"/>
          <w:szCs w:val="24"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DD4AC6" w:rsidRDefault="00DD4AC6" w:rsidP="00DD4AC6">
      <w:pPr>
        <w:rPr>
          <w:rFonts w:ascii="Times New Roman" w:hAnsi="Times New Roman"/>
          <w:sz w:val="24"/>
          <w:szCs w:val="24"/>
        </w:rPr>
      </w:pPr>
    </w:p>
    <w:p w:rsidR="00DD4AC6" w:rsidRPr="0095106A" w:rsidRDefault="00DD4AC6" w:rsidP="00DD4AC6">
      <w:pPr>
        <w:spacing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DD4AC6" w:rsidRPr="0095106A" w:rsidRDefault="00DD4AC6" w:rsidP="00DD4AC6">
      <w:pPr>
        <w:spacing w:line="240" w:lineRule="auto"/>
        <w:ind w:left="2977"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Заместитель директора </w:t>
      </w:r>
    </w:p>
    <w:p w:rsidR="00DD4AC6" w:rsidRPr="0095106A" w:rsidRDefault="00DD4AC6" w:rsidP="00DD4AC6">
      <w:pPr>
        <w:spacing w:line="240" w:lineRule="auto"/>
        <w:ind w:left="2831" w:firstLine="1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по внеаудиторной работе </w:t>
      </w:r>
    </w:p>
    <w:p w:rsidR="00DD4AC6" w:rsidRPr="0095106A" w:rsidRDefault="00DD4AC6" w:rsidP="00DD4AC6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и организации </w:t>
      </w:r>
      <w:proofErr w:type="spellStart"/>
      <w:r w:rsidRPr="0095106A">
        <w:rPr>
          <w:rFonts w:ascii="Times New Roman" w:hAnsi="Times New Roman"/>
          <w:sz w:val="20"/>
          <w:szCs w:val="20"/>
        </w:rPr>
        <w:t>тьюторского</w:t>
      </w:r>
      <w:proofErr w:type="spellEnd"/>
      <w:r w:rsidRPr="0095106A">
        <w:rPr>
          <w:rFonts w:ascii="Times New Roman" w:hAnsi="Times New Roman"/>
          <w:sz w:val="20"/>
          <w:szCs w:val="20"/>
        </w:rPr>
        <w:t xml:space="preserve"> </w:t>
      </w:r>
    </w:p>
    <w:p w:rsidR="00DD4AC6" w:rsidRPr="0095106A" w:rsidRDefault="00DD4AC6" w:rsidP="00DD4AC6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(академического)  сопровождения, </w:t>
      </w:r>
    </w:p>
    <w:p w:rsidR="00DD4AC6" w:rsidRPr="0095106A" w:rsidRDefault="00DD4AC6" w:rsidP="00DD4AC6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  <w:u w:val="single"/>
        </w:rPr>
        <w:t xml:space="preserve">      ИТИ ПГУ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>доцент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 xml:space="preserve">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    </w:t>
      </w:r>
      <w:r w:rsidRPr="0095106A">
        <w:rPr>
          <w:rFonts w:ascii="Times New Roman" w:hAnsi="Times New Roman"/>
          <w:sz w:val="20"/>
          <w:szCs w:val="20"/>
          <w:u w:val="single"/>
        </w:rPr>
        <w:t xml:space="preserve">  О. М. </w:t>
      </w:r>
      <w:proofErr w:type="spellStart"/>
      <w:r w:rsidRPr="0095106A">
        <w:rPr>
          <w:rFonts w:ascii="Times New Roman" w:hAnsi="Times New Roman"/>
          <w:sz w:val="20"/>
          <w:szCs w:val="20"/>
          <w:u w:val="single"/>
        </w:rPr>
        <w:t>Фурдуй</w:t>
      </w:r>
      <w:proofErr w:type="spellEnd"/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</w:p>
    <w:p w:rsidR="00DD4AC6" w:rsidRPr="0095106A" w:rsidRDefault="00DD4AC6" w:rsidP="00DD4AC6">
      <w:pPr>
        <w:tabs>
          <w:tab w:val="left" w:pos="622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bookmarkStart w:id="0" w:name="bookmark1"/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Заместитель директора по УР</w:t>
      </w:r>
      <w:r w:rsidRPr="0095106A">
        <w:rPr>
          <w:sz w:val="20"/>
          <w:szCs w:val="20"/>
        </w:rPr>
        <w:tab/>
        <w:t>,</w:t>
      </w:r>
    </w:p>
    <w:p w:rsidR="00DD4AC6" w:rsidRPr="00804F57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bookmarkEnd w:id="0"/>
      <w:r w:rsidRPr="0095106A">
        <w:rPr>
          <w:sz w:val="20"/>
          <w:szCs w:val="20"/>
        </w:rPr>
        <w:tab/>
        <w:t xml:space="preserve">преподаватель информатики </w:t>
      </w:r>
      <w:r w:rsidRPr="00804F57">
        <w:rPr>
          <w:sz w:val="20"/>
          <w:szCs w:val="20"/>
        </w:rPr>
        <w:t xml:space="preserve">первой </w:t>
      </w: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5106A">
        <w:rPr>
          <w:sz w:val="20"/>
          <w:szCs w:val="20"/>
        </w:rPr>
        <w:t>ГОУ СПО «</w:t>
      </w:r>
      <w:proofErr w:type="spellStart"/>
      <w:r w:rsidRPr="0095106A">
        <w:rPr>
          <w:sz w:val="20"/>
          <w:szCs w:val="20"/>
        </w:rPr>
        <w:t>ТТИиП</w:t>
      </w:r>
      <w:proofErr w:type="spellEnd"/>
      <w:r w:rsidRPr="0095106A">
        <w:rPr>
          <w:sz w:val="20"/>
          <w:szCs w:val="20"/>
        </w:rPr>
        <w:t xml:space="preserve">» 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квалификационной категории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</w:t>
      </w:r>
      <w:r w:rsidRPr="0095106A">
        <w:rPr>
          <w:sz w:val="20"/>
          <w:szCs w:val="20"/>
        </w:rPr>
        <w:t>Л. И. Гончарук</w:t>
      </w:r>
    </w:p>
    <w:p w:rsidR="00DD4AC6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5106A">
        <w:rPr>
          <w:sz w:val="20"/>
          <w:szCs w:val="20"/>
        </w:rPr>
        <w:t>___________________           ______________________________          _________________________</w:t>
      </w:r>
    </w:p>
    <w:p w:rsidR="00DD4AC6" w:rsidRPr="0095106A" w:rsidRDefault="00DD4AC6" w:rsidP="00DD4AC6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95106A">
        <w:rPr>
          <w:sz w:val="20"/>
          <w:szCs w:val="20"/>
        </w:rPr>
        <w:t xml:space="preserve">   (место работы)                             (занимаемая должность)                          (инициалы, фамилия)</w:t>
      </w: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widowControl w:val="0"/>
        <w:tabs>
          <w:tab w:val="left" w:pos="0"/>
        </w:tabs>
        <w:suppressAutoHyphens/>
        <w:spacing w:line="276" w:lineRule="auto"/>
        <w:rPr>
          <w:rFonts w:ascii="Times New Roman" w:hAnsi="Times New Roman"/>
          <w:i/>
          <w:caps/>
        </w:r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</w:rPr>
      </w:pPr>
      <w:r w:rsidRPr="00B84652">
        <w:rPr>
          <w:bCs/>
          <w:i/>
        </w:rPr>
        <w:br w:type="page"/>
      </w:r>
      <w:r w:rsidRPr="00B84652">
        <w:rPr>
          <w:b/>
        </w:rPr>
        <w:lastRenderedPageBreak/>
        <w:t>СОДЕРЖАНИЕ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7"/>
        <w:gridCol w:w="1903"/>
      </w:tblGrid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473FAD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proofErr w:type="spellStart"/>
            <w:r>
              <w:rPr>
                <w:rFonts w:ascii="Times New Roman" w:hAnsi="Times New Roman"/>
                <w:lang w:val="en-US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A5280" w:rsidRPr="00B84652" w:rsidTr="00E67949">
        <w:trPr>
          <w:trHeight w:val="499"/>
        </w:trPr>
        <w:tc>
          <w:tcPr>
            <w:tcW w:w="7668" w:type="dxa"/>
          </w:tcPr>
          <w:p w:rsidR="008A5280" w:rsidRPr="00580780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Паспорт рабочей программы учебной дисциплины</w:t>
            </w: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Структура и содержание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8A5280" w:rsidRPr="00B84652" w:rsidTr="00E67949">
        <w:trPr>
          <w:trHeight w:val="670"/>
        </w:trPr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Условия реализации  учебной дисциплины</w:t>
            </w:r>
          </w:p>
          <w:p w:rsidR="008A5280" w:rsidRPr="00B84652" w:rsidRDefault="008A5280" w:rsidP="00E67949">
            <w:pPr>
              <w:pStyle w:val="1"/>
              <w:tabs>
                <w:tab w:val="num" w:pos="0"/>
              </w:tabs>
              <w:spacing w:line="276" w:lineRule="auto"/>
              <w:ind w:left="284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Контроль и оценка результатов освоения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</w:rPr>
      </w:pPr>
    </w:p>
    <w:p w:rsidR="008A5280" w:rsidRPr="00466661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caps/>
          <w:sz w:val="20"/>
          <w:szCs w:val="20"/>
        </w:rPr>
      </w:pPr>
      <w:r w:rsidRPr="00B84652">
        <w:rPr>
          <w:rFonts w:ascii="Times New Roman" w:hAnsi="Times New Roman"/>
          <w:b/>
          <w:caps/>
          <w:u w:val="single"/>
        </w:rPr>
        <w:br w:type="page"/>
      </w:r>
      <w:r w:rsidRPr="00466661">
        <w:rPr>
          <w:rFonts w:ascii="Times New Roman" w:hAnsi="Times New Roman"/>
          <w:b/>
          <w:caps/>
          <w:sz w:val="20"/>
          <w:szCs w:val="20"/>
        </w:rPr>
        <w:lastRenderedPageBreak/>
        <w:t>1. паспорт рабочей ПРОГРАММЫ УЧЕБНОЙ ДИСЦИПЛИНЫ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0"/>
        <w:jc w:val="center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Информатика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1.1. Область применения программы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720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по специальности </w:t>
      </w:r>
      <w:r w:rsidR="00B75F31">
        <w:rPr>
          <w:rFonts w:ascii="Times New Roman" w:hAnsi="Times New Roman"/>
          <w:sz w:val="20"/>
          <w:szCs w:val="20"/>
        </w:rPr>
        <w:t>5.</w:t>
      </w:r>
      <w:bookmarkStart w:id="1" w:name="_GoBack"/>
      <w:bookmarkEnd w:id="1"/>
      <w:r w:rsidR="002954F8" w:rsidRPr="00466661">
        <w:rPr>
          <w:rFonts w:ascii="Times New Roman" w:hAnsi="Times New Roman"/>
          <w:sz w:val="20"/>
          <w:szCs w:val="20"/>
        </w:rPr>
        <w:t>40.02.01</w:t>
      </w:r>
      <w:r w:rsidRPr="00466661">
        <w:rPr>
          <w:rFonts w:ascii="Times New Roman" w:hAnsi="Times New Roman"/>
          <w:sz w:val="20"/>
          <w:szCs w:val="20"/>
        </w:rPr>
        <w:t xml:space="preserve"> «Право и организация социального обеспечения».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1.2. Место учебной дисциплины в структуре основной профессиональной образовательной программы: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Учебная дисциплина «Информатика» относится к математическому и общему естественнонаучному циклу </w:t>
      </w:r>
      <w:proofErr w:type="gramStart"/>
      <w:r w:rsidRPr="00466661">
        <w:rPr>
          <w:rFonts w:ascii="Times New Roman" w:hAnsi="Times New Roman"/>
          <w:sz w:val="20"/>
          <w:szCs w:val="20"/>
        </w:rPr>
        <w:t>основной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профессиональной образовательной программы.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>1.3. Цели и задачи учебной дисциплины – требования к результатам освоения учебной дисциплины: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В результате освоения учебной дисциплины обучающийся должен </w:t>
      </w:r>
      <w:r w:rsidRPr="00466661">
        <w:rPr>
          <w:rFonts w:ascii="Times New Roman" w:hAnsi="Times New Roman"/>
          <w:b/>
          <w:sz w:val="20"/>
          <w:szCs w:val="20"/>
        </w:rPr>
        <w:t>уметь: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использовать базовые системные программные продукты;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использовать прикладное программное обеспечение общего назначения для обработки текстовой, графической, числовой информации;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В результате освоения учебной дисциплины обучающийся должен </w:t>
      </w:r>
      <w:r w:rsidRPr="00466661">
        <w:rPr>
          <w:rFonts w:ascii="Times New Roman" w:hAnsi="Times New Roman"/>
          <w:b/>
          <w:sz w:val="20"/>
          <w:szCs w:val="20"/>
        </w:rPr>
        <w:t>знать: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 – основные понятия автоматизированной обработки информации, общий состав и структуру персональных электронно-вычислительных машин (ЭВМ) и вычислительных систем;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– базовые системные программные продукты и пакеты прикладных программ для обработки текстовой, графической, числовой и табличной информации.</w:t>
      </w:r>
    </w:p>
    <w:p w:rsidR="00DD4AC6" w:rsidRPr="00466661" w:rsidRDefault="00DD4AC6" w:rsidP="00DD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Освоение учебной дисциплины способствует формированию следующих компетенций: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3. Принимать решения в стандартных и нестандартных ситуациях и нести за них ответственность.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5. Использовать информационно-коммуникационные технологии в профессиональной деятельности.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6. Работать в коллективе и команде, эффективно общаться с коллегами, руководством, потребителями.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7. Брать на себя ответственность за работу членов команды (подчиненных), результат выполнения заданий.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9. Ориентироваться в условиях постоянного изменения правовой базы.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10. Соблюдать основы здорового образа жизни, требования охраны труда. </w:t>
      </w:r>
    </w:p>
    <w:p w:rsidR="00466661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11. Соблюдать деловой этикет, культуру и психологические основы общения, нормы и правила поведения. </w:t>
      </w:r>
    </w:p>
    <w:p w:rsidR="008A5280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proofErr w:type="gramStart"/>
      <w:r w:rsidRPr="00466661">
        <w:rPr>
          <w:rFonts w:ascii="Times New Roman" w:hAnsi="Times New Roman"/>
          <w:sz w:val="20"/>
          <w:szCs w:val="20"/>
        </w:rPr>
        <w:t>ОК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12. Проявлять нетерпимость к коррупционному поведению.</w:t>
      </w:r>
    </w:p>
    <w:p w:rsidR="00DD4AC6" w:rsidRPr="00466661" w:rsidRDefault="00DD4AC6" w:rsidP="00DD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Юрист (базовой подготовки) должен обладать профессиональными компетенциями, соответствующими видам деятельности:</w:t>
      </w:r>
    </w:p>
    <w:p w:rsidR="00DD4AC6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1.5. Осуществлять формирование и хранение дел получателей пенсий, пособий и других социальных выплат.</w:t>
      </w:r>
    </w:p>
    <w:p w:rsidR="00DD4AC6" w:rsidRPr="00466661" w:rsidRDefault="00DD4AC6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2.1. Поддерживать базы данных получателей пенсий, пособий, компенсаций и других социальных выплат, а также услуг и льгот в актуальном состоянии.</w:t>
      </w:r>
    </w:p>
    <w:p w:rsidR="00DD4AC6" w:rsidRPr="00466661" w:rsidRDefault="00466661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ПК 2.2. Выявлять лиц, нуждающихся в социальной защите, и осуществлять их учет, используя информационно-компьютерные технологии.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b/>
          <w:sz w:val="20"/>
          <w:szCs w:val="20"/>
        </w:rPr>
        <w:t xml:space="preserve">1.4. </w:t>
      </w:r>
      <w:r w:rsidR="00376295" w:rsidRPr="00466661">
        <w:rPr>
          <w:rFonts w:ascii="Times New Roman" w:hAnsi="Times New Roman"/>
          <w:b/>
          <w:sz w:val="20"/>
          <w:szCs w:val="20"/>
        </w:rPr>
        <w:t>К</w:t>
      </w:r>
      <w:r w:rsidRPr="00466661">
        <w:rPr>
          <w:rFonts w:ascii="Times New Roman" w:hAnsi="Times New Roman"/>
          <w:b/>
          <w:sz w:val="20"/>
          <w:szCs w:val="20"/>
        </w:rPr>
        <w:t>оличество часов на освоение программы учебной дисциплины: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максимальной учебной нагрузки </w:t>
      </w:r>
      <w:proofErr w:type="gramStart"/>
      <w:r w:rsidRPr="00466661">
        <w:rPr>
          <w:rFonts w:ascii="Times New Roman" w:hAnsi="Times New Roman"/>
          <w:sz w:val="20"/>
          <w:szCs w:val="20"/>
        </w:rPr>
        <w:t>обучающегося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 -  70   часов, в том числе: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 xml:space="preserve">обязательной аудиторной учебной нагрузки </w:t>
      </w:r>
      <w:proofErr w:type="gramStart"/>
      <w:r w:rsidRPr="00466661">
        <w:rPr>
          <w:rFonts w:ascii="Times New Roman" w:hAnsi="Times New Roman"/>
          <w:sz w:val="20"/>
          <w:szCs w:val="20"/>
        </w:rPr>
        <w:t>обучающегося</w:t>
      </w:r>
      <w:proofErr w:type="gramEnd"/>
      <w:r w:rsidRPr="00466661">
        <w:rPr>
          <w:rFonts w:ascii="Times New Roman" w:hAnsi="Times New Roman"/>
          <w:sz w:val="20"/>
          <w:szCs w:val="20"/>
        </w:rPr>
        <w:t xml:space="preserve"> 48  часов;</w:t>
      </w:r>
    </w:p>
    <w:p w:rsidR="008A5280" w:rsidRPr="00466661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sz w:val="20"/>
          <w:szCs w:val="20"/>
        </w:rPr>
      </w:pPr>
      <w:r w:rsidRPr="00466661">
        <w:rPr>
          <w:rFonts w:ascii="Times New Roman" w:hAnsi="Times New Roman"/>
          <w:sz w:val="20"/>
          <w:szCs w:val="20"/>
        </w:rPr>
        <w:t>самостоятельной работы обучающегося 22 часа.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/>
        </w:rPr>
      </w:pPr>
      <w:r w:rsidRPr="00B84652">
        <w:rPr>
          <w:rFonts w:ascii="Times New Roman" w:hAnsi="Times New Roman"/>
          <w:b/>
        </w:rPr>
        <w:lastRenderedPageBreak/>
        <w:t>2. СТРУКТУРА И СОДЕРЖАНИЕ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/>
        <w:jc w:val="center"/>
        <w:rPr>
          <w:rFonts w:ascii="Times New Roman" w:hAnsi="Times New Roman"/>
          <w:u w:val="single"/>
        </w:rPr>
      </w:pPr>
      <w:r w:rsidRPr="00B84652">
        <w:rPr>
          <w:rFonts w:ascii="Times New Roman" w:hAnsi="Times New Roman"/>
          <w:b/>
        </w:rPr>
        <w:t>2.1. Объем учебной дисциплины и виды учебной работы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 w:right="-185"/>
        <w:rPr>
          <w:rFonts w:ascii="Times New Roman" w:hAnsi="Times New Roman"/>
          <w:b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5"/>
        <w:gridCol w:w="1800"/>
      </w:tblGrid>
      <w:tr w:rsidR="008A5280" w:rsidRPr="00B84652" w:rsidTr="00E67949">
        <w:trPr>
          <w:trHeight w:val="460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b/>
                <w:i/>
                <w:iCs/>
              </w:rPr>
              <w:t>Объем часов</w:t>
            </w:r>
          </w:p>
        </w:tc>
      </w:tr>
      <w:tr w:rsidR="008A5280" w:rsidRPr="00B84652" w:rsidTr="00E67949">
        <w:trPr>
          <w:trHeight w:val="285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70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48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практические </w:t>
            </w:r>
            <w:r w:rsidRPr="00B84652"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Самостоятельная работа обучающегося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презентации;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рефераты на темы «Периферийные устройства », «Информация, автоматизированная обработка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доклады на темы «Базовое программное обеспечение», «Справочные правовые системы», «Поиск юридической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отчетов к практическим работам.</w:t>
            </w: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</w:tr>
      <w:tr w:rsidR="008A5280" w:rsidRPr="00B84652" w:rsidTr="00E67949">
        <w:tc>
          <w:tcPr>
            <w:tcW w:w="9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/>
                <w:iCs/>
              </w:rPr>
            </w:pPr>
            <w:r w:rsidRPr="00D377AC">
              <w:rPr>
                <w:rFonts w:ascii="Times New Roman" w:hAnsi="Times New Roman"/>
                <w:b/>
                <w:iCs/>
              </w:rPr>
              <w:t>Итоговая аттестация в форме дифференцированного зачета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  <w:sectPr w:rsidR="008A5280" w:rsidRPr="00B84652" w:rsidSect="00FC4182">
          <w:footerReference w:type="even" r:id="rId8"/>
          <w:footerReference w:type="default" r:id="rId9"/>
          <w:pgSz w:w="11906" w:h="16838"/>
          <w:pgMar w:top="709" w:right="851" w:bottom="851" w:left="1701" w:header="709" w:footer="709" w:gutter="0"/>
          <w:cols w:space="720"/>
          <w:titlePg/>
          <w:docGrid w:linePitch="299"/>
        </w:sectPr>
      </w:pPr>
    </w:p>
    <w:p w:rsidR="008A5280" w:rsidRPr="009270B5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 w:firstLine="0"/>
        <w:jc w:val="center"/>
        <w:rPr>
          <w:lang w:val="ru-RU"/>
        </w:rPr>
      </w:pPr>
      <w:r w:rsidRPr="00B84652">
        <w:rPr>
          <w:b/>
        </w:rPr>
        <w:lastRenderedPageBreak/>
        <w:t>2.2. Тематический план и содержание учебной дисциплины</w:t>
      </w:r>
      <w:r w:rsidRPr="00B84652">
        <w:rPr>
          <w:b/>
          <w:caps/>
        </w:rPr>
        <w:t xml:space="preserve"> </w:t>
      </w:r>
      <w:r>
        <w:rPr>
          <w:b/>
          <w:caps/>
          <w:lang w:val="ru-RU"/>
        </w:rPr>
        <w:t>информатика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4"/>
        <w:gridCol w:w="622"/>
        <w:gridCol w:w="7325"/>
        <w:gridCol w:w="1049"/>
        <w:gridCol w:w="1388"/>
      </w:tblGrid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97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, курсовая работа (проект)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(если предусмотрены)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10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Тема 1.1 Информатика как наука. Базовые программы по специальности.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1,2,3</w:t>
            </w:r>
          </w:p>
        </w:tc>
      </w:tr>
      <w:tr w:rsidR="008A5280" w:rsidRPr="00D377AC" w:rsidTr="00E67949">
        <w:trPr>
          <w:trHeight w:val="22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Информатика как наука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Базовые программы для работы по специальности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№1: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автособираемого</w:t>
            </w:r>
            <w:proofErr w:type="spell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оглавления документа в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№2: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сносок и форматирование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№3: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Гиперссылки и закладки, поиск и замена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: Офо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рмление многоуровневых списков в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документ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ах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в программе </w:t>
            </w:r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="00740C0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№5: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В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ставка формул, правила компьютерного набора текста, выделение фрагментов текста и перемещение по документу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«базовое программное обеспечение»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1.2. ПК, его составные части, периферийные устройства.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ПК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Периферийные устройства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ПК в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15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Знакомство с программой и видеомонтаж в программе </w:t>
            </w:r>
            <w:proofErr w:type="spellStart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Mo</w:t>
            </w:r>
            <w:proofErr w:type="spellEnd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vie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Maker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157FA1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157FA1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FA1" w:rsidRPr="00D377AC" w:rsidRDefault="00157FA1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D377AC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157FA1"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 №7: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Создание видеоролика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в программе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Mo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vie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Maker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A1" w:rsidRPr="00157FA1" w:rsidRDefault="00157FA1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157FA1" w:rsidRPr="00D377AC" w:rsidRDefault="00157FA1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«Периферийные устройства»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практической работе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1.3. Информация, преобразование и </w:t>
            </w: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обмен, юридическая информация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информации, виды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Преобразование и обмен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: Знакомство с программой и обработка информации в программе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ABBYY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Fine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Reader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="00FD1FA4" w:rsidRPr="00FD1FA4">
              <w:rPr>
                <w:rFonts w:ascii="Times New Roman" w:hAnsi="Times New Roman"/>
              </w:rPr>
              <w:t xml:space="preserve">Сканирование и распознавание бумажного текстового документа при помощи ABBYY </w:t>
            </w:r>
            <w:proofErr w:type="spellStart"/>
            <w:r w:rsidR="00FD1FA4" w:rsidRPr="00FD1FA4">
              <w:rPr>
                <w:rFonts w:ascii="Times New Roman" w:hAnsi="Times New Roman"/>
              </w:rPr>
              <w:t>FineReader</w:t>
            </w:r>
            <w:proofErr w:type="spellEnd"/>
            <w:r w:rsidR="00FD1FA4" w:rsidRPr="00FD1FA4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 w:rsidRPr="00FD1FA4">
              <w:rPr>
                <w:rFonts w:ascii="Times New Roman" w:hAnsi="Times New Roman"/>
              </w:rPr>
              <w:t>Анализ качества распознанного текста с выделенными б</w:t>
            </w:r>
            <w:r>
              <w:rPr>
                <w:rFonts w:ascii="Times New Roman" w:hAnsi="Times New Roman"/>
              </w:rPr>
              <w:t>локами текста автоматически и в</w:t>
            </w:r>
            <w:r w:rsidRPr="00FD1FA4">
              <w:rPr>
                <w:rFonts w:ascii="Times New Roman" w:hAnsi="Times New Roman"/>
              </w:rPr>
              <w:t>ручную. Распознавание не распознанных символов.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«Информация, автоматизированная обработка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1.4. Базовое программное обеспечение, необходимое для работы по специальности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    Операционная система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    Утилиты, вспомогательные программы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Вычисления с использованием функций. Прогрессия.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Абсолютные и относительные ссылки. Построение графика функции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FD1FA4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FA4" w:rsidRPr="00D377AC" w:rsidRDefault="00FD1FA4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Default="00FD1FA4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13: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.</w:t>
            </w:r>
            <w:r w:rsidRPr="00D377AC">
              <w:rPr>
                <w:rFonts w:ascii="Times New Roman" w:hAnsi="Times New Roman"/>
                <w:sz w:val="20"/>
                <w:szCs w:val="20"/>
              </w:rPr>
              <w:t xml:space="preserve"> Построение графика функции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FD1FA4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FD1FA4" w:rsidRPr="00D377AC" w:rsidRDefault="00FD1FA4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программе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. Использование функций для работы с данными типа текст дата/время.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1.5. Справочные правовые системы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FD1FA4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Знакомство с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информационно-правов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ыми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систем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ами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«Консультант Плюс»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и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«Кодекс»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FA4" w:rsidRPr="00D377AC" w:rsidRDefault="00FD1FA4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FD1FA4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: Информационный поиск на базе информационно-правовой системы «Консультант Плюс»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FD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 w:rsidR="00FD1FA4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: Информационный поиск на базе информационно-правовой системы «Кодекс»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«Поиск юридической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«Справочные правовые системы»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1.6. Представление информации в виде презентации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157FA1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 w:rsidR="00740C0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="008A5280"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 w:rsidR="008A5280" w:rsidRPr="00D377AC">
              <w:rPr>
                <w:rFonts w:ascii="Times New Roman" w:hAnsi="Times New Roman"/>
                <w:bCs/>
                <w:sz w:val="20"/>
                <w:szCs w:val="20"/>
              </w:rPr>
              <w:t>, базовые возможности</w:t>
            </w:r>
            <w:r w:rsidR="00740C0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740C0C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C0C" w:rsidRPr="00D377AC" w:rsidRDefault="00740C0C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Default="00740C0C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создание презентации, специальные эффекты.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Pr="00D377AC" w:rsidRDefault="00740C0C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740C0C" w:rsidRPr="00D377AC" w:rsidRDefault="00740C0C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740C0C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C0C" w:rsidRPr="00D377AC" w:rsidRDefault="00740C0C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Default="00740C0C" w:rsidP="00740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Практическое занятие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: Работа в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740C0C">
              <w:rPr>
                <w:rFonts w:ascii="Times New Roman" w:hAnsi="Times New Roman"/>
                <w:bCs/>
                <w:sz w:val="20"/>
                <w:szCs w:val="20"/>
              </w:rPr>
              <w:t>создание анимированного кроссворда.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C0C" w:rsidRPr="00D377AC" w:rsidRDefault="00740C0C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740C0C" w:rsidRPr="00D377AC" w:rsidRDefault="00740C0C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Презентация на производную тему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</w:tbl>
    <w:p w:rsidR="008A5280" w:rsidRPr="00B84652" w:rsidRDefault="008A5280" w:rsidP="008A5280">
      <w:pPr>
        <w:spacing w:line="276" w:lineRule="auto"/>
        <w:rPr>
          <w:rFonts w:ascii="Times New Roman" w:hAnsi="Times New Roman"/>
          <w:b/>
        </w:rPr>
        <w:sectPr w:rsidR="008A5280" w:rsidRPr="00B84652" w:rsidSect="00580780">
          <w:footerReference w:type="default" r:id="rId10"/>
          <w:pgSz w:w="16840" w:h="11907" w:orient="landscape"/>
          <w:pgMar w:top="1276" w:right="1134" w:bottom="851" w:left="1134" w:header="709" w:footer="709" w:gutter="0"/>
          <w:cols w:space="720"/>
        </w:sect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 w:rsidRPr="00B84652">
        <w:rPr>
          <w:b/>
          <w:caps/>
        </w:rPr>
        <w:lastRenderedPageBreak/>
        <w:t>3. условия реализации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3.1. Требования к минимальному материально-техническому обеспечению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</w:rPr>
        <w:t>Реализация учебной дисциплины требует наличия учебно</w:t>
      </w:r>
      <w:r>
        <w:rPr>
          <w:rFonts w:ascii="Times New Roman" w:hAnsi="Times New Roman"/>
          <w:bCs/>
        </w:rPr>
        <w:t xml:space="preserve">й лаборатории «Информатика». </w:t>
      </w:r>
    </w:p>
    <w:p w:rsidR="008A5280" w:rsidRPr="00922F5C" w:rsidRDefault="008A5280" w:rsidP="008A5280">
      <w:pPr>
        <w:spacing w:before="2" w:line="288" w:lineRule="auto"/>
        <w:ind w:left="113" w:right="68" w:firstLine="720"/>
      </w:pPr>
      <w:proofErr w:type="gramStart"/>
      <w:r w:rsidRPr="00B84652">
        <w:rPr>
          <w:rFonts w:ascii="Times New Roman" w:hAnsi="Times New Roman"/>
          <w:bCs/>
        </w:rPr>
        <w:t xml:space="preserve">Оборудование </w:t>
      </w:r>
      <w:r>
        <w:rPr>
          <w:rFonts w:ascii="Times New Roman" w:hAnsi="Times New Roman"/>
          <w:bCs/>
        </w:rPr>
        <w:t>лаборатории</w:t>
      </w:r>
      <w:r w:rsidRPr="00B84652">
        <w:rPr>
          <w:rFonts w:ascii="Times New Roman" w:hAnsi="Times New Roman"/>
          <w:bCs/>
        </w:rPr>
        <w:t>:</w:t>
      </w:r>
      <w:r w:rsidRPr="002863B3">
        <w:rPr>
          <w:spacing w:val="1"/>
        </w:rPr>
        <w:t xml:space="preserve">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</w:rPr>
        <w:t xml:space="preserve">толы,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  <w:spacing w:val="-2"/>
        </w:rPr>
        <w:t>ю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-1"/>
        </w:rPr>
        <w:t>ес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6"/>
        </w:rPr>
        <w:t xml:space="preserve"> 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  <w:spacing w:val="1"/>
        </w:rPr>
        <w:t>че</w:t>
      </w:r>
      <w:r w:rsidRPr="002863B3">
        <w:rPr>
          <w:rFonts w:ascii="Times New Roman" w:hAnsi="Times New Roman"/>
        </w:rPr>
        <w:t>б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рты,</w:t>
      </w:r>
      <w:r w:rsidRPr="002863B3">
        <w:rPr>
          <w:rFonts w:ascii="Times New Roman" w:hAnsi="Times New Roman"/>
          <w:spacing w:val="4"/>
        </w:rPr>
        <w:t xml:space="preserve">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  <w:spacing w:val="2"/>
        </w:rPr>
        <w:t>я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ж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юзи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ог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ш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ль.</w:t>
      </w:r>
      <w:proofErr w:type="gramEnd"/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  <w:bCs/>
        </w:rPr>
        <w:t>Т</w:t>
      </w:r>
      <w:r>
        <w:rPr>
          <w:rFonts w:ascii="Times New Roman" w:hAnsi="Times New Roman"/>
          <w:bCs/>
        </w:rPr>
        <w:t xml:space="preserve">ехнические средства обучения: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 xml:space="preserve">с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рогр</w:t>
      </w:r>
      <w:r w:rsidRPr="002863B3">
        <w:rPr>
          <w:rFonts w:ascii="Times New Roman" w:hAnsi="Times New Roman"/>
          <w:spacing w:val="-1"/>
        </w:rPr>
        <w:t>амм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>ым об</w:t>
      </w:r>
      <w:r w:rsidRPr="002863B3">
        <w:rPr>
          <w:rFonts w:ascii="Times New Roman" w:hAnsi="Times New Roman"/>
          <w:spacing w:val="1"/>
        </w:rPr>
        <w:t>е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еч</w:t>
      </w:r>
      <w:r w:rsidRPr="002863B3">
        <w:rPr>
          <w:rFonts w:ascii="Times New Roman" w:hAnsi="Times New Roman"/>
          <w:spacing w:val="5"/>
        </w:rPr>
        <w:t>е</w:t>
      </w:r>
      <w:r w:rsidRPr="002863B3">
        <w:rPr>
          <w:rFonts w:ascii="Times New Roman" w:hAnsi="Times New Roman"/>
          <w:spacing w:val="1"/>
        </w:rPr>
        <w:t>ни</w:t>
      </w:r>
      <w:r w:rsidRPr="002863B3">
        <w:rPr>
          <w:rFonts w:ascii="Times New Roman" w:hAnsi="Times New Roman"/>
          <w:spacing w:val="-1"/>
        </w:rPr>
        <w:t>ем</w:t>
      </w:r>
      <w:r w:rsidRPr="002863B3">
        <w:rPr>
          <w:rFonts w:ascii="Times New Roman" w:hAnsi="Times New Roman"/>
        </w:rPr>
        <w:t xml:space="preserve">,  периферийные устройства, </w:t>
      </w:r>
      <w:proofErr w:type="spellStart"/>
      <w:r w:rsidRPr="002863B3">
        <w:rPr>
          <w:rFonts w:ascii="Times New Roman" w:hAnsi="Times New Roman"/>
          <w:spacing w:val="1"/>
        </w:rPr>
        <w:t>м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ме</w:t>
      </w:r>
      <w:r w:rsidRPr="002863B3">
        <w:rPr>
          <w:rFonts w:ascii="Times New Roman" w:hAnsi="Times New Roman"/>
        </w:rPr>
        <w:t>д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тор</w:t>
      </w:r>
      <w:proofErr w:type="spellEnd"/>
      <w:r w:rsidRPr="002863B3">
        <w:rPr>
          <w:rFonts w:ascii="Times New Roman" w:hAnsi="Times New Roman"/>
        </w:rPr>
        <w:t>.</w:t>
      </w:r>
    </w:p>
    <w:p w:rsidR="008A5280" w:rsidRPr="00AF2D3F" w:rsidRDefault="008A5280" w:rsidP="008A5280">
      <w:pPr>
        <w:spacing w:before="1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Обо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5"/>
        </w:rPr>
        <w:t>у</w:t>
      </w:r>
      <w:r w:rsidRPr="00AF2D3F">
        <w:rPr>
          <w:rFonts w:ascii="Times New Roman" w:hAnsi="Times New Roman"/>
        </w:rPr>
        <w:t>до</w:t>
      </w:r>
      <w:r w:rsidRPr="00AF2D3F">
        <w:rPr>
          <w:rFonts w:ascii="Times New Roman" w:hAnsi="Times New Roman"/>
          <w:spacing w:val="2"/>
        </w:rPr>
        <w:t>в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и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тех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2"/>
        </w:rPr>
        <w:t>л</w:t>
      </w:r>
      <w:r w:rsidRPr="00AF2D3F">
        <w:rPr>
          <w:rFonts w:ascii="Times New Roman" w:hAnsi="Times New Roman"/>
        </w:rPr>
        <w:t>ог</w:t>
      </w:r>
      <w:r w:rsidRPr="00AF2D3F">
        <w:rPr>
          <w:rFonts w:ascii="Times New Roman" w:hAnsi="Times New Roman"/>
          <w:spacing w:val="1"/>
        </w:rPr>
        <w:t>и</w:t>
      </w:r>
      <w:r w:rsidRPr="00AF2D3F">
        <w:rPr>
          <w:rFonts w:ascii="Times New Roman" w:hAnsi="Times New Roman"/>
          <w:spacing w:val="-1"/>
        </w:rPr>
        <w:t>чес</w:t>
      </w:r>
      <w:r w:rsidRPr="00AF2D3F">
        <w:rPr>
          <w:rFonts w:ascii="Times New Roman" w:hAnsi="Times New Roman"/>
          <w:spacing w:val="1"/>
        </w:rPr>
        <w:t>к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с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щ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бочих</w:t>
      </w:r>
      <w:r w:rsidRPr="00AF2D3F">
        <w:rPr>
          <w:rFonts w:ascii="Times New Roman" w:hAnsi="Times New Roman"/>
          <w:spacing w:val="3"/>
        </w:rPr>
        <w:t xml:space="preserve"> </w:t>
      </w:r>
      <w:r w:rsidRPr="00AF2D3F">
        <w:rPr>
          <w:rFonts w:ascii="Times New Roman" w:hAnsi="Times New Roman"/>
          <w:spacing w:val="-1"/>
        </w:rPr>
        <w:t>мес</w:t>
      </w:r>
      <w:r w:rsidRPr="00AF2D3F">
        <w:rPr>
          <w:rFonts w:ascii="Times New Roman" w:hAnsi="Times New Roman"/>
        </w:rPr>
        <w:t>т:</w:t>
      </w:r>
    </w:p>
    <w:p w:rsidR="008A5280" w:rsidRPr="00AF2D3F" w:rsidRDefault="008A5280" w:rsidP="008A5280">
      <w:pPr>
        <w:spacing w:before="55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1. б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з</w:t>
      </w:r>
      <w:r w:rsidRPr="00AF2D3F">
        <w:rPr>
          <w:rFonts w:ascii="Times New Roman" w:hAnsi="Times New Roman"/>
        </w:rPr>
        <w:t>овое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 xml:space="preserve">–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ци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н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ые системы;</w:t>
      </w:r>
    </w:p>
    <w:p w:rsidR="008A5280" w:rsidRPr="00AF2D3F" w:rsidRDefault="008A5280" w:rsidP="008A5280">
      <w:pPr>
        <w:spacing w:before="8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2.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1"/>
        </w:rPr>
        <w:t>ик</w:t>
      </w:r>
      <w:r w:rsidRPr="00AF2D3F">
        <w:rPr>
          <w:rFonts w:ascii="Times New Roman" w:hAnsi="Times New Roman"/>
        </w:rPr>
        <w:t>л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-2"/>
        </w:rPr>
        <w:t>д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пе</w:t>
      </w:r>
      <w:r w:rsidRPr="00AF2D3F">
        <w:rPr>
          <w:rFonts w:ascii="Times New Roman" w:hAnsi="Times New Roman"/>
          <w:spacing w:val="-1"/>
        </w:rPr>
        <w:t>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– пакет программ </w:t>
      </w:r>
      <w:proofErr w:type="spellStart"/>
      <w:r w:rsidRPr="00AF2D3F">
        <w:rPr>
          <w:rFonts w:ascii="Times New Roman" w:hAnsi="Times New Roman"/>
          <w:i/>
        </w:rPr>
        <w:t>Microsoft</w:t>
      </w:r>
      <w:proofErr w:type="spellEnd"/>
      <w:r w:rsidRPr="00AF2D3F">
        <w:rPr>
          <w:rFonts w:ascii="Times New Roman" w:hAnsi="Times New Roman"/>
          <w:i/>
        </w:rPr>
        <w:t xml:space="preserve"> </w:t>
      </w:r>
      <w:proofErr w:type="spellStart"/>
      <w:r w:rsidRPr="00AF2D3F">
        <w:rPr>
          <w:rFonts w:ascii="Times New Roman" w:hAnsi="Times New Roman"/>
          <w:i/>
        </w:rPr>
        <w:t>Office</w:t>
      </w:r>
      <w:proofErr w:type="spellEnd"/>
      <w:r w:rsidRPr="00AF2D3F">
        <w:rPr>
          <w:rFonts w:ascii="Times New Roman" w:hAnsi="Times New Roman"/>
        </w:rPr>
        <w:t>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Кодекс</w:t>
      </w:r>
      <w:r w:rsidRPr="00AF2D3F">
        <w:rPr>
          <w:rFonts w:ascii="Times New Roman" w:hAnsi="Times New Roman"/>
        </w:rPr>
        <w:t>»;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Консультант Плюс</w:t>
      </w:r>
      <w:r w:rsidRPr="00AF2D3F">
        <w:rPr>
          <w:rFonts w:ascii="Times New Roman" w:hAnsi="Times New Roman"/>
        </w:rPr>
        <w:t>»;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 w:rsidRPr="00AF2D3F"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Movie</w:t>
      </w:r>
      <w:r w:rsidRPr="008A5280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Maker</w:t>
      </w:r>
      <w:r w:rsidRPr="008A5280">
        <w:rPr>
          <w:rFonts w:ascii="Times New Roman" w:hAnsi="Times New Roman"/>
          <w:lang w:val="en-US"/>
        </w:rPr>
        <w:t>;</w:t>
      </w:r>
    </w:p>
    <w:p w:rsidR="008A5280" w:rsidRPr="007069FD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 w:rsidRPr="008A5280">
        <w:rPr>
          <w:rFonts w:ascii="Times New Roman" w:hAnsi="Times New Roman"/>
          <w:i/>
          <w:lang w:val="en-US"/>
        </w:rPr>
        <w:t>Fine Reader</w:t>
      </w:r>
      <w:r>
        <w:rPr>
          <w:rFonts w:ascii="Times New Roman" w:hAnsi="Times New Roman"/>
          <w:lang w:val="en-US"/>
        </w:rPr>
        <w:t>.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b/>
        </w:rPr>
      </w:pPr>
      <w:r w:rsidRPr="00B84652">
        <w:rPr>
          <w:b/>
        </w:rPr>
        <w:t>3.2. Информационное обеспечение обучения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Перечень рекомендуемых учебных изданий, Интернет-ресурсов, дополнительной литературы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 w:rsidRPr="00B84652">
        <w:rPr>
          <w:rFonts w:ascii="Times New Roman" w:hAnsi="Times New Roman"/>
          <w:bCs/>
        </w:rPr>
        <w:t>Основные источники:</w:t>
      </w:r>
      <w:r w:rsidRPr="00801BA8">
        <w:t xml:space="preserve"> 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1) С37 Информатика для юристов и экономистов / Симонович С. В. и др.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2001.—688 с.: ил.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 xml:space="preserve">2) Гук М. Аппаратные средства PC: </w:t>
      </w:r>
      <w:proofErr w:type="spellStart"/>
      <w:r w:rsidRPr="00801BA8">
        <w:rPr>
          <w:rFonts w:ascii="Times New Roman" w:hAnsi="Times New Roman"/>
        </w:rPr>
        <w:t>Энциклопедиия</w:t>
      </w:r>
      <w:proofErr w:type="spellEnd"/>
      <w:r w:rsidRPr="00801BA8">
        <w:rPr>
          <w:rFonts w:ascii="Times New Roman" w:hAnsi="Times New Roman"/>
        </w:rPr>
        <w:t>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2000, 816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3) Мураховский В. Сборка, настройка, апгрейд современного компьютера. — М</w:t>
      </w:r>
      <w:proofErr w:type="gramStart"/>
      <w:r w:rsidRPr="00801BA8">
        <w:rPr>
          <w:rFonts w:ascii="Times New Roman" w:hAnsi="Times New Roman"/>
        </w:rPr>
        <w:t xml:space="preserve">,: </w:t>
      </w:r>
      <w:proofErr w:type="spellStart"/>
      <w:proofErr w:type="gramEnd"/>
      <w:r w:rsidRPr="00801BA8">
        <w:rPr>
          <w:rFonts w:ascii="Times New Roman" w:hAnsi="Times New Roman"/>
        </w:rPr>
        <w:t>Десс</w:t>
      </w:r>
      <w:proofErr w:type="spellEnd"/>
      <w:r w:rsidRPr="00801BA8">
        <w:rPr>
          <w:rFonts w:ascii="Times New Roman" w:hAnsi="Times New Roman"/>
        </w:rPr>
        <w:t xml:space="preserve">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288 с.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</w:rPr>
        <w:t>4) Симонович С., Евсеев Г., Алексеев А. Специальная информатика: универсаль</w:t>
      </w:r>
      <w:r w:rsidRPr="00801BA8">
        <w:rPr>
          <w:rFonts w:ascii="Times New Roman" w:hAnsi="Times New Roman"/>
        </w:rPr>
        <w:softHyphen/>
        <w:t xml:space="preserve">ный курс. - М.: ACT-ПРЕСС;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480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B84652">
        <w:rPr>
          <w:rFonts w:ascii="Times New Roman" w:hAnsi="Times New Roman"/>
          <w:bCs/>
        </w:rPr>
        <w:t xml:space="preserve">Дополнительные источники: </w:t>
      </w:r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  <w:bCs/>
        </w:rPr>
        <w:t xml:space="preserve">1) Интернет ресурс: </w:t>
      </w:r>
      <w:r w:rsidRPr="00801BA8">
        <w:rPr>
          <w:rFonts w:ascii="Times New Roman" w:hAnsi="Times New Roman"/>
          <w:bCs/>
          <w:lang w:val="en-US"/>
        </w:rPr>
        <w:t>http</w:t>
      </w:r>
      <w:r w:rsidRPr="00801BA8">
        <w:rPr>
          <w:rFonts w:ascii="Times New Roman" w:hAnsi="Times New Roman"/>
          <w:bCs/>
        </w:rPr>
        <w:t>://</w:t>
      </w:r>
      <w:proofErr w:type="spellStart"/>
      <w:r w:rsidRPr="00801BA8">
        <w:rPr>
          <w:rFonts w:ascii="Times New Roman" w:hAnsi="Times New Roman"/>
          <w:bCs/>
          <w:lang w:val="en-US"/>
        </w:rPr>
        <w:t>zavantag</w:t>
      </w:r>
      <w:proofErr w:type="spellEnd"/>
      <w:r w:rsidRPr="00801BA8">
        <w:rPr>
          <w:rFonts w:ascii="Times New Roman" w:hAnsi="Times New Roman"/>
          <w:bCs/>
        </w:rPr>
        <w:t>.</w:t>
      </w:r>
      <w:r w:rsidRPr="00801BA8">
        <w:rPr>
          <w:rFonts w:ascii="Times New Roman" w:hAnsi="Times New Roman"/>
          <w:bCs/>
          <w:lang w:val="en-US"/>
        </w:rPr>
        <w:t>com</w:t>
      </w:r>
      <w:r w:rsidRPr="00801BA8">
        <w:rPr>
          <w:rFonts w:ascii="Times New Roman" w:hAnsi="Times New Roman"/>
          <w:bCs/>
        </w:rPr>
        <w:t>/</w:t>
      </w:r>
      <w:r w:rsidRPr="00801BA8">
        <w:rPr>
          <w:rFonts w:ascii="Times New Roman" w:hAnsi="Times New Roman"/>
          <w:bCs/>
          <w:lang w:val="en-US"/>
        </w:rPr>
        <w:t>docs</w:t>
      </w:r>
      <w:r w:rsidRPr="00801BA8">
        <w:rPr>
          <w:rFonts w:ascii="Times New Roman" w:hAnsi="Times New Roman"/>
          <w:bCs/>
        </w:rPr>
        <w:t>/2121/</w:t>
      </w:r>
      <w:r w:rsidRPr="00801BA8">
        <w:rPr>
          <w:rFonts w:ascii="Times New Roman" w:hAnsi="Times New Roman"/>
          <w:bCs/>
          <w:lang w:val="en-US"/>
        </w:rPr>
        <w:t>index</w:t>
      </w:r>
      <w:r w:rsidRPr="00801BA8">
        <w:rPr>
          <w:rFonts w:ascii="Times New Roman" w:hAnsi="Times New Roman"/>
          <w:bCs/>
        </w:rPr>
        <w:t>-50080.</w:t>
      </w:r>
      <w:r w:rsidRPr="00801BA8">
        <w:rPr>
          <w:rFonts w:ascii="Times New Roman" w:hAnsi="Times New Roman"/>
          <w:bCs/>
          <w:lang w:val="en-US"/>
        </w:rPr>
        <w:t>html</w:t>
      </w:r>
      <w:r w:rsidRPr="00801BA8">
        <w:rPr>
          <w:rFonts w:ascii="Times New Roman" w:hAnsi="Times New Roman"/>
          <w:bCs/>
        </w:rPr>
        <w:t>?</w:t>
      </w:r>
      <w:r w:rsidRPr="00801BA8">
        <w:rPr>
          <w:rFonts w:ascii="Times New Roman" w:hAnsi="Times New Roman"/>
          <w:bCs/>
          <w:lang w:val="en-US"/>
        </w:rPr>
        <w:t>page</w:t>
      </w:r>
      <w:r w:rsidRPr="00801BA8">
        <w:rPr>
          <w:rFonts w:ascii="Times New Roman" w:hAnsi="Times New Roman"/>
          <w:bCs/>
        </w:rPr>
        <w:t>=1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2) </w:t>
      </w:r>
      <w:r w:rsidRPr="00801BA8">
        <w:rPr>
          <w:rFonts w:ascii="Times New Roman" w:hAnsi="Times New Roman"/>
          <w:bCs/>
        </w:rPr>
        <w:t>https://market.yandex.ru/product/10479309?hid=90829&amp;clid=703&amp;track=mdlttl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>
        <w:rPr>
          <w:b/>
          <w:caps/>
          <w:lang w:val="ru-RU"/>
        </w:rPr>
        <w:br w:type="page"/>
      </w:r>
      <w:r w:rsidRPr="00B84652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</w:pPr>
      <w:r w:rsidRPr="00B84652">
        <w:rPr>
          <w:b/>
        </w:rPr>
        <w:t>Контроль</w:t>
      </w:r>
      <w:r w:rsidRPr="00B84652">
        <w:t xml:space="preserve"> </w:t>
      </w:r>
      <w:r w:rsidRPr="00B84652">
        <w:rPr>
          <w:b/>
        </w:rPr>
        <w:t>и оценка</w:t>
      </w:r>
      <w:r w:rsidRPr="00B84652"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индивидуальных заданий, проектов, исследований.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Результаты обучения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уметь:</w:t>
            </w:r>
          </w:p>
          <w:p w:rsidR="008A5280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 использовать базовые системные программные продукты;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</w:pPr>
            <w:r w:rsidRPr="00B55DC8">
              <w:rPr>
                <w:rFonts w:ascii="Times New Roman" w:hAnsi="Times New Roman"/>
              </w:rPr>
              <w:t xml:space="preserve">– использовать </w:t>
            </w:r>
            <w:r>
              <w:rPr>
                <w:rFonts w:ascii="Times New Roman" w:hAnsi="Times New Roman"/>
              </w:rPr>
              <w:t>прикладное программное обеспечение общего назначения для обработки текстовой, графической, числовой информации;</w:t>
            </w:r>
          </w:p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знать: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– </w:t>
            </w:r>
            <w:r w:rsidRPr="00B55DC8">
              <w:rPr>
                <w:rFonts w:ascii="Times New Roman" w:hAnsi="Times New Roman"/>
              </w:rPr>
              <w:t>основные понятия автоматизированной об</w:t>
            </w:r>
            <w:r>
              <w:rPr>
                <w:rFonts w:ascii="Times New Roman" w:hAnsi="Times New Roman"/>
              </w:rPr>
              <w:t>р</w:t>
            </w:r>
            <w:r w:rsidRPr="00B55DC8">
              <w:rPr>
                <w:rFonts w:ascii="Times New Roman" w:hAnsi="Times New Roman"/>
              </w:rPr>
              <w:t>аботки информации, общий состав и структуру персональных электронно-вычислительных машин (</w:t>
            </w:r>
            <w:r>
              <w:rPr>
                <w:rFonts w:ascii="Times New Roman" w:hAnsi="Times New Roman"/>
              </w:rPr>
              <w:t>ЭВМ</w:t>
            </w:r>
            <w:r w:rsidRPr="00B55DC8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и вычислительных систем</w:t>
            </w:r>
            <w:r w:rsidRPr="00B55DC8">
              <w:rPr>
                <w:rFonts w:ascii="Times New Roman" w:hAnsi="Times New Roman"/>
              </w:rPr>
              <w:t>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D16A1">
              <w:rPr>
                <w:rFonts w:ascii="Times New Roman" w:hAnsi="Times New Roman"/>
              </w:rPr>
              <w:t xml:space="preserve">– </w:t>
            </w:r>
            <w:r>
              <w:rPr>
                <w:rFonts w:ascii="Times New Roman" w:hAnsi="Times New Roman"/>
              </w:rPr>
              <w:t>базовые системные программные продукты и пакеты прикладных программ для обработки текстовой, графической, числовой и табличной информации.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Устный опрос, тестирование, зачет.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продуктов, тестирование, устный опрос.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  <w:i/>
              </w:rPr>
            </w:pPr>
          </w:p>
        </w:tc>
      </w:tr>
    </w:tbl>
    <w:p w:rsidR="008A5280" w:rsidRPr="00B84652" w:rsidRDefault="008A5280" w:rsidP="008A5280">
      <w:pPr>
        <w:spacing w:line="276" w:lineRule="auto"/>
        <w:ind w:firstLine="0"/>
        <w:rPr>
          <w:rFonts w:ascii="Times New Roman" w:hAnsi="Times New Roman"/>
        </w:rPr>
      </w:pPr>
    </w:p>
    <w:p w:rsidR="00B30947" w:rsidRDefault="00547004"/>
    <w:sectPr w:rsidR="00B30947" w:rsidSect="003A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004" w:rsidRDefault="00547004">
      <w:pPr>
        <w:spacing w:line="240" w:lineRule="auto"/>
      </w:pPr>
      <w:r>
        <w:separator/>
      </w:r>
    </w:p>
  </w:endnote>
  <w:endnote w:type="continuationSeparator" w:id="0">
    <w:p w:rsidR="00547004" w:rsidRDefault="00547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80" w:rsidRDefault="008A5280" w:rsidP="005807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0780" w:rsidRDefault="00547004" w:rsidP="0058078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5F31">
      <w:rPr>
        <w:noProof/>
      </w:rPr>
      <w:t>5</w:t>
    </w:r>
    <w:r>
      <w:fldChar w:fldCharType="end"/>
    </w:r>
  </w:p>
  <w:p w:rsidR="00580780" w:rsidRDefault="00547004" w:rsidP="00580780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5F31">
      <w:rPr>
        <w:noProof/>
      </w:rPr>
      <w:t>7</w:t>
    </w:r>
    <w:r>
      <w:fldChar w:fldCharType="end"/>
    </w:r>
  </w:p>
  <w:p w:rsidR="00812729" w:rsidRDefault="00547004" w:rsidP="0058078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004" w:rsidRDefault="00547004">
      <w:pPr>
        <w:spacing w:line="240" w:lineRule="auto"/>
      </w:pPr>
      <w:r>
        <w:separator/>
      </w:r>
    </w:p>
  </w:footnote>
  <w:footnote w:type="continuationSeparator" w:id="0">
    <w:p w:rsidR="00547004" w:rsidRDefault="005470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78"/>
    <w:rsid w:val="0000621B"/>
    <w:rsid w:val="00157FA1"/>
    <w:rsid w:val="002954F8"/>
    <w:rsid w:val="00367178"/>
    <w:rsid w:val="00376295"/>
    <w:rsid w:val="00466661"/>
    <w:rsid w:val="004775F2"/>
    <w:rsid w:val="00540D2D"/>
    <w:rsid w:val="00547004"/>
    <w:rsid w:val="00740C0C"/>
    <w:rsid w:val="008A5280"/>
    <w:rsid w:val="009E0F81"/>
    <w:rsid w:val="00A12FBF"/>
    <w:rsid w:val="00B75F31"/>
    <w:rsid w:val="00DD40EA"/>
    <w:rsid w:val="00DD4AC6"/>
    <w:rsid w:val="00FC4182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character" w:customStyle="1" w:styleId="11">
    <w:name w:val="Заголовок №1_"/>
    <w:basedOn w:val="a0"/>
    <w:link w:val="12"/>
    <w:locked/>
    <w:rsid w:val="00DD4AC6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DD4AC6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character" w:customStyle="1" w:styleId="11">
    <w:name w:val="Заголовок №1_"/>
    <w:basedOn w:val="a0"/>
    <w:link w:val="12"/>
    <w:locked/>
    <w:rsid w:val="00DD4AC6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DD4AC6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2016-09-05T18:44:00Z</dcterms:created>
  <dcterms:modified xsi:type="dcterms:W3CDTF">2019-08-11T17:05:00Z</dcterms:modified>
</cp:coreProperties>
</file>