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61" w:rsidRPr="00CE6D61" w:rsidRDefault="00CE6D61" w:rsidP="00CE6D61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CE6D61">
        <w:rPr>
          <w:sz w:val="26"/>
          <w:szCs w:val="26"/>
        </w:rPr>
        <w:t>РЕЦЕНЗИЯ</w:t>
      </w:r>
      <w:bookmarkEnd w:id="0"/>
    </w:p>
    <w:p w:rsidR="00CE6D61" w:rsidRDefault="00CE6D61" w:rsidP="00CE6D61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CE6D61">
        <w:rPr>
          <w:sz w:val="26"/>
          <w:szCs w:val="26"/>
        </w:rPr>
        <w:t>на рабочую программу учебной дисциплины «Информатика и ИКТ»,</w:t>
      </w:r>
      <w:r w:rsidRPr="00CE6D61">
        <w:rPr>
          <w:sz w:val="26"/>
          <w:szCs w:val="26"/>
        </w:rPr>
        <w:br/>
        <w:t>разработанной преподавателем информатики</w:t>
      </w:r>
      <w:r w:rsidRPr="00CE6D61">
        <w:rPr>
          <w:sz w:val="26"/>
          <w:szCs w:val="26"/>
        </w:rPr>
        <w:br/>
      </w:r>
      <w:r w:rsidR="00753FB6">
        <w:rPr>
          <w:sz w:val="26"/>
          <w:szCs w:val="26"/>
        </w:rPr>
        <w:t>перв</w:t>
      </w:r>
      <w:r w:rsidRPr="00CE6D61">
        <w:rPr>
          <w:sz w:val="26"/>
          <w:szCs w:val="26"/>
        </w:rPr>
        <w:t>ой квалификационной категории</w:t>
      </w:r>
      <w:r w:rsidRPr="00CE6D61">
        <w:rPr>
          <w:sz w:val="26"/>
          <w:szCs w:val="26"/>
        </w:rPr>
        <w:br/>
        <w:t>Гуцул Людмилой Михайловной</w:t>
      </w:r>
    </w:p>
    <w:p w:rsidR="00CE6D61" w:rsidRPr="00CE6D61" w:rsidRDefault="00CE6D61" w:rsidP="00CE6D61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«Информатика и ИКТ» разработана на ос</w:t>
      </w:r>
      <w:r w:rsidRPr="00CE6D61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CE6D61">
        <w:rPr>
          <w:rFonts w:ascii="Times New Roman" w:hAnsi="Times New Roman" w:cs="Times New Roman"/>
          <w:sz w:val="26"/>
          <w:szCs w:val="26"/>
        </w:rPr>
        <w:softHyphen/>
        <w:t>сионального образования и п</w:t>
      </w:r>
      <w:bookmarkStart w:id="1" w:name="_GoBack"/>
      <w:bookmarkEnd w:id="1"/>
      <w:r w:rsidRPr="00CE6D61">
        <w:rPr>
          <w:rFonts w:ascii="Times New Roman" w:hAnsi="Times New Roman" w:cs="Times New Roman"/>
          <w:sz w:val="26"/>
          <w:szCs w:val="26"/>
        </w:rPr>
        <w:t>римерной программы учебной дисциплины «Информатика и ИКТ».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CE6D61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Pr="00CE6D61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753FB6">
        <w:rPr>
          <w:rFonts w:ascii="Times New Roman" w:hAnsi="Times New Roman" w:cs="Times New Roman"/>
          <w:sz w:val="26"/>
          <w:szCs w:val="26"/>
        </w:rPr>
        <w:t>5.</w:t>
      </w:r>
      <w:r w:rsidRPr="00CE6D61">
        <w:rPr>
          <w:rFonts w:ascii="Times New Roman" w:hAnsi="Times New Roman" w:cs="Times New Roman"/>
          <w:sz w:val="26"/>
          <w:szCs w:val="26"/>
        </w:rPr>
        <w:t>40.02.01 «Право и организация социального обеспечения».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структуру и,</w:t>
      </w:r>
      <w:r w:rsidR="006F183A">
        <w:rPr>
          <w:rFonts w:ascii="Times New Roman" w:hAnsi="Times New Roman" w:cs="Times New Roman"/>
          <w:sz w:val="26"/>
          <w:szCs w:val="26"/>
        </w:rPr>
        <w:t xml:space="preserve"> </w:t>
      </w:r>
      <w:r w:rsidRPr="00CE6D61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«Право и организация со</w:t>
      </w:r>
      <w:r w:rsidRPr="00CE6D61">
        <w:rPr>
          <w:rFonts w:ascii="Times New Roman" w:hAnsi="Times New Roman" w:cs="Times New Roman"/>
          <w:sz w:val="26"/>
          <w:szCs w:val="26"/>
        </w:rPr>
        <w:softHyphen/>
        <w:t xml:space="preserve">циального обеспечения» составляет 117 часов, объем обязательной аудиторной учебной </w:t>
      </w:r>
      <w:r w:rsidRPr="00CE6D61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CE6D61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CE6D61">
        <w:rPr>
          <w:rFonts w:ascii="Times New Roman" w:hAnsi="Times New Roman" w:cs="Times New Roman"/>
          <w:sz w:val="26"/>
          <w:szCs w:val="26"/>
        </w:rPr>
        <w:t>обучающегося - 78 часов и самостоятельной работы обучающихся - 39 часов.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Для каждого раздела и темы приводится содержание учебного материала и количество практических занятий по данному профилю, что дает возможность получить разносторонние знания о содержании и сущности информационных технологий и информационных процессов, об архитектуре персонального компьютера и периферийных устройств.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«Информатика и ИКТ», которые включают в себя:</w:t>
      </w:r>
    </w:p>
    <w:p w:rsidR="00CE6D61" w:rsidRPr="00CE6D61" w:rsidRDefault="00CE6D61" w:rsidP="00CE6D61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CE6D61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CE6D61">
        <w:rPr>
          <w:rStyle w:val="2"/>
          <w:sz w:val="26"/>
          <w:szCs w:val="26"/>
          <w:u w:val="none"/>
        </w:rPr>
        <w:t>технические средства</w:t>
      </w:r>
      <w:r w:rsidRPr="00CE6D61">
        <w:rPr>
          <w:rStyle w:val="2"/>
          <w:sz w:val="26"/>
          <w:szCs w:val="26"/>
        </w:rPr>
        <w:t xml:space="preserve"> </w:t>
      </w:r>
      <w:r w:rsidRPr="00CE6D61">
        <w:rPr>
          <w:sz w:val="26"/>
          <w:szCs w:val="26"/>
        </w:rPr>
        <w:t>обучения);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информатике и информационно-коммуникационным технологиям, соответствует примерной программе по учебной дисциплине «Информатика и ИКТ» и рекомендована к использованию в ГОУ СПО  «Тираспольский техникум информатики и права».</w:t>
      </w:r>
    </w:p>
    <w:p w:rsidR="00B30947" w:rsidRDefault="00753FB6"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34F1BA35" wp14:editId="3881578D">
            <wp:extent cx="5940425" cy="1408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b="18056"/>
                    <a:stretch/>
                  </pic:blipFill>
                  <pic:spPr bwMode="auto"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DC"/>
    <w:rsid w:val="0000621B"/>
    <w:rsid w:val="006F183A"/>
    <w:rsid w:val="00753FB6"/>
    <w:rsid w:val="009E0F81"/>
    <w:rsid w:val="00CE6D61"/>
    <w:rsid w:val="00D3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D6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E6D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E6D61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E6D6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E6D61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E6D6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E6D61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E6D61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E6D6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753F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FB6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D6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E6D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E6D61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E6D6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E6D61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E6D6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E6D61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E6D61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E6D6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753F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FB6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2016-09-20T04:31:00Z</cp:lastPrinted>
  <dcterms:created xsi:type="dcterms:W3CDTF">2016-09-20T04:30:00Z</dcterms:created>
  <dcterms:modified xsi:type="dcterms:W3CDTF">2019-08-11T17:18:00Z</dcterms:modified>
</cp:coreProperties>
</file>