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Pr="006F35EC">
        <w:rPr>
          <w:color w:val="000000"/>
          <w:sz w:val="26"/>
          <w:szCs w:val="26"/>
        </w:rPr>
        <w:t>Информатика и ИКТ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1A323E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>
        <w:rPr>
          <w:sz w:val="26"/>
          <w:szCs w:val="26"/>
        </w:rPr>
        <w:t>перв</w:t>
      </w:r>
      <w:r w:rsidR="006F35EC" w:rsidRPr="006F35EC">
        <w:rPr>
          <w:sz w:val="26"/>
          <w:szCs w:val="26"/>
        </w:rPr>
        <w:t>ой квалификационной категории</w:t>
      </w:r>
      <w:r w:rsidR="006F35EC" w:rsidRPr="006F35EC">
        <w:rPr>
          <w:sz w:val="26"/>
          <w:szCs w:val="26"/>
        </w:rPr>
        <w:br/>
        <w:t>Тираспольского техникума информатики и права</w:t>
      </w:r>
      <w:r w:rsidR="006F35EC"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Pr="006F35EC">
        <w:rPr>
          <w:color w:val="000000"/>
          <w:sz w:val="26"/>
          <w:szCs w:val="26"/>
        </w:rPr>
        <w:t>Информатика и ИКТ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1A323E" w:rsidRPr="006F35EC">
        <w:rPr>
          <w:sz w:val="26"/>
          <w:szCs w:val="26"/>
        </w:rPr>
        <w:t xml:space="preserve">среднего профессионального образования </w:t>
      </w:r>
      <w:r w:rsidRPr="006F35EC">
        <w:rPr>
          <w:sz w:val="26"/>
          <w:szCs w:val="26"/>
        </w:rPr>
        <w:t xml:space="preserve">для специальности </w:t>
      </w:r>
      <w:r w:rsidR="001A323E">
        <w:rPr>
          <w:sz w:val="26"/>
          <w:szCs w:val="26"/>
        </w:rPr>
        <w:t>5.</w:t>
      </w:r>
      <w:r w:rsidRPr="006F35EC">
        <w:rPr>
          <w:sz w:val="26"/>
          <w:szCs w:val="26"/>
        </w:rPr>
        <w:t>40.02.01 «Право и организация социального обеспечения»</w:t>
      </w:r>
      <w:r w:rsidRPr="006F35EC">
        <w:rPr>
          <w:rStyle w:val="21"/>
          <w:b w:val="0"/>
          <w:sz w:val="26"/>
          <w:szCs w:val="26"/>
        </w:rPr>
        <w:t>.</w:t>
      </w:r>
    </w:p>
    <w:p w:rsidR="006F35EC" w:rsidRPr="006F35EC" w:rsidRDefault="006F35EC" w:rsidP="006F35EC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6F35EC" w:rsidRPr="006F35EC" w:rsidRDefault="006F35EC" w:rsidP="006F35EC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В  Рабочую  программу  включены  практические  работы  различного содержания  и  осуществление  проектной  деятельности,  направленной  на развитие умений математического моделирования, мыслительных процессов, процессов памяти.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Рабочая программа ориентирована на достижение следующих целей: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1) освоение системы базовых знаний, отражающих роль информационных процессов в обществе;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2) овладение умениями применять, анализировать, преобразовывать информационные модели  реальных объектов и процессов, используя  при этом информационные компьютерные технологии;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3) развитие познавательных интересов;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4)  приобретение опыта  использования информационных технологий в индивидуальной и коллективной учебной деятельности.</w:t>
      </w:r>
    </w:p>
    <w:p w:rsidR="006F35EC" w:rsidRPr="006F35EC" w:rsidRDefault="006F35EC" w:rsidP="006F35EC">
      <w:pPr>
        <w:widowControl w:val="0"/>
        <w:tabs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При освоении программы у обучающихся формируется информационно-коммуникационные  компетентности - знания,  умения  и навыки по информатике, необходимые для изучения других общеобразовательных предметов.</w:t>
      </w:r>
    </w:p>
    <w:p w:rsidR="006F35EC" w:rsidRPr="006F35EC" w:rsidRDefault="006F35EC" w:rsidP="006F35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В  целом  рассматриваемый  круг  вопросов  отражает  современное  состояние  теории  и  методов  информатики  и  обеспечивает  достижение поставленных целей. </w:t>
      </w:r>
    </w:p>
    <w:p w:rsidR="006F35EC" w:rsidRDefault="006F35EC" w:rsidP="006F35EC">
      <w:pPr>
        <w:widowControl w:val="0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Данная рабочая программа может быть использована в образовательном процессе </w:t>
      </w:r>
      <w:r>
        <w:rPr>
          <w:rFonts w:ascii="Times New Roman" w:hAnsi="Times New Roman" w:cs="Times New Roman"/>
          <w:color w:val="000000"/>
          <w:sz w:val="26"/>
          <w:szCs w:val="26"/>
        </w:rPr>
        <w:t>ГОУ СПО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Тираспольский техникум информатики и права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0" w:name="bookmark0"/>
    </w:p>
    <w:bookmarkEnd w:id="0"/>
    <w:p w:rsidR="001A323E" w:rsidRDefault="001A323E" w:rsidP="001A323E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1A323E" w:rsidRDefault="001A323E" w:rsidP="001A323E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1A323E" w:rsidRPr="006F35EC" w:rsidRDefault="001A323E" w:rsidP="001A323E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1" w:name="bookmark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1"/>
      <w:r>
        <w:rPr>
          <w:sz w:val="26"/>
          <w:szCs w:val="26"/>
        </w:rPr>
        <w:t>Л.И. Гончарук</w:t>
      </w:r>
    </w:p>
    <w:p w:rsidR="006F35EC" w:rsidRPr="006F35EC" w:rsidRDefault="006F35EC" w:rsidP="001A323E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8"/>
          <w:szCs w:val="28"/>
        </w:rPr>
      </w:pPr>
      <w:bookmarkStart w:id="2" w:name="_GoBack"/>
      <w:bookmarkEnd w:id="2"/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1A323E"/>
    <w:rsid w:val="006F35EC"/>
    <w:rsid w:val="009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2017-02-09T14:18:00Z</dcterms:created>
  <dcterms:modified xsi:type="dcterms:W3CDTF">2019-08-11T17:17:00Z</dcterms:modified>
</cp:coreProperties>
</file>