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F74C6" w:rsidRPr="00D948BC">
        <w:rPr>
          <w:sz w:val="26"/>
          <w:szCs w:val="26"/>
        </w:rPr>
        <w:t>Информационные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D948BC">
        <w:rPr>
          <w:sz w:val="26"/>
          <w:szCs w:val="26"/>
        </w:rPr>
        <w:t>Информационные технологии</w:t>
      </w:r>
      <w:r w:rsidRPr="006F35EC">
        <w:rPr>
          <w:sz w:val="26"/>
          <w:szCs w:val="26"/>
        </w:rPr>
        <w:t>» разработана на осно</w:t>
      </w:r>
      <w:bookmarkStart w:id="0" w:name="_GoBack"/>
      <w:bookmarkEnd w:id="0"/>
      <w:r w:rsidRPr="006F35EC">
        <w:rPr>
          <w:sz w:val="26"/>
          <w:szCs w:val="26"/>
        </w:rPr>
        <w:t xml:space="preserve">ве государственного образовательного стандарта </w:t>
      </w:r>
      <w:r w:rsidR="00115A42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5849DA">
        <w:rPr>
          <w:sz w:val="26"/>
          <w:szCs w:val="26"/>
        </w:rPr>
        <w:t>09.02.03</w:t>
      </w:r>
      <w:r w:rsidRPr="00D948BC">
        <w:rPr>
          <w:sz w:val="26"/>
          <w:szCs w:val="26"/>
        </w:rPr>
        <w:t xml:space="preserve"> Программирование в компьютерных системах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В программе показана практическая направленность дисциплины «Информационные технологии», которая находится в тесной связи с другими общеобразовательными и специальными дисциплинами.</w:t>
      </w:r>
    </w:p>
    <w:p w:rsidR="00EF74C6" w:rsidRPr="00EF74C6" w:rsidRDefault="00EF74C6" w:rsidP="00EF74C6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 xml:space="preserve">Курс «Информационные технологии» рассчитан на </w:t>
      </w:r>
      <w:r>
        <w:rPr>
          <w:rFonts w:ascii="Times New Roman" w:hAnsi="Times New Roman" w:cs="Times New Roman"/>
          <w:sz w:val="26"/>
          <w:szCs w:val="26"/>
        </w:rPr>
        <w:t>80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часов аудиторных занятий, в том числе </w:t>
      </w:r>
      <w:r>
        <w:rPr>
          <w:rFonts w:ascii="Times New Roman" w:hAnsi="Times New Roman" w:cs="Times New Roman"/>
          <w:sz w:val="26"/>
          <w:szCs w:val="26"/>
        </w:rPr>
        <w:t>40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EF74C6">
        <w:rPr>
          <w:rFonts w:ascii="Times New Roman" w:hAnsi="Times New Roman" w:cs="Times New Roman"/>
          <w:sz w:val="26"/>
          <w:szCs w:val="26"/>
        </w:rPr>
        <w:t xml:space="preserve"> отводится на </w:t>
      </w:r>
      <w:r>
        <w:rPr>
          <w:rFonts w:ascii="Times New Roman" w:hAnsi="Times New Roman" w:cs="Times New Roman"/>
          <w:sz w:val="26"/>
          <w:szCs w:val="26"/>
        </w:rPr>
        <w:t>практические</w:t>
      </w:r>
      <w:r w:rsidRPr="00EF74C6">
        <w:rPr>
          <w:rFonts w:ascii="Times New Roman" w:hAnsi="Times New Roman" w:cs="Times New Roman"/>
          <w:sz w:val="26"/>
          <w:szCs w:val="26"/>
        </w:rPr>
        <w:t xml:space="preserve"> работы и дает студентам представление о роли и месте знаний по дисциплине в сфере профессиональной деятельности.</w:t>
      </w:r>
    </w:p>
    <w:p w:rsidR="00EF74C6" w:rsidRPr="00EF74C6" w:rsidRDefault="00EF74C6" w:rsidP="00EF74C6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Данная дисциплина позволяет узнать основные этапы развития информационных технологий, средства обработки информации, классификацию текстовых редакторов и их возможности, классификацию табличных процессоров и их назначение и возможности, понятие компьютерной графики, растровой и векторной графики, баз данных и автоматизированных информационных и экспертных систем. А также позволяет получить умения использовать основные виды автоматизированных информационных технологий, создавать текстовые документы, создавать электронные таблицы, сохранять, открывать и закрывать презентацию, вставлять видеоклипы, графики и другие объекты.</w:t>
      </w:r>
    </w:p>
    <w:p w:rsidR="00EF74C6" w:rsidRP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 xml:space="preserve">Итоговый контроль знаний проводится в конце данного курса в виде </w:t>
      </w:r>
      <w:r>
        <w:rPr>
          <w:rFonts w:ascii="Times New Roman" w:hAnsi="Times New Roman" w:cs="Times New Roman"/>
          <w:sz w:val="26"/>
          <w:szCs w:val="26"/>
        </w:rPr>
        <w:t>экзамена</w:t>
      </w:r>
      <w:r w:rsidRPr="00EF74C6">
        <w:rPr>
          <w:rFonts w:ascii="Times New Roman" w:hAnsi="Times New Roman" w:cs="Times New Roman"/>
          <w:sz w:val="26"/>
          <w:szCs w:val="26"/>
        </w:rPr>
        <w:t>.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</w:t>
      </w:r>
      <w:r w:rsidR="00672F39">
        <w:rPr>
          <w:sz w:val="26"/>
          <w:szCs w:val="26"/>
        </w:rPr>
        <w:t xml:space="preserve"> СПО</w:t>
      </w:r>
      <w:r w:rsidRPr="006F35EC">
        <w:rPr>
          <w:sz w:val="26"/>
          <w:szCs w:val="26"/>
        </w:rPr>
        <w:t xml:space="preserve">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672F39">
        <w:rPr>
          <w:sz w:val="26"/>
          <w:szCs w:val="26"/>
        </w:rPr>
        <w:t>Гончарук Л.И.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15A42"/>
    <w:rsid w:val="005849DA"/>
    <w:rsid w:val="00672F39"/>
    <w:rsid w:val="006F35EC"/>
    <w:rsid w:val="009E0F81"/>
    <w:rsid w:val="00CE7673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2019-06-25T19:19:00Z</cp:lastPrinted>
  <dcterms:created xsi:type="dcterms:W3CDTF">2017-02-09T14:18:00Z</dcterms:created>
  <dcterms:modified xsi:type="dcterms:W3CDTF">2019-06-25T19:27:00Z</dcterms:modified>
</cp:coreProperties>
</file>