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930C05">
        <w:rPr>
          <w:sz w:val="26"/>
          <w:szCs w:val="26"/>
        </w:rPr>
        <w:t>Технические средства информатизации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EF74C6" w:rsidRPr="006F35EC" w:rsidRDefault="00EF74C6" w:rsidP="00EF74C6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="00930C05">
        <w:rPr>
          <w:sz w:val="26"/>
          <w:szCs w:val="26"/>
        </w:rPr>
        <w:t>Технические средства информатизации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C46A39" w:rsidRPr="006F35EC">
        <w:rPr>
          <w:sz w:val="26"/>
          <w:szCs w:val="26"/>
        </w:rPr>
        <w:t xml:space="preserve">среднего профессионального образования </w:t>
      </w:r>
      <w:r w:rsidRPr="006F35EC">
        <w:rPr>
          <w:sz w:val="26"/>
          <w:szCs w:val="26"/>
        </w:rPr>
        <w:t xml:space="preserve">для специальности </w:t>
      </w:r>
      <w:r w:rsidR="00877D3E">
        <w:rPr>
          <w:sz w:val="26"/>
          <w:szCs w:val="26"/>
        </w:rPr>
        <w:t>2.</w:t>
      </w:r>
      <w:bookmarkStart w:id="0" w:name="_GoBack"/>
      <w:bookmarkEnd w:id="0"/>
      <w:r w:rsidR="006C11DC">
        <w:rPr>
          <w:sz w:val="26"/>
          <w:szCs w:val="26"/>
        </w:rPr>
        <w:t>09.02.03</w:t>
      </w:r>
      <w:r w:rsidRPr="00D948BC">
        <w:rPr>
          <w:sz w:val="26"/>
          <w:szCs w:val="26"/>
        </w:rPr>
        <w:t xml:space="preserve"> Программирование в компьютерных системах</w:t>
      </w:r>
      <w:r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EF74C6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Программа состоит из паспорта рабочей программы, структуры и содержания учебной дисциплины, условий реализации программы дисциплины, контроля и оценки результатов освоения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В паспорте рабочей программы учебной дисциплины изложены область применения программы, место дисциплины в структуре основной профессиональной образовательной программы, цели и задачи дисциплины, количество часов, отведенное на освоение программы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Структура и содержание учебной дисциплины включают в себя объем учебной дисциплины и виды учебной работы, а также тематический план и содержание учебной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Тематика программы охватывает в достаточном объеме вопросы по выбору рациональной конфигурации оборудования в соответствии с решаемой задачей; определению совместимости аппаратного и программного обеспечения; осуществлению модернизации аппаратных средств.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Рабочая программа составлена грамотно, язык и стиль изложения соответствуют общепринятым нормам. Термины используются правильно.</w:t>
      </w:r>
    </w:p>
    <w:p w:rsidR="006F35EC" w:rsidRDefault="005E0730" w:rsidP="005E0730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930C05">
        <w:rPr>
          <w:sz w:val="26"/>
          <w:szCs w:val="26"/>
        </w:rPr>
        <w:t>Л. 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5E0730"/>
    <w:rsid w:val="006C11DC"/>
    <w:rsid w:val="006F35EC"/>
    <w:rsid w:val="00877D3E"/>
    <w:rsid w:val="00930C05"/>
    <w:rsid w:val="009E0F81"/>
    <w:rsid w:val="00C46A39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uiPriority w:val="99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uiPriority w:val="99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2019-06-25T19:15:00Z</cp:lastPrinted>
  <dcterms:created xsi:type="dcterms:W3CDTF">2017-02-09T14:18:00Z</dcterms:created>
  <dcterms:modified xsi:type="dcterms:W3CDTF">2019-08-11T18:09:00Z</dcterms:modified>
</cp:coreProperties>
</file>