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1F7" w:rsidRDefault="005441F7" w:rsidP="005441F7">
      <w:pPr>
        <w:pStyle w:val="NormalWeb"/>
      </w:pPr>
      <w:r>
        <w:t>Dear Friend,</w:t>
      </w:r>
    </w:p>
    <w:p w:rsidR="00737DD2" w:rsidRDefault="005441F7" w:rsidP="00F00C50">
      <w:pPr>
        <w:pStyle w:val="NormalWeb"/>
      </w:pPr>
      <w:r>
        <w:t>There has been a lot of interest in Jeffrey Richter’s Power Threading Library lately</w:t>
      </w:r>
      <w:r w:rsidR="00F00C50">
        <w:t xml:space="preserve"> and we are proud to now offer it with the license shown below</w:t>
      </w:r>
      <w:r>
        <w:t>.</w:t>
      </w:r>
      <w:r w:rsidR="00F00C50">
        <w:t xml:space="preserve"> Some people have expressed desire for a purchasable license allowing the ability to view/modify the source code. We are h</w:t>
      </w:r>
      <w:r w:rsidR="00AD3740">
        <w:t>a</w:t>
      </w:r>
      <w:r w:rsidR="00F00C50">
        <w:t xml:space="preserve">ppy to announce that these licenses can become available and will be handled on a </w:t>
      </w:r>
      <w:r w:rsidR="00737DD2">
        <w:t>case-by-case basis.</w:t>
      </w:r>
      <w:r w:rsidR="00737DD2" w:rsidRPr="00737DD2">
        <w:t xml:space="preserve"> </w:t>
      </w:r>
      <w:r w:rsidR="00737DD2">
        <w:t>For more information</w:t>
      </w:r>
      <w:r w:rsidR="00F00C50">
        <w:t xml:space="preserve"> about a source code license</w:t>
      </w:r>
      <w:r w:rsidR="00737DD2">
        <w:t xml:space="preserve">, contact Jeffrey Richter at </w:t>
      </w:r>
      <w:hyperlink r:id="rId7" w:history="1">
        <w:r w:rsidR="00737DD2" w:rsidRPr="004F7221">
          <w:rPr>
            <w:rStyle w:val="Hyperlink"/>
          </w:rPr>
          <w:t>JeffreyR@Wintellect.com</w:t>
        </w:r>
      </w:hyperlink>
      <w:r w:rsidR="00737DD2">
        <w:t>.</w:t>
      </w:r>
    </w:p>
    <w:p w:rsidR="00737DD2" w:rsidRDefault="00737DD2" w:rsidP="005441F7">
      <w:pPr>
        <w:pStyle w:val="NormalWeb"/>
      </w:pPr>
      <w:r>
        <w:t xml:space="preserve">In addition, </w:t>
      </w:r>
      <w:r w:rsidR="005441F7">
        <w:t>support for the Power Threading Library will be made available through Wintellect</w:t>
      </w:r>
      <w:r>
        <w:t xml:space="preserve">. If you desire support, please see this web page: </w:t>
      </w:r>
      <w:hyperlink r:id="rId8" w:history="1">
        <w:r w:rsidRPr="004F7221">
          <w:rPr>
            <w:rStyle w:val="Hyperlink"/>
          </w:rPr>
          <w:t>http://wintellect.com/ConsultingandDebugging.aspx</w:t>
        </w:r>
      </w:hyperlink>
      <w:r>
        <w:t>. You can also contact Jeffrey Richter at the e-mail address shown above.</w:t>
      </w:r>
    </w:p>
    <w:p w:rsidR="00737DD2" w:rsidRDefault="00737DD2">
      <w:pPr>
        <w:rPr>
          <w:rFonts w:ascii="Times New Roman" w:eastAsia="Times New Roman" w:hAnsi="Times New Roman" w:cs="Times New Roman"/>
          <w:sz w:val="24"/>
          <w:szCs w:val="24"/>
        </w:rPr>
      </w:pPr>
      <w:r>
        <w:br w:type="page"/>
      </w:r>
    </w:p>
    <w:p w:rsidR="00B36FC7" w:rsidRDefault="000070CF" w:rsidP="00B36FC7">
      <w:pPr>
        <w:pStyle w:val="Heading1"/>
        <w:spacing w:line="336" w:lineRule="auto"/>
        <w:rPr>
          <w:sz w:val="32"/>
          <w:szCs w:val="32"/>
        </w:rPr>
      </w:pPr>
      <w:r>
        <w:rPr>
          <w:sz w:val="32"/>
          <w:szCs w:val="32"/>
        </w:rPr>
        <w:lastRenderedPageBreak/>
        <w:t xml:space="preserve">WINTELLECT POWER THREADING </w:t>
      </w:r>
      <w:r w:rsidR="00F00C50">
        <w:rPr>
          <w:sz w:val="32"/>
          <w:szCs w:val="32"/>
        </w:rPr>
        <w:t>SOFTWARE LICENSE TERMS</w:t>
      </w:r>
    </w:p>
    <w:p w:rsidR="00B36FC7" w:rsidRDefault="00B36FC7" w:rsidP="00B36FC7">
      <w:pPr>
        <w:pStyle w:val="NormalWeb"/>
        <w:spacing w:line="336" w:lineRule="auto"/>
        <w:rPr>
          <w:rFonts w:ascii="Verdana" w:hAnsi="Verdana"/>
          <w:sz w:val="17"/>
          <w:szCs w:val="17"/>
        </w:rPr>
      </w:pPr>
      <w:r>
        <w:rPr>
          <w:rFonts w:ascii="Verdana" w:hAnsi="Verdana"/>
          <w:sz w:val="17"/>
          <w:szCs w:val="17"/>
        </w:rPr>
        <w:t xml:space="preserve">These license terms are an agreement between </w:t>
      </w:r>
      <w:r w:rsidR="000070CF">
        <w:rPr>
          <w:rFonts w:ascii="Verdana" w:hAnsi="Verdana"/>
          <w:sz w:val="17"/>
          <w:szCs w:val="17"/>
        </w:rPr>
        <w:t xml:space="preserve">Wintellect LLP </w:t>
      </w:r>
      <w:r>
        <w:rPr>
          <w:rFonts w:ascii="Verdana" w:hAnsi="Verdana"/>
          <w:sz w:val="17"/>
          <w:szCs w:val="17"/>
        </w:rPr>
        <w:t xml:space="preserve">and you.  Please read them.  They apply to the software named above, which includes the media on which you received it, if any.  The terms also apply to any </w:t>
      </w:r>
      <w:r w:rsidR="000070CF">
        <w:rPr>
          <w:rFonts w:ascii="Verdana" w:hAnsi="Verdana"/>
          <w:sz w:val="17"/>
          <w:szCs w:val="17"/>
        </w:rPr>
        <w:t xml:space="preserve">Wintellect </w:t>
      </w:r>
      <w:r>
        <w:rPr>
          <w:rFonts w:ascii="Verdana" w:hAnsi="Verdana"/>
          <w:sz w:val="17"/>
          <w:szCs w:val="17"/>
        </w:rPr>
        <w:t>updates, supplements, Internet-based services, and support services</w:t>
      </w:r>
      <w:r w:rsidR="000070CF">
        <w:rPr>
          <w:rFonts w:ascii="Verdana" w:hAnsi="Verdana"/>
          <w:sz w:val="17"/>
          <w:szCs w:val="17"/>
        </w:rPr>
        <w:t xml:space="preserve"> </w:t>
      </w:r>
      <w:r>
        <w:rPr>
          <w:rFonts w:ascii="Verdana" w:hAnsi="Verdana"/>
          <w:sz w:val="17"/>
          <w:szCs w:val="17"/>
        </w:rPr>
        <w:t>for this software, unless other terms accompany those items.  If so, those terms apply.</w:t>
      </w:r>
    </w:p>
    <w:p w:rsidR="00B36FC7" w:rsidRDefault="00B36FC7" w:rsidP="00B36FC7">
      <w:pPr>
        <w:pStyle w:val="NormalWeb"/>
        <w:spacing w:line="336" w:lineRule="auto"/>
        <w:rPr>
          <w:rFonts w:ascii="Verdana" w:hAnsi="Verdana"/>
          <w:sz w:val="17"/>
          <w:szCs w:val="17"/>
        </w:rPr>
      </w:pPr>
      <w:r>
        <w:rPr>
          <w:rStyle w:val="Strong"/>
          <w:rFonts w:ascii="Verdana" w:hAnsi="Verdana"/>
          <w:sz w:val="17"/>
          <w:szCs w:val="17"/>
        </w:rPr>
        <w:t>By using the software, you accept these terms.  If you do not accept them, do not use the software.</w:t>
      </w:r>
    </w:p>
    <w:p w:rsidR="00B36FC7" w:rsidRDefault="00783948" w:rsidP="00B36FC7">
      <w:pPr>
        <w:spacing w:before="75" w:after="75" w:line="336" w:lineRule="auto"/>
        <w:rPr>
          <w:rFonts w:ascii="Verdana" w:hAnsi="Verdana"/>
          <w:sz w:val="17"/>
          <w:szCs w:val="17"/>
        </w:rPr>
      </w:pPr>
      <w:r>
        <w:rPr>
          <w:rFonts w:ascii="Verdana" w:hAnsi="Verdana"/>
          <w:sz w:val="17"/>
          <w:szCs w:val="17"/>
        </w:rPr>
        <w:pict>
          <v:rect id="_x0000_i1025" style="width:468pt;height:.75pt" o:hralign="center" o:hrstd="t" o:hrnoshade="t" o:hr="t" fillcolor="#ccc" stroked="f"/>
        </w:pict>
      </w:r>
    </w:p>
    <w:p w:rsidR="00B36FC7" w:rsidRDefault="00B36FC7" w:rsidP="00B36FC7">
      <w:pPr>
        <w:pStyle w:val="NormalWeb"/>
        <w:spacing w:line="336" w:lineRule="auto"/>
        <w:rPr>
          <w:rStyle w:val="Strong"/>
          <w:rFonts w:ascii="Verdana" w:hAnsi="Verdana"/>
          <w:sz w:val="17"/>
          <w:szCs w:val="17"/>
        </w:rPr>
      </w:pPr>
      <w:r>
        <w:rPr>
          <w:rStyle w:val="Strong"/>
          <w:rFonts w:ascii="Verdana" w:hAnsi="Verdana"/>
          <w:sz w:val="17"/>
          <w:szCs w:val="17"/>
        </w:rPr>
        <w:t>If you comply with these license terms, you have the rights below.</w:t>
      </w:r>
    </w:p>
    <w:p w:rsidR="00FC5140" w:rsidRDefault="00FC5140" w:rsidP="00FC5140">
      <w:pPr>
        <w:pStyle w:val="NormalWeb"/>
        <w:numPr>
          <w:ilvl w:val="0"/>
          <w:numId w:val="14"/>
        </w:numPr>
        <w:spacing w:line="336" w:lineRule="auto"/>
        <w:rPr>
          <w:rFonts w:ascii="Verdana" w:hAnsi="Verdana"/>
          <w:sz w:val="17"/>
          <w:szCs w:val="17"/>
        </w:rPr>
      </w:pPr>
      <w:r w:rsidRPr="00FC5140">
        <w:rPr>
          <w:rFonts w:ascii="Verdana" w:hAnsi="Verdana"/>
          <w:sz w:val="17"/>
          <w:szCs w:val="17"/>
        </w:rPr>
        <w:t>INSTALLATION AND USE RIGHTS.  You may install and use any number of copies of the software on your devices.</w:t>
      </w:r>
    </w:p>
    <w:p w:rsidR="00FC5140" w:rsidRPr="00393E3B" w:rsidRDefault="00FC5140" w:rsidP="00393E3B">
      <w:pPr>
        <w:pStyle w:val="NormalWeb"/>
        <w:numPr>
          <w:ilvl w:val="0"/>
          <w:numId w:val="14"/>
        </w:numPr>
        <w:spacing w:line="336" w:lineRule="auto"/>
        <w:rPr>
          <w:rFonts w:ascii="Verdana" w:hAnsi="Verdana"/>
          <w:sz w:val="17"/>
          <w:szCs w:val="17"/>
        </w:rPr>
      </w:pPr>
      <w:r w:rsidRPr="00393E3B">
        <w:rPr>
          <w:rFonts w:ascii="Verdana" w:hAnsi="Verdana"/>
          <w:sz w:val="17"/>
          <w:szCs w:val="17"/>
        </w:rPr>
        <w:t>SCOPE OF LICENSE.  The software is licensed, not sold. This agreement only gives you some rights to use the software. Wintellect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9B28D0" w:rsidRDefault="00AD3740" w:rsidP="00393E3B">
      <w:pPr>
        <w:pStyle w:val="NormalWeb"/>
        <w:numPr>
          <w:ilvl w:val="0"/>
          <w:numId w:val="15"/>
        </w:numPr>
        <w:spacing w:line="336" w:lineRule="auto"/>
        <w:ind w:left="1440"/>
        <w:rPr>
          <w:rFonts w:ascii="Verdana" w:hAnsi="Verdana"/>
          <w:sz w:val="17"/>
          <w:szCs w:val="17"/>
        </w:rPr>
      </w:pPr>
      <w:r>
        <w:rPr>
          <w:rFonts w:ascii="Verdana" w:hAnsi="Verdana"/>
          <w:sz w:val="17"/>
          <w:szCs w:val="17"/>
        </w:rPr>
        <w:t>U</w:t>
      </w:r>
      <w:r w:rsidR="009B28D0">
        <w:rPr>
          <w:rFonts w:ascii="Verdana" w:hAnsi="Verdana"/>
          <w:sz w:val="17"/>
          <w:szCs w:val="17"/>
        </w:rPr>
        <w:t xml:space="preserve">se the software on any non-Microsoft </w:t>
      </w:r>
      <w:r w:rsidR="00866326">
        <w:rPr>
          <w:rFonts w:ascii="Verdana" w:hAnsi="Verdana"/>
          <w:sz w:val="17"/>
          <w:szCs w:val="17"/>
        </w:rPr>
        <w:t xml:space="preserve">produced </w:t>
      </w:r>
      <w:r w:rsidR="005A7FCD">
        <w:rPr>
          <w:rFonts w:ascii="Verdana" w:hAnsi="Verdana"/>
          <w:sz w:val="17"/>
          <w:szCs w:val="17"/>
        </w:rPr>
        <w:t>platform</w:t>
      </w:r>
      <w:r w:rsidR="00E66194">
        <w:rPr>
          <w:rFonts w:ascii="Verdana" w:hAnsi="Verdana"/>
          <w:sz w:val="17"/>
          <w:szCs w:val="17"/>
        </w:rPr>
        <w:t xml:space="preserve">. For the purposes of this agreement, Silverlight </w:t>
      </w:r>
      <w:r w:rsidR="00E66194" w:rsidRPr="00E66194">
        <w:rPr>
          <w:rFonts w:ascii="Verdana" w:hAnsi="Verdana"/>
          <w:b/>
          <w:i/>
          <w:sz w:val="17"/>
          <w:szCs w:val="17"/>
        </w:rPr>
        <w:t>is</w:t>
      </w:r>
      <w:r w:rsidR="00E66194">
        <w:rPr>
          <w:rFonts w:ascii="Verdana" w:hAnsi="Verdana"/>
          <w:sz w:val="17"/>
          <w:szCs w:val="17"/>
        </w:rPr>
        <w:t xml:space="preserve"> considered a Microsoft platform even when running on a non-Microsoft operating system, such as Mac OS. </w:t>
      </w:r>
      <w:r w:rsidR="001816C2">
        <w:rPr>
          <w:rFonts w:ascii="Verdana" w:hAnsi="Verdana"/>
          <w:sz w:val="17"/>
          <w:szCs w:val="17"/>
        </w:rPr>
        <w:t xml:space="preserve">[For the curious, the reason for this is because I sold the patent rights to an idea I had to Microsoft. In return, I negotiated a license with Microsoft that allows people to use this patent invention for free as long as the use </w:t>
      </w:r>
      <w:r w:rsidR="00393E3B">
        <w:rPr>
          <w:rFonts w:ascii="Verdana" w:hAnsi="Verdana"/>
          <w:sz w:val="17"/>
          <w:szCs w:val="17"/>
        </w:rPr>
        <w:t>of the code is on a Microsoft produced platform.]</w:t>
      </w:r>
    </w:p>
    <w:p w:rsidR="00FC5140" w:rsidRDefault="00AD3740" w:rsidP="00393E3B">
      <w:pPr>
        <w:pStyle w:val="NormalWeb"/>
        <w:numPr>
          <w:ilvl w:val="0"/>
          <w:numId w:val="15"/>
        </w:numPr>
        <w:spacing w:line="336" w:lineRule="auto"/>
        <w:ind w:left="1440"/>
        <w:rPr>
          <w:rFonts w:ascii="Verdana" w:hAnsi="Verdana"/>
          <w:sz w:val="17"/>
          <w:szCs w:val="17"/>
        </w:rPr>
      </w:pPr>
      <w:r>
        <w:rPr>
          <w:rFonts w:ascii="Verdana" w:hAnsi="Verdana"/>
          <w:sz w:val="17"/>
          <w:szCs w:val="17"/>
        </w:rPr>
        <w:t>W</w:t>
      </w:r>
      <w:r w:rsidR="00FC5140" w:rsidRPr="00FC5140">
        <w:rPr>
          <w:rFonts w:ascii="Verdana" w:hAnsi="Verdana"/>
          <w:sz w:val="17"/>
          <w:szCs w:val="17"/>
        </w:rPr>
        <w:t>ork around any technical limitations in the binary versions of the software;</w:t>
      </w:r>
    </w:p>
    <w:p w:rsidR="00FC5140" w:rsidRDefault="00AD3740" w:rsidP="00393E3B">
      <w:pPr>
        <w:pStyle w:val="NormalWeb"/>
        <w:numPr>
          <w:ilvl w:val="0"/>
          <w:numId w:val="15"/>
        </w:numPr>
        <w:spacing w:line="336" w:lineRule="auto"/>
        <w:ind w:left="1440"/>
        <w:rPr>
          <w:rFonts w:ascii="Verdana" w:hAnsi="Verdana"/>
          <w:sz w:val="17"/>
          <w:szCs w:val="17"/>
        </w:rPr>
      </w:pPr>
      <w:r>
        <w:rPr>
          <w:rFonts w:ascii="Verdana" w:hAnsi="Verdana"/>
          <w:sz w:val="17"/>
          <w:szCs w:val="17"/>
        </w:rPr>
        <w:t>R</w:t>
      </w:r>
      <w:r w:rsidR="00FC5140" w:rsidRPr="00FC5140">
        <w:rPr>
          <w:rFonts w:ascii="Verdana" w:hAnsi="Verdana"/>
          <w:sz w:val="17"/>
          <w:szCs w:val="17"/>
        </w:rPr>
        <w:t>everse engineer, decompile or disassemble the binary versions of the software, except and only to the extent that applicable law expressly permits, despite this limitation;</w:t>
      </w:r>
    </w:p>
    <w:p w:rsidR="00FC5140" w:rsidRPr="00FC5140" w:rsidRDefault="00AD3740" w:rsidP="00393E3B">
      <w:pPr>
        <w:pStyle w:val="NormalWeb"/>
        <w:numPr>
          <w:ilvl w:val="0"/>
          <w:numId w:val="15"/>
        </w:numPr>
        <w:spacing w:line="336" w:lineRule="auto"/>
        <w:ind w:left="1440"/>
        <w:rPr>
          <w:rFonts w:ascii="Verdana" w:hAnsi="Verdana"/>
          <w:sz w:val="17"/>
          <w:szCs w:val="17"/>
        </w:rPr>
      </w:pPr>
      <w:r>
        <w:rPr>
          <w:rFonts w:ascii="Verdana" w:hAnsi="Verdana"/>
          <w:sz w:val="17"/>
          <w:szCs w:val="17"/>
        </w:rPr>
        <w:t>M</w:t>
      </w:r>
      <w:r w:rsidR="00FC5140" w:rsidRPr="00FC5140">
        <w:rPr>
          <w:rFonts w:ascii="Verdana" w:hAnsi="Verdana"/>
          <w:sz w:val="17"/>
          <w:szCs w:val="17"/>
        </w:rPr>
        <w:t>ake more copies of the software than specified in this agreement or allowed by applicable law, despite this limitation;</w:t>
      </w:r>
    </w:p>
    <w:p w:rsidR="00FC5140" w:rsidRDefault="00AD3740" w:rsidP="00393E3B">
      <w:pPr>
        <w:pStyle w:val="NormalWeb"/>
        <w:numPr>
          <w:ilvl w:val="0"/>
          <w:numId w:val="15"/>
        </w:numPr>
        <w:spacing w:line="336" w:lineRule="auto"/>
        <w:ind w:left="1440"/>
        <w:rPr>
          <w:rFonts w:ascii="Verdana" w:hAnsi="Verdana"/>
          <w:sz w:val="17"/>
          <w:szCs w:val="17"/>
        </w:rPr>
      </w:pPr>
      <w:r>
        <w:rPr>
          <w:rFonts w:ascii="Verdana" w:hAnsi="Verdana"/>
          <w:sz w:val="17"/>
          <w:szCs w:val="17"/>
        </w:rPr>
        <w:t>P</w:t>
      </w:r>
      <w:r w:rsidR="00FC5140" w:rsidRPr="00FC5140">
        <w:rPr>
          <w:rFonts w:ascii="Verdana" w:hAnsi="Verdana"/>
          <w:sz w:val="17"/>
          <w:szCs w:val="17"/>
        </w:rPr>
        <w:t>ublish the software for others to copy;</w:t>
      </w:r>
    </w:p>
    <w:p w:rsidR="00FC5140" w:rsidRPr="00FC5140" w:rsidRDefault="00AD3740" w:rsidP="00393E3B">
      <w:pPr>
        <w:pStyle w:val="NormalWeb"/>
        <w:numPr>
          <w:ilvl w:val="0"/>
          <w:numId w:val="15"/>
        </w:numPr>
        <w:spacing w:line="336" w:lineRule="auto"/>
        <w:ind w:left="1440"/>
        <w:rPr>
          <w:rFonts w:ascii="Verdana" w:hAnsi="Verdana"/>
          <w:sz w:val="17"/>
          <w:szCs w:val="17"/>
        </w:rPr>
      </w:pPr>
      <w:r>
        <w:rPr>
          <w:rFonts w:ascii="Verdana" w:hAnsi="Verdana"/>
          <w:sz w:val="17"/>
          <w:szCs w:val="17"/>
        </w:rPr>
        <w:t>R</w:t>
      </w:r>
      <w:r w:rsidR="00FC5140" w:rsidRPr="00FC5140">
        <w:rPr>
          <w:rFonts w:ascii="Verdana" w:hAnsi="Verdana"/>
          <w:sz w:val="17"/>
          <w:szCs w:val="17"/>
        </w:rPr>
        <w:t>ent, lease or lend the software;</w:t>
      </w:r>
    </w:p>
    <w:p w:rsidR="00FC5140" w:rsidRDefault="00AD3740" w:rsidP="00393E3B">
      <w:pPr>
        <w:pStyle w:val="NormalWeb"/>
        <w:numPr>
          <w:ilvl w:val="0"/>
          <w:numId w:val="15"/>
        </w:numPr>
        <w:spacing w:line="336" w:lineRule="auto"/>
        <w:ind w:left="1440"/>
        <w:rPr>
          <w:rFonts w:ascii="Verdana" w:hAnsi="Verdana"/>
          <w:sz w:val="17"/>
          <w:szCs w:val="17"/>
        </w:rPr>
      </w:pPr>
      <w:r>
        <w:rPr>
          <w:rFonts w:ascii="Verdana" w:hAnsi="Verdana"/>
          <w:sz w:val="17"/>
          <w:szCs w:val="17"/>
        </w:rPr>
        <w:t>T</w:t>
      </w:r>
      <w:r w:rsidR="00FC5140" w:rsidRPr="00FC5140">
        <w:rPr>
          <w:rFonts w:ascii="Verdana" w:hAnsi="Verdana"/>
          <w:sz w:val="17"/>
          <w:szCs w:val="17"/>
        </w:rPr>
        <w:t>ransfer the software or this agreement to any third party; or</w:t>
      </w:r>
    </w:p>
    <w:p w:rsidR="004A39B0" w:rsidRDefault="009B28D0" w:rsidP="00FC5140">
      <w:pPr>
        <w:pStyle w:val="NormalWeb"/>
        <w:numPr>
          <w:ilvl w:val="0"/>
          <w:numId w:val="14"/>
        </w:numPr>
        <w:spacing w:line="336" w:lineRule="auto"/>
        <w:rPr>
          <w:rFonts w:ascii="Verdana" w:hAnsi="Verdana"/>
          <w:sz w:val="17"/>
          <w:szCs w:val="17"/>
        </w:rPr>
      </w:pPr>
      <w:r>
        <w:rPr>
          <w:rFonts w:ascii="Verdana" w:hAnsi="Verdana"/>
          <w:sz w:val="17"/>
          <w:szCs w:val="17"/>
        </w:rPr>
        <w:t>DISTRIBUTION RIGHTS</w:t>
      </w:r>
      <w:r w:rsidR="00532CC0">
        <w:rPr>
          <w:rFonts w:ascii="Verdana" w:hAnsi="Verdana"/>
          <w:sz w:val="17"/>
          <w:szCs w:val="17"/>
        </w:rPr>
        <w:t xml:space="preserve"> AND RESTRICTIONS</w:t>
      </w:r>
      <w:r>
        <w:rPr>
          <w:rFonts w:ascii="Verdana" w:hAnsi="Verdana"/>
          <w:sz w:val="17"/>
          <w:szCs w:val="17"/>
        </w:rPr>
        <w:t xml:space="preserve">. </w:t>
      </w:r>
      <w:r w:rsidR="005A7FCD">
        <w:rPr>
          <w:rFonts w:ascii="Verdana" w:hAnsi="Verdana"/>
          <w:sz w:val="17"/>
          <w:szCs w:val="17"/>
        </w:rPr>
        <w:t xml:space="preserve">The </w:t>
      </w:r>
      <w:r w:rsidR="004A39B0">
        <w:rPr>
          <w:rFonts w:ascii="Verdana" w:hAnsi="Verdana"/>
          <w:sz w:val="17"/>
          <w:szCs w:val="17"/>
        </w:rPr>
        <w:t xml:space="preserve">following </w:t>
      </w:r>
      <w:r w:rsidR="00783948">
        <w:rPr>
          <w:rFonts w:ascii="Verdana" w:hAnsi="Verdana"/>
          <w:sz w:val="17"/>
          <w:szCs w:val="17"/>
        </w:rPr>
        <w:t>8</w:t>
      </w:r>
      <w:bookmarkStart w:id="0" w:name="_GoBack"/>
      <w:bookmarkEnd w:id="0"/>
      <w:r w:rsidR="004A39B0">
        <w:rPr>
          <w:rFonts w:ascii="Verdana" w:hAnsi="Verdana"/>
          <w:sz w:val="17"/>
          <w:szCs w:val="17"/>
        </w:rPr>
        <w:t xml:space="preserve"> files (referred to as the “Distributable Code”) are the only files included in the Power Threading Library that you may redistribute:</w:t>
      </w:r>
    </w:p>
    <w:p w:rsidR="004A39B0" w:rsidRDefault="004A39B0" w:rsidP="004A39B0">
      <w:pPr>
        <w:pStyle w:val="NormalWeb"/>
        <w:numPr>
          <w:ilvl w:val="0"/>
          <w:numId w:val="15"/>
        </w:numPr>
        <w:spacing w:line="336" w:lineRule="auto"/>
        <w:ind w:left="1440"/>
        <w:rPr>
          <w:rFonts w:ascii="Verdana" w:hAnsi="Verdana"/>
          <w:sz w:val="17"/>
          <w:szCs w:val="17"/>
        </w:rPr>
      </w:pPr>
      <w:r>
        <w:rPr>
          <w:rFonts w:ascii="Verdana" w:hAnsi="Verdana"/>
          <w:sz w:val="17"/>
          <w:szCs w:val="17"/>
        </w:rPr>
        <w:t>For the desktop/server CLR: Wintellect.Threading.dll and Wintellect.Threading.pdb</w:t>
      </w:r>
    </w:p>
    <w:p w:rsidR="00440FE3" w:rsidRPr="00FC5140" w:rsidRDefault="00440FE3" w:rsidP="00440FE3">
      <w:pPr>
        <w:pStyle w:val="NormalWeb"/>
        <w:numPr>
          <w:ilvl w:val="0"/>
          <w:numId w:val="15"/>
        </w:numPr>
        <w:spacing w:line="336" w:lineRule="auto"/>
        <w:ind w:left="1440"/>
        <w:rPr>
          <w:rFonts w:ascii="Verdana" w:hAnsi="Verdana"/>
          <w:sz w:val="17"/>
          <w:szCs w:val="17"/>
        </w:rPr>
      </w:pPr>
      <w:r>
        <w:rPr>
          <w:rFonts w:ascii="Verdana" w:hAnsi="Verdana"/>
          <w:sz w:val="17"/>
          <w:szCs w:val="17"/>
        </w:rPr>
        <w:lastRenderedPageBreak/>
        <w:t>For the Silverlight CLR: Wintellect.Threading.Silverlight.dll and Wintellect.Threading.Silverlight.pdb</w:t>
      </w:r>
    </w:p>
    <w:p w:rsidR="00440FE3" w:rsidRDefault="00440FE3" w:rsidP="004A39B0">
      <w:pPr>
        <w:pStyle w:val="NormalWeb"/>
        <w:numPr>
          <w:ilvl w:val="0"/>
          <w:numId w:val="15"/>
        </w:numPr>
        <w:spacing w:line="336" w:lineRule="auto"/>
        <w:ind w:left="1440"/>
        <w:rPr>
          <w:rFonts w:ascii="Verdana" w:hAnsi="Verdana"/>
          <w:sz w:val="17"/>
          <w:szCs w:val="17"/>
        </w:rPr>
      </w:pPr>
      <w:r>
        <w:rPr>
          <w:rFonts w:ascii="Verdana" w:hAnsi="Verdana"/>
          <w:sz w:val="17"/>
          <w:szCs w:val="17"/>
        </w:rPr>
        <w:t>For the .NET Compact Framework: Wintellect.Threading.CompactFx.dll and Wintellect.Threading.CompactFx.pdb</w:t>
      </w:r>
    </w:p>
    <w:p w:rsidR="004A39B0" w:rsidRDefault="004A39B0" w:rsidP="004A39B0">
      <w:pPr>
        <w:pStyle w:val="NormalWeb"/>
        <w:numPr>
          <w:ilvl w:val="0"/>
          <w:numId w:val="15"/>
        </w:numPr>
        <w:spacing w:line="336" w:lineRule="auto"/>
        <w:ind w:left="1440"/>
        <w:rPr>
          <w:rFonts w:ascii="Verdana" w:hAnsi="Verdana"/>
          <w:sz w:val="17"/>
          <w:szCs w:val="17"/>
        </w:rPr>
      </w:pPr>
      <w:r>
        <w:rPr>
          <w:rFonts w:ascii="Verdana" w:hAnsi="Verdana"/>
          <w:sz w:val="17"/>
          <w:szCs w:val="17"/>
        </w:rPr>
        <w:t xml:space="preserve">For </w:t>
      </w:r>
      <w:r w:rsidR="00B01C9A">
        <w:rPr>
          <w:rFonts w:ascii="Verdana" w:hAnsi="Verdana"/>
          <w:sz w:val="17"/>
          <w:szCs w:val="17"/>
        </w:rPr>
        <w:t>Windows Phone</w:t>
      </w:r>
      <w:r>
        <w:rPr>
          <w:rFonts w:ascii="Verdana" w:hAnsi="Verdana"/>
          <w:sz w:val="17"/>
          <w:szCs w:val="17"/>
        </w:rPr>
        <w:t>: Wintellect.Threading.</w:t>
      </w:r>
      <w:r w:rsidR="00B01C9A">
        <w:rPr>
          <w:rFonts w:ascii="Verdana" w:hAnsi="Verdana"/>
          <w:sz w:val="17"/>
          <w:szCs w:val="17"/>
        </w:rPr>
        <w:t>WindowsPhone</w:t>
      </w:r>
      <w:r>
        <w:rPr>
          <w:rFonts w:ascii="Verdana" w:hAnsi="Verdana"/>
          <w:sz w:val="17"/>
          <w:szCs w:val="17"/>
        </w:rPr>
        <w:t>.dll and Wintellect.Threading.</w:t>
      </w:r>
      <w:r w:rsidR="00B01C9A">
        <w:rPr>
          <w:rFonts w:ascii="Verdana" w:hAnsi="Verdana"/>
          <w:sz w:val="17"/>
          <w:szCs w:val="17"/>
        </w:rPr>
        <w:t>WindowsPhone</w:t>
      </w:r>
      <w:r>
        <w:rPr>
          <w:rFonts w:ascii="Verdana" w:hAnsi="Verdana"/>
          <w:sz w:val="17"/>
          <w:szCs w:val="17"/>
        </w:rPr>
        <w:t>.pdb</w:t>
      </w:r>
    </w:p>
    <w:p w:rsidR="009B28D0" w:rsidRDefault="005A7FCD" w:rsidP="004A39B0">
      <w:pPr>
        <w:pStyle w:val="NormalWeb"/>
        <w:spacing w:line="336" w:lineRule="auto"/>
        <w:ind w:left="720"/>
        <w:rPr>
          <w:rFonts w:ascii="Verdana" w:hAnsi="Verdana"/>
          <w:sz w:val="17"/>
          <w:szCs w:val="17"/>
        </w:rPr>
      </w:pPr>
      <w:r>
        <w:rPr>
          <w:rFonts w:ascii="Verdana" w:hAnsi="Verdana"/>
          <w:sz w:val="17"/>
          <w:szCs w:val="17"/>
        </w:rPr>
        <w:t>Th</w:t>
      </w:r>
      <w:r w:rsidR="00532CC0">
        <w:rPr>
          <w:rFonts w:ascii="Verdana" w:hAnsi="Verdana"/>
          <w:sz w:val="17"/>
          <w:szCs w:val="17"/>
        </w:rPr>
        <w:t xml:space="preserve">e Distributable Code </w:t>
      </w:r>
      <w:r>
        <w:rPr>
          <w:rFonts w:ascii="Verdana" w:hAnsi="Verdana"/>
          <w:sz w:val="17"/>
          <w:szCs w:val="17"/>
        </w:rPr>
        <w:t>must be used in object code form. Before you redistribute th</w:t>
      </w:r>
      <w:r w:rsidR="00532CC0">
        <w:rPr>
          <w:rFonts w:ascii="Verdana" w:hAnsi="Verdana"/>
          <w:sz w:val="17"/>
          <w:szCs w:val="17"/>
        </w:rPr>
        <w:t>e Distributable Code</w:t>
      </w:r>
      <w:r>
        <w:rPr>
          <w:rFonts w:ascii="Verdana" w:hAnsi="Verdana"/>
          <w:sz w:val="17"/>
          <w:szCs w:val="17"/>
        </w:rPr>
        <w:t>, you must:</w:t>
      </w:r>
    </w:p>
    <w:p w:rsidR="005A7FCD" w:rsidRDefault="005A7FCD" w:rsidP="00393E3B">
      <w:pPr>
        <w:pStyle w:val="NormalWeb"/>
        <w:numPr>
          <w:ilvl w:val="1"/>
          <w:numId w:val="15"/>
        </w:numPr>
        <w:spacing w:line="336" w:lineRule="auto"/>
        <w:rPr>
          <w:rFonts w:ascii="Verdana" w:hAnsi="Verdana"/>
          <w:sz w:val="17"/>
          <w:szCs w:val="17"/>
        </w:rPr>
      </w:pPr>
      <w:r>
        <w:rPr>
          <w:rFonts w:ascii="Verdana" w:hAnsi="Verdana"/>
          <w:sz w:val="17"/>
          <w:szCs w:val="17"/>
        </w:rPr>
        <w:t>Add significant primary functionality</w:t>
      </w:r>
      <w:r w:rsidR="00866326">
        <w:rPr>
          <w:rFonts w:ascii="Verdana" w:hAnsi="Verdana"/>
          <w:sz w:val="17"/>
          <w:szCs w:val="17"/>
        </w:rPr>
        <w:t xml:space="preserve"> </w:t>
      </w:r>
      <w:r>
        <w:rPr>
          <w:rFonts w:ascii="Verdana" w:hAnsi="Verdana"/>
          <w:sz w:val="17"/>
          <w:szCs w:val="17"/>
        </w:rPr>
        <w:t xml:space="preserve">to your programs that use the </w:t>
      </w:r>
      <w:r w:rsidR="00532CC0">
        <w:rPr>
          <w:rFonts w:ascii="Verdana" w:hAnsi="Verdana"/>
          <w:sz w:val="17"/>
          <w:szCs w:val="17"/>
        </w:rPr>
        <w:t>Distributable Code</w:t>
      </w:r>
      <w:r>
        <w:rPr>
          <w:rFonts w:ascii="Verdana" w:hAnsi="Verdana"/>
          <w:sz w:val="17"/>
          <w:szCs w:val="17"/>
        </w:rPr>
        <w:t>;</w:t>
      </w:r>
    </w:p>
    <w:p w:rsidR="005A7FCD" w:rsidRDefault="005A7FCD" w:rsidP="00393E3B">
      <w:pPr>
        <w:pStyle w:val="NormalWeb"/>
        <w:numPr>
          <w:ilvl w:val="1"/>
          <w:numId w:val="15"/>
        </w:numPr>
        <w:spacing w:line="336" w:lineRule="auto"/>
        <w:rPr>
          <w:rFonts w:ascii="Verdana" w:hAnsi="Verdana"/>
          <w:sz w:val="17"/>
          <w:szCs w:val="17"/>
        </w:rPr>
      </w:pPr>
      <w:r>
        <w:rPr>
          <w:rFonts w:ascii="Verdana" w:hAnsi="Verdana"/>
          <w:sz w:val="17"/>
          <w:szCs w:val="17"/>
        </w:rPr>
        <w:t>Display your valid copyright notice on your programs;</w:t>
      </w:r>
    </w:p>
    <w:p w:rsidR="005A7FCD" w:rsidRDefault="005A7FCD" w:rsidP="00393E3B">
      <w:pPr>
        <w:pStyle w:val="NormalWeb"/>
        <w:numPr>
          <w:ilvl w:val="1"/>
          <w:numId w:val="15"/>
        </w:numPr>
        <w:spacing w:line="336" w:lineRule="auto"/>
        <w:rPr>
          <w:rFonts w:ascii="Verdana" w:hAnsi="Verdana"/>
          <w:sz w:val="17"/>
          <w:szCs w:val="17"/>
        </w:rPr>
      </w:pPr>
      <w:r>
        <w:rPr>
          <w:rFonts w:ascii="Verdana" w:hAnsi="Verdana"/>
          <w:sz w:val="17"/>
          <w:szCs w:val="17"/>
        </w:rPr>
        <w:t xml:space="preserve">Indemnify, defend, and hold harmless Wintellect from any claims, including attorney’s fees, related to the distribution or use of your programs; </w:t>
      </w:r>
    </w:p>
    <w:p w:rsidR="005A7FCD" w:rsidRDefault="00AD3740" w:rsidP="00AD3740">
      <w:pPr>
        <w:pStyle w:val="NormalWeb"/>
        <w:spacing w:line="336" w:lineRule="auto"/>
        <w:ind w:left="720"/>
        <w:rPr>
          <w:rFonts w:ascii="Verdana" w:hAnsi="Verdana"/>
          <w:sz w:val="17"/>
          <w:szCs w:val="17"/>
        </w:rPr>
      </w:pPr>
      <w:r>
        <w:rPr>
          <w:rFonts w:ascii="Verdana" w:hAnsi="Verdana"/>
          <w:sz w:val="17"/>
          <w:szCs w:val="17"/>
        </w:rPr>
        <w:t>I</w:t>
      </w:r>
      <w:r w:rsidR="005A7FCD">
        <w:rPr>
          <w:rFonts w:ascii="Verdana" w:hAnsi="Verdana"/>
          <w:sz w:val="17"/>
          <w:szCs w:val="17"/>
        </w:rPr>
        <w:t>f you distribute the Distributable Code or any derivative works of the Distributable Code, you will distribute them pursuant to an end user license agreement with terms that protect us at least as much as this agreement.</w:t>
      </w:r>
      <w:r w:rsidR="005A7FCD" w:rsidRPr="005A7FCD">
        <w:rPr>
          <w:rFonts w:ascii="Verdana" w:hAnsi="Verdana"/>
          <w:sz w:val="17"/>
          <w:szCs w:val="17"/>
        </w:rPr>
        <w:t xml:space="preserve"> </w:t>
      </w:r>
      <w:r w:rsidR="005A7FCD">
        <w:rPr>
          <w:rFonts w:ascii="Verdana" w:hAnsi="Verdana"/>
          <w:sz w:val="17"/>
          <w:szCs w:val="17"/>
        </w:rPr>
        <w:t xml:space="preserve">For example, your program can distribute the Wintellect.Threading.dll </w:t>
      </w:r>
      <w:r w:rsidR="003C766B">
        <w:rPr>
          <w:rFonts w:ascii="Verdana" w:hAnsi="Verdana"/>
          <w:sz w:val="17"/>
          <w:szCs w:val="17"/>
        </w:rPr>
        <w:t xml:space="preserve">and use it only if your program runs </w:t>
      </w:r>
      <w:r w:rsidR="005A7FCD">
        <w:rPr>
          <w:rFonts w:ascii="Verdana" w:hAnsi="Verdana"/>
          <w:sz w:val="17"/>
          <w:szCs w:val="17"/>
        </w:rPr>
        <w:t>on a Microsoft</w:t>
      </w:r>
      <w:r w:rsidR="00866326">
        <w:rPr>
          <w:rFonts w:ascii="Verdana" w:hAnsi="Verdana"/>
          <w:sz w:val="17"/>
          <w:szCs w:val="17"/>
        </w:rPr>
        <w:t xml:space="preserve"> </w:t>
      </w:r>
      <w:r w:rsidR="003C766B">
        <w:rPr>
          <w:rFonts w:ascii="Verdana" w:hAnsi="Verdana"/>
          <w:sz w:val="17"/>
          <w:szCs w:val="17"/>
        </w:rPr>
        <w:t>produced</w:t>
      </w:r>
      <w:r w:rsidR="005A7FCD">
        <w:rPr>
          <w:rFonts w:ascii="Verdana" w:hAnsi="Verdana"/>
          <w:sz w:val="17"/>
          <w:szCs w:val="17"/>
        </w:rPr>
        <w:t xml:space="preserve"> platfor</w:t>
      </w:r>
      <w:r w:rsidR="003C766B">
        <w:rPr>
          <w:rFonts w:ascii="Verdana" w:hAnsi="Verdana"/>
          <w:sz w:val="17"/>
          <w:szCs w:val="17"/>
        </w:rPr>
        <w:t xml:space="preserve">m; your application cannot execute the code inside the Wintellect.Threading.dll </w:t>
      </w:r>
      <w:r w:rsidR="00866326">
        <w:rPr>
          <w:rFonts w:ascii="Verdana" w:hAnsi="Verdana"/>
          <w:sz w:val="17"/>
          <w:szCs w:val="17"/>
        </w:rPr>
        <w:t xml:space="preserve">when running on a non-Microsoft </w:t>
      </w:r>
      <w:r w:rsidR="003C766B">
        <w:rPr>
          <w:rFonts w:ascii="Verdana" w:hAnsi="Verdana"/>
          <w:sz w:val="17"/>
          <w:szCs w:val="17"/>
        </w:rPr>
        <w:t>produced platform.</w:t>
      </w:r>
    </w:p>
    <w:p w:rsidR="00532CC0" w:rsidRDefault="00532CC0" w:rsidP="00393E3B">
      <w:pPr>
        <w:pStyle w:val="NormalWeb"/>
        <w:spacing w:line="336" w:lineRule="auto"/>
        <w:ind w:left="720"/>
        <w:rPr>
          <w:rFonts w:ascii="Verdana" w:hAnsi="Verdana"/>
          <w:sz w:val="17"/>
          <w:szCs w:val="17"/>
        </w:rPr>
      </w:pPr>
      <w:r>
        <w:rPr>
          <w:rFonts w:ascii="Verdana" w:hAnsi="Verdana"/>
          <w:sz w:val="17"/>
          <w:szCs w:val="17"/>
        </w:rPr>
        <w:t>Also, when you redistribute the Distributable Code, you must not:</w:t>
      </w:r>
    </w:p>
    <w:p w:rsidR="00393E3B" w:rsidRDefault="00AD3740" w:rsidP="00393E3B">
      <w:pPr>
        <w:pStyle w:val="NormalWeb"/>
        <w:numPr>
          <w:ilvl w:val="1"/>
          <w:numId w:val="15"/>
        </w:numPr>
        <w:spacing w:line="336" w:lineRule="auto"/>
        <w:rPr>
          <w:rFonts w:ascii="Verdana" w:hAnsi="Verdana"/>
          <w:sz w:val="17"/>
          <w:szCs w:val="17"/>
        </w:rPr>
      </w:pPr>
      <w:r>
        <w:rPr>
          <w:rFonts w:ascii="Verdana" w:hAnsi="Verdana"/>
          <w:sz w:val="17"/>
          <w:szCs w:val="17"/>
        </w:rPr>
        <w:t>A</w:t>
      </w:r>
      <w:r w:rsidR="00532CC0">
        <w:rPr>
          <w:rFonts w:ascii="Verdana" w:hAnsi="Verdana"/>
          <w:sz w:val="17"/>
          <w:szCs w:val="17"/>
        </w:rPr>
        <w:t xml:space="preserve">lter any copyright, trademark or patent notice in the Distributable Code; </w:t>
      </w:r>
    </w:p>
    <w:p w:rsidR="00393E3B" w:rsidRDefault="00AD3740" w:rsidP="00393E3B">
      <w:pPr>
        <w:pStyle w:val="NormalWeb"/>
        <w:numPr>
          <w:ilvl w:val="1"/>
          <w:numId w:val="15"/>
        </w:numPr>
        <w:spacing w:line="336" w:lineRule="auto"/>
        <w:rPr>
          <w:rFonts w:ascii="Verdana" w:hAnsi="Verdana"/>
          <w:sz w:val="17"/>
          <w:szCs w:val="17"/>
        </w:rPr>
      </w:pPr>
      <w:r>
        <w:rPr>
          <w:rFonts w:ascii="Verdana" w:hAnsi="Verdana"/>
          <w:sz w:val="17"/>
          <w:szCs w:val="17"/>
        </w:rPr>
        <w:t>U</w:t>
      </w:r>
      <w:r w:rsidR="00532CC0">
        <w:rPr>
          <w:rFonts w:ascii="Verdana" w:hAnsi="Verdana"/>
          <w:sz w:val="17"/>
          <w:szCs w:val="17"/>
        </w:rPr>
        <w:t xml:space="preserve">se </w:t>
      </w:r>
      <w:proofErr w:type="spellStart"/>
      <w:r w:rsidR="00532CC0">
        <w:rPr>
          <w:rFonts w:ascii="Verdana" w:hAnsi="Verdana"/>
          <w:sz w:val="17"/>
          <w:szCs w:val="17"/>
        </w:rPr>
        <w:t>Wintellect’s</w:t>
      </w:r>
      <w:proofErr w:type="spellEnd"/>
      <w:r w:rsidR="00532CC0">
        <w:rPr>
          <w:rFonts w:ascii="Verdana" w:hAnsi="Verdana"/>
          <w:sz w:val="17"/>
          <w:szCs w:val="17"/>
        </w:rPr>
        <w:t xml:space="preserve"> trademarks in your programs’ names or in a way that suggests your programs come from or are endorsed by Wintellect; </w:t>
      </w:r>
    </w:p>
    <w:p w:rsidR="00393E3B" w:rsidRDefault="00AD3740" w:rsidP="00393E3B">
      <w:pPr>
        <w:pStyle w:val="NormalWeb"/>
        <w:numPr>
          <w:ilvl w:val="1"/>
          <w:numId w:val="15"/>
        </w:numPr>
        <w:spacing w:line="336" w:lineRule="auto"/>
        <w:rPr>
          <w:rFonts w:ascii="Verdana" w:hAnsi="Verdana"/>
          <w:sz w:val="17"/>
          <w:szCs w:val="17"/>
        </w:rPr>
      </w:pPr>
      <w:r>
        <w:rPr>
          <w:rFonts w:ascii="Verdana" w:hAnsi="Verdana"/>
          <w:sz w:val="17"/>
          <w:szCs w:val="17"/>
        </w:rPr>
        <w:t>I</w:t>
      </w:r>
      <w:r w:rsidR="00532CC0">
        <w:rPr>
          <w:rFonts w:ascii="Verdana" w:hAnsi="Verdana"/>
          <w:sz w:val="17"/>
          <w:szCs w:val="17"/>
        </w:rPr>
        <w:t xml:space="preserve">nclude Distributable Code in malicious, deceptive or unlawful programs; or </w:t>
      </w:r>
    </w:p>
    <w:p w:rsidR="00393E3B" w:rsidRDefault="00AD3740" w:rsidP="00393E3B">
      <w:pPr>
        <w:pStyle w:val="NormalWeb"/>
        <w:numPr>
          <w:ilvl w:val="1"/>
          <w:numId w:val="15"/>
        </w:numPr>
        <w:spacing w:line="336" w:lineRule="auto"/>
        <w:rPr>
          <w:rFonts w:ascii="Verdana" w:hAnsi="Verdana"/>
          <w:sz w:val="17"/>
          <w:szCs w:val="17"/>
        </w:rPr>
      </w:pPr>
      <w:r>
        <w:rPr>
          <w:rFonts w:ascii="Verdana" w:hAnsi="Verdana"/>
          <w:sz w:val="17"/>
          <w:szCs w:val="17"/>
        </w:rPr>
        <w:t>M</w:t>
      </w:r>
      <w:r w:rsidR="00532CC0" w:rsidRPr="00532CC0">
        <w:rPr>
          <w:rFonts w:ascii="Verdana" w:hAnsi="Verdana"/>
          <w:sz w:val="17"/>
          <w:szCs w:val="17"/>
        </w:rPr>
        <w:t xml:space="preserve">odify or distribute the source code of any Distributable Code so that any part of it becomes subject to an Excluded License.  An Excluded License is one that requires, as a condition of use, modification or distribution, that the code be disclosed or distributed in source code form; or others have the right to modify it. </w:t>
      </w:r>
    </w:p>
    <w:p w:rsidR="00EF0032" w:rsidRDefault="00EF0032" w:rsidP="00FC5140">
      <w:pPr>
        <w:pStyle w:val="NormalWeb"/>
        <w:numPr>
          <w:ilvl w:val="0"/>
          <w:numId w:val="14"/>
        </w:numPr>
        <w:spacing w:line="336" w:lineRule="auto"/>
        <w:rPr>
          <w:rFonts w:ascii="Verdana" w:hAnsi="Verdana"/>
          <w:sz w:val="17"/>
          <w:szCs w:val="17"/>
        </w:rPr>
      </w:pPr>
      <w:r>
        <w:rPr>
          <w:rFonts w:ascii="Verdana" w:hAnsi="Verdana"/>
          <w:sz w:val="17"/>
          <w:szCs w:val="17"/>
        </w:rPr>
        <w:t>FEEDBACK. If you give feedback about the software to Wintellect, you give to Wintellect, without charge, the right to use, share and commercialize your feedback in any way and for any purpose.  You also give to third parties, without charge, any patent rights needed for their products, technologies and services to use or interface with any specific parts of a Wintellect software or service that includes the feedback.  You will not give feedback that is subject to a license that requires Wintellect to license its software or documentation to third parties because we include your feedback in them. These rights survive this agreement.</w:t>
      </w:r>
    </w:p>
    <w:p w:rsidR="00FC5140" w:rsidRDefault="00FC5140" w:rsidP="00FC5140">
      <w:pPr>
        <w:pStyle w:val="NormalWeb"/>
        <w:numPr>
          <w:ilvl w:val="0"/>
          <w:numId w:val="14"/>
        </w:numPr>
        <w:spacing w:line="336" w:lineRule="auto"/>
        <w:rPr>
          <w:rFonts w:ascii="Verdana" w:hAnsi="Verdana"/>
          <w:sz w:val="17"/>
          <w:szCs w:val="17"/>
        </w:rPr>
      </w:pPr>
      <w:r w:rsidRPr="00FC5140">
        <w:rPr>
          <w:rFonts w:ascii="Verdana" w:hAnsi="Verdana"/>
          <w:sz w:val="17"/>
          <w:szCs w:val="17"/>
        </w:rPr>
        <w:t xml:space="preserve">DOCUMENTATION.  Any person that has valid access to your computer or internal network may copy and use the documentation for your internal, reference purposes. </w:t>
      </w:r>
    </w:p>
    <w:p w:rsidR="00FC5140" w:rsidRDefault="00FC5140" w:rsidP="00FC5140">
      <w:pPr>
        <w:pStyle w:val="NormalWeb"/>
        <w:numPr>
          <w:ilvl w:val="0"/>
          <w:numId w:val="14"/>
        </w:numPr>
        <w:spacing w:line="336" w:lineRule="auto"/>
        <w:rPr>
          <w:rFonts w:ascii="Verdana" w:hAnsi="Verdana"/>
          <w:sz w:val="17"/>
          <w:szCs w:val="17"/>
        </w:rPr>
      </w:pPr>
      <w:r w:rsidRPr="00FC5140">
        <w:rPr>
          <w:rFonts w:ascii="Verdana" w:hAnsi="Verdana"/>
          <w:sz w:val="17"/>
          <w:szCs w:val="17"/>
        </w:rPr>
        <w:lastRenderedPageBreak/>
        <w:t>EXPORT RESTRICTIONS.  The software is subject to United States export laws and regulations. You must comply with all domestic and international export laws and regulations that apply to the software. These laws include restrictions on destinations, end users and end use.</w:t>
      </w:r>
    </w:p>
    <w:p w:rsidR="00FC5140" w:rsidRDefault="00FC5140" w:rsidP="00FC5140">
      <w:pPr>
        <w:pStyle w:val="NormalWeb"/>
        <w:numPr>
          <w:ilvl w:val="0"/>
          <w:numId w:val="14"/>
        </w:numPr>
        <w:spacing w:line="336" w:lineRule="auto"/>
        <w:rPr>
          <w:rFonts w:ascii="Verdana" w:hAnsi="Verdana"/>
          <w:sz w:val="17"/>
          <w:szCs w:val="17"/>
        </w:rPr>
      </w:pPr>
      <w:r w:rsidRPr="00FC5140">
        <w:rPr>
          <w:rFonts w:ascii="Verdana" w:hAnsi="Verdana"/>
          <w:sz w:val="17"/>
          <w:szCs w:val="17"/>
        </w:rPr>
        <w:t xml:space="preserve">SUPPORT SERVICES. Because this software is “as is,” we may not provide </w:t>
      </w:r>
      <w:r>
        <w:rPr>
          <w:rFonts w:ascii="Verdana" w:hAnsi="Verdana"/>
          <w:sz w:val="17"/>
          <w:szCs w:val="17"/>
        </w:rPr>
        <w:t xml:space="preserve">free </w:t>
      </w:r>
      <w:r w:rsidRPr="00FC5140">
        <w:rPr>
          <w:rFonts w:ascii="Verdana" w:hAnsi="Verdana"/>
          <w:sz w:val="17"/>
          <w:szCs w:val="17"/>
        </w:rPr>
        <w:t xml:space="preserve">support services for it. </w:t>
      </w:r>
      <w:r>
        <w:rPr>
          <w:rFonts w:ascii="Verdana" w:hAnsi="Verdana"/>
          <w:sz w:val="17"/>
          <w:szCs w:val="17"/>
        </w:rPr>
        <w:t>However, you can contact Wintellect to purchase support services.</w:t>
      </w:r>
    </w:p>
    <w:p w:rsidR="00FC5140" w:rsidRDefault="00FC5140" w:rsidP="00FC5140">
      <w:pPr>
        <w:pStyle w:val="NormalWeb"/>
        <w:numPr>
          <w:ilvl w:val="0"/>
          <w:numId w:val="14"/>
        </w:numPr>
        <w:spacing w:line="336" w:lineRule="auto"/>
        <w:rPr>
          <w:rFonts w:ascii="Verdana" w:hAnsi="Verdana"/>
          <w:sz w:val="17"/>
          <w:szCs w:val="17"/>
        </w:rPr>
      </w:pPr>
      <w:r w:rsidRPr="00FC5140">
        <w:rPr>
          <w:rFonts w:ascii="Verdana" w:hAnsi="Verdana"/>
          <w:sz w:val="17"/>
          <w:szCs w:val="17"/>
        </w:rPr>
        <w:t xml:space="preserve">ENTIRE AGREEMENT.  This agreement, and the terms for supplements, updates, Internet-based services and support services that you use, are the entire agreement for the software and support services. </w:t>
      </w:r>
    </w:p>
    <w:p w:rsidR="00FC5140" w:rsidRDefault="00FC5140" w:rsidP="00FC5140">
      <w:pPr>
        <w:pStyle w:val="NormalWeb"/>
        <w:numPr>
          <w:ilvl w:val="0"/>
          <w:numId w:val="14"/>
        </w:numPr>
        <w:spacing w:line="336" w:lineRule="auto"/>
        <w:rPr>
          <w:rFonts w:ascii="Verdana" w:hAnsi="Verdana"/>
          <w:sz w:val="17"/>
          <w:szCs w:val="17"/>
        </w:rPr>
      </w:pPr>
      <w:r w:rsidRPr="00FC5140">
        <w:rPr>
          <w:rFonts w:ascii="Verdana" w:hAnsi="Verdana"/>
          <w:sz w:val="17"/>
          <w:szCs w:val="17"/>
        </w:rPr>
        <w:t>APPLICABLE LAW.</w:t>
      </w:r>
    </w:p>
    <w:p w:rsidR="00FC5140" w:rsidRDefault="00FC5140" w:rsidP="00FC5140">
      <w:pPr>
        <w:pStyle w:val="NormalWeb"/>
        <w:numPr>
          <w:ilvl w:val="0"/>
          <w:numId w:val="16"/>
        </w:numPr>
        <w:spacing w:line="336" w:lineRule="auto"/>
        <w:rPr>
          <w:rFonts w:ascii="Verdana" w:hAnsi="Verdana"/>
          <w:sz w:val="17"/>
          <w:szCs w:val="17"/>
        </w:rPr>
      </w:pPr>
      <w:r w:rsidRPr="00FC5140">
        <w:rPr>
          <w:rFonts w:ascii="Verdana" w:hAnsi="Verdana"/>
          <w:sz w:val="17"/>
          <w:szCs w:val="17"/>
        </w:rPr>
        <w:t xml:space="preserve">United States.  If you acquired the software in the United States, </w:t>
      </w:r>
      <w:r>
        <w:rPr>
          <w:rFonts w:ascii="Verdana" w:hAnsi="Verdana"/>
          <w:sz w:val="17"/>
          <w:szCs w:val="17"/>
        </w:rPr>
        <w:t xml:space="preserve">Tennessee </w:t>
      </w:r>
      <w:r w:rsidRPr="00FC5140">
        <w:rPr>
          <w:rFonts w:ascii="Verdana" w:hAnsi="Verdana"/>
          <w:sz w:val="17"/>
          <w:szCs w:val="17"/>
        </w:rPr>
        <w:t>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FC5140" w:rsidRPr="00FC5140" w:rsidRDefault="00FC5140" w:rsidP="00FC5140">
      <w:pPr>
        <w:pStyle w:val="NormalWeb"/>
        <w:numPr>
          <w:ilvl w:val="0"/>
          <w:numId w:val="16"/>
        </w:numPr>
        <w:spacing w:line="336" w:lineRule="auto"/>
        <w:rPr>
          <w:rFonts w:ascii="Verdana" w:hAnsi="Verdana"/>
          <w:sz w:val="17"/>
          <w:szCs w:val="17"/>
        </w:rPr>
      </w:pPr>
      <w:r w:rsidRPr="00FC5140">
        <w:rPr>
          <w:rFonts w:ascii="Verdana" w:hAnsi="Verdana"/>
          <w:sz w:val="17"/>
          <w:szCs w:val="17"/>
        </w:rPr>
        <w:t>Outside the United States.  If you acquired the software in any other country, the laws of that country apply.</w:t>
      </w:r>
    </w:p>
    <w:p w:rsidR="00FC5140" w:rsidRDefault="00FC5140" w:rsidP="00FC5140">
      <w:pPr>
        <w:pStyle w:val="NormalWeb"/>
        <w:numPr>
          <w:ilvl w:val="0"/>
          <w:numId w:val="14"/>
        </w:numPr>
        <w:spacing w:line="336" w:lineRule="auto"/>
        <w:rPr>
          <w:rFonts w:ascii="Verdana" w:hAnsi="Verdana"/>
          <w:sz w:val="17"/>
          <w:szCs w:val="17"/>
        </w:rPr>
      </w:pPr>
      <w:r w:rsidRPr="00FC5140">
        <w:rPr>
          <w:rFonts w:ascii="Verdana" w:hAnsi="Verdana"/>
          <w:sz w:val="17"/>
          <w:szCs w:val="17"/>
        </w:rPr>
        <w:t>LEGAL EFFECT.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r w:rsidR="00EF0032">
        <w:rPr>
          <w:rFonts w:ascii="Verdana" w:hAnsi="Verdana"/>
          <w:sz w:val="17"/>
          <w:szCs w:val="17"/>
        </w:rPr>
        <w:t>.</w:t>
      </w:r>
    </w:p>
    <w:p w:rsidR="00FC5140" w:rsidRDefault="00FC5140" w:rsidP="00FC5140">
      <w:pPr>
        <w:pStyle w:val="NormalWeb"/>
        <w:numPr>
          <w:ilvl w:val="0"/>
          <w:numId w:val="14"/>
        </w:numPr>
        <w:spacing w:line="336" w:lineRule="auto"/>
        <w:rPr>
          <w:rFonts w:ascii="Verdana" w:hAnsi="Verdana"/>
          <w:sz w:val="17"/>
          <w:szCs w:val="17"/>
        </w:rPr>
      </w:pPr>
      <w:r w:rsidRPr="00FC5140">
        <w:rPr>
          <w:rFonts w:ascii="Verdana" w:hAnsi="Verdana"/>
          <w:sz w:val="17"/>
          <w:szCs w:val="17"/>
        </w:rPr>
        <w:t xml:space="preserve">DISCLAIMER OF WARRANTY.   THE SOFTWARE IS LICENSED “AS-IS.”  </w:t>
      </w:r>
      <w:r w:rsidR="00EF0032">
        <w:rPr>
          <w:rFonts w:ascii="Verdana" w:hAnsi="Verdana"/>
          <w:sz w:val="17"/>
          <w:szCs w:val="17"/>
        </w:rPr>
        <w:t xml:space="preserve">PERFORMANCE OF THE SOFTWARE WILL VARY DEPENDING UPON HARDWARE PLATFORM, SOFTWARE INTERACTIONS, AND THE SOFTWARE’S CONFIGURATION. THE SOFTWARE MAY HAVE BUGS. </w:t>
      </w:r>
      <w:r w:rsidRPr="00FC5140">
        <w:rPr>
          <w:rFonts w:ascii="Verdana" w:hAnsi="Verdana"/>
          <w:sz w:val="17"/>
          <w:szCs w:val="17"/>
        </w:rPr>
        <w:t xml:space="preserve">YOU BEAR THE </w:t>
      </w:r>
      <w:r w:rsidR="00EF0032">
        <w:rPr>
          <w:rFonts w:ascii="Verdana" w:hAnsi="Verdana"/>
          <w:sz w:val="17"/>
          <w:szCs w:val="17"/>
        </w:rPr>
        <w:t xml:space="preserve">ENTIRE </w:t>
      </w:r>
      <w:r w:rsidRPr="00FC5140">
        <w:rPr>
          <w:rFonts w:ascii="Verdana" w:hAnsi="Verdana"/>
          <w:sz w:val="17"/>
          <w:szCs w:val="17"/>
        </w:rPr>
        <w:t>RISK OF USING IT</w:t>
      </w:r>
      <w:r w:rsidR="00EF0032">
        <w:rPr>
          <w:rFonts w:ascii="Verdana" w:hAnsi="Verdana"/>
          <w:sz w:val="17"/>
          <w:szCs w:val="17"/>
        </w:rPr>
        <w:t xml:space="preserve"> AND/OR DISTRIBUTING THE DISTRIBUTABLE CODE</w:t>
      </w:r>
      <w:r w:rsidRPr="00FC5140">
        <w:rPr>
          <w:rFonts w:ascii="Verdana" w:hAnsi="Verdana"/>
          <w:sz w:val="17"/>
          <w:szCs w:val="17"/>
        </w:rPr>
        <w:t xml:space="preserve">.  </w:t>
      </w:r>
      <w:r>
        <w:rPr>
          <w:rFonts w:ascii="Verdana" w:hAnsi="Verdana"/>
          <w:sz w:val="17"/>
          <w:szCs w:val="17"/>
        </w:rPr>
        <w:t xml:space="preserve">WINTELLECT </w:t>
      </w:r>
      <w:r w:rsidRPr="00FC5140">
        <w:rPr>
          <w:rFonts w:ascii="Verdana" w:hAnsi="Verdana"/>
          <w:sz w:val="17"/>
          <w:szCs w:val="17"/>
        </w:rPr>
        <w:t xml:space="preserve">GIVES NO EXPRESS WARRANTIES, GUARANTEES OR CONDITIONS.  YOU MAY HAVE ADDITIONAL CONSUMER RIGHTS UNDER YOUR LOCAL LAWS WHICH THIS AGREEMENT CANNOT CHANGE.  TO THE EXTENT PERMITTED UNDER YOUR LOCAL LAWS, </w:t>
      </w:r>
      <w:r>
        <w:rPr>
          <w:rFonts w:ascii="Verdana" w:hAnsi="Verdana"/>
          <w:sz w:val="17"/>
          <w:szCs w:val="17"/>
        </w:rPr>
        <w:t xml:space="preserve">WINTELLECT </w:t>
      </w:r>
      <w:r w:rsidRPr="00FC5140">
        <w:rPr>
          <w:rFonts w:ascii="Verdana" w:hAnsi="Verdana"/>
          <w:sz w:val="17"/>
          <w:szCs w:val="17"/>
        </w:rPr>
        <w:t>EXCLUDES THE IMPLIED WARRANTIES OF MERCHANTABILITY, FITNESS FOR A PARTICULAR PURPOSE AND NON-INFRINGEMENT.</w:t>
      </w:r>
    </w:p>
    <w:p w:rsidR="00FC5140" w:rsidRDefault="00FC5140" w:rsidP="00FC5140">
      <w:pPr>
        <w:pStyle w:val="NormalWeb"/>
        <w:numPr>
          <w:ilvl w:val="0"/>
          <w:numId w:val="14"/>
        </w:numPr>
        <w:spacing w:line="336" w:lineRule="auto"/>
        <w:rPr>
          <w:rFonts w:ascii="Verdana" w:hAnsi="Verdana"/>
          <w:sz w:val="17"/>
          <w:szCs w:val="17"/>
        </w:rPr>
      </w:pPr>
      <w:r w:rsidRPr="00FC5140">
        <w:rPr>
          <w:rFonts w:ascii="Verdana" w:hAnsi="Verdana"/>
          <w:sz w:val="17"/>
          <w:szCs w:val="17"/>
        </w:rPr>
        <w:t xml:space="preserve">LIMITATION ON AND EXCLUSION OF REMEDIES AND DAMAGES.  YOU CAN RECOVER FROM </w:t>
      </w:r>
      <w:r>
        <w:rPr>
          <w:rFonts w:ascii="Verdana" w:hAnsi="Verdana"/>
          <w:sz w:val="17"/>
          <w:szCs w:val="17"/>
        </w:rPr>
        <w:t>WINTELLECT</w:t>
      </w:r>
      <w:r w:rsidRPr="00FC5140">
        <w:rPr>
          <w:rFonts w:ascii="Verdana" w:hAnsi="Verdana"/>
          <w:sz w:val="17"/>
          <w:szCs w:val="17"/>
        </w:rPr>
        <w:t xml:space="preserve"> AND ITS SUPPLIERS ONLY DIRECT DAMAGES UP TO U.S. $5.00.  YOU CANNOT RECOVER ANY OTHER DAMAGES, INCLUDING CONSEQUENTIAL, LOST PROFITS, SPECIAL, INDIRECT OR INCIDENTAL DA</w:t>
      </w:r>
      <w:r w:rsidR="00AD3740">
        <w:rPr>
          <w:rFonts w:ascii="Verdana" w:hAnsi="Verdana"/>
          <w:sz w:val="17"/>
          <w:szCs w:val="17"/>
        </w:rPr>
        <w:t>MAGES.</w:t>
      </w:r>
    </w:p>
    <w:p w:rsidR="00FC5140" w:rsidRPr="00FC5140" w:rsidRDefault="00FC5140" w:rsidP="00AD3740">
      <w:pPr>
        <w:pStyle w:val="NormalWeb"/>
        <w:spacing w:line="336" w:lineRule="auto"/>
        <w:ind w:left="720"/>
        <w:rPr>
          <w:rFonts w:ascii="Verdana" w:hAnsi="Verdana"/>
          <w:sz w:val="17"/>
          <w:szCs w:val="17"/>
        </w:rPr>
      </w:pPr>
      <w:r w:rsidRPr="00FC5140">
        <w:rPr>
          <w:rFonts w:ascii="Verdana" w:hAnsi="Verdana"/>
          <w:sz w:val="17"/>
          <w:szCs w:val="17"/>
        </w:rPr>
        <w:t>This limitation applies to</w:t>
      </w:r>
    </w:p>
    <w:p w:rsidR="00FC5140" w:rsidRDefault="00AD3740" w:rsidP="00AD3740">
      <w:pPr>
        <w:pStyle w:val="NormalWeb"/>
        <w:numPr>
          <w:ilvl w:val="0"/>
          <w:numId w:val="15"/>
        </w:numPr>
        <w:spacing w:line="336" w:lineRule="auto"/>
        <w:ind w:left="1440"/>
        <w:rPr>
          <w:rFonts w:ascii="Verdana" w:hAnsi="Verdana"/>
          <w:sz w:val="17"/>
          <w:szCs w:val="17"/>
        </w:rPr>
      </w:pPr>
      <w:r>
        <w:rPr>
          <w:rFonts w:ascii="Verdana" w:hAnsi="Verdana"/>
          <w:sz w:val="17"/>
          <w:szCs w:val="17"/>
        </w:rPr>
        <w:t>A</w:t>
      </w:r>
      <w:r w:rsidR="00FC5140" w:rsidRPr="00FC5140">
        <w:rPr>
          <w:rFonts w:ascii="Verdana" w:hAnsi="Verdana"/>
          <w:sz w:val="17"/>
          <w:szCs w:val="17"/>
        </w:rPr>
        <w:t>nything related to the software, services, content (including code) on third party Internet sites, or third party programs; and</w:t>
      </w:r>
    </w:p>
    <w:p w:rsidR="00FC5140" w:rsidRPr="00FC5140" w:rsidRDefault="00AD3740" w:rsidP="00AD3740">
      <w:pPr>
        <w:pStyle w:val="NormalWeb"/>
        <w:numPr>
          <w:ilvl w:val="0"/>
          <w:numId w:val="15"/>
        </w:numPr>
        <w:spacing w:line="336" w:lineRule="auto"/>
        <w:ind w:left="1440"/>
        <w:rPr>
          <w:rFonts w:ascii="Verdana" w:hAnsi="Verdana"/>
          <w:sz w:val="17"/>
          <w:szCs w:val="17"/>
        </w:rPr>
      </w:pPr>
      <w:r>
        <w:rPr>
          <w:rFonts w:ascii="Verdana" w:hAnsi="Verdana"/>
          <w:sz w:val="17"/>
          <w:szCs w:val="17"/>
        </w:rPr>
        <w:t>C</w:t>
      </w:r>
      <w:r w:rsidR="00FC5140" w:rsidRPr="00FC5140">
        <w:rPr>
          <w:rFonts w:ascii="Verdana" w:hAnsi="Verdana"/>
          <w:sz w:val="17"/>
          <w:szCs w:val="17"/>
        </w:rPr>
        <w:t>laims for breach of contract, breach of warranty, guarantee or condition, strict liability, negligence, or other tort to the extent permitted by applicable law.</w:t>
      </w:r>
    </w:p>
    <w:p w:rsidR="00FC5140" w:rsidRPr="00FC5140" w:rsidRDefault="00FC5140" w:rsidP="00AD3740">
      <w:pPr>
        <w:pStyle w:val="NormalWeb"/>
        <w:spacing w:line="336" w:lineRule="auto"/>
        <w:ind w:left="720"/>
        <w:rPr>
          <w:rFonts w:ascii="Verdana" w:hAnsi="Verdana"/>
          <w:sz w:val="17"/>
          <w:szCs w:val="17"/>
        </w:rPr>
      </w:pPr>
      <w:r w:rsidRPr="00FC5140">
        <w:rPr>
          <w:rFonts w:ascii="Verdana" w:hAnsi="Verdana"/>
          <w:sz w:val="17"/>
          <w:szCs w:val="17"/>
        </w:rPr>
        <w:lastRenderedPageBreak/>
        <w:t xml:space="preserve">It also applies even if </w:t>
      </w:r>
      <w:r>
        <w:rPr>
          <w:rFonts w:ascii="Verdana" w:hAnsi="Verdana"/>
          <w:sz w:val="17"/>
          <w:szCs w:val="17"/>
        </w:rPr>
        <w:t xml:space="preserve">Wintellect </w:t>
      </w:r>
      <w:r w:rsidRPr="00FC5140">
        <w:rPr>
          <w:rFonts w:ascii="Verdana" w:hAnsi="Verdana"/>
          <w:sz w:val="17"/>
          <w:szCs w:val="17"/>
        </w:rPr>
        <w:t>knew or should have known about the possibility of the damages.  The above limitation or exclusion may not apply to you because your country may not allow the exclusion or limitation of incidental, consequential or other damages.</w:t>
      </w:r>
    </w:p>
    <w:sectPr w:rsidR="00FC5140" w:rsidRPr="00FC5140" w:rsidSect="006B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in;height:3in" o:bullet="t"/>
    </w:pict>
  </w:numPicBullet>
  <w:numPicBullet w:numPicBulletId="1">
    <w:pict>
      <v:shape id="_x0000_i1047" type="#_x0000_t75" style="width:3in;height:3in" o:bullet="t"/>
    </w:pict>
  </w:numPicBullet>
  <w:numPicBullet w:numPicBulletId="2">
    <w:pict>
      <v:shape id="_x0000_i1048" type="#_x0000_t75" style="width:3in;height:3in" o:bullet="t"/>
    </w:pict>
  </w:numPicBullet>
  <w:numPicBullet w:numPicBulletId="3">
    <w:pict>
      <v:shape id="_x0000_i1049" type="#_x0000_t75" style="width:3in;height:3in" o:bullet="t"/>
    </w:pict>
  </w:numPicBullet>
  <w:numPicBullet w:numPicBulletId="4">
    <w:pict>
      <v:shape id="_x0000_i1050" type="#_x0000_t75" style="width:3in;height:3in" o:bullet="t"/>
    </w:pict>
  </w:numPicBullet>
  <w:numPicBullet w:numPicBulletId="5">
    <w:pict>
      <v:shape id="_x0000_i1051" type="#_x0000_t75" style="width:3in;height:3in" o:bullet="t"/>
    </w:pict>
  </w:numPicBullet>
  <w:numPicBullet w:numPicBulletId="6">
    <w:pict>
      <v:shape id="_x0000_i1052" type="#_x0000_t75" style="width:3in;height:3in" o:bullet="t"/>
    </w:pict>
  </w:numPicBullet>
  <w:numPicBullet w:numPicBulletId="7">
    <w:pict>
      <v:shape id="_x0000_i1053" type="#_x0000_t75" style="width:3in;height:3in" o:bullet="t"/>
    </w:pict>
  </w:numPicBullet>
  <w:numPicBullet w:numPicBulletId="8">
    <w:pict>
      <v:shape id="_x0000_i1054" type="#_x0000_t75" style="width:3in;height:3in" o:bullet="t"/>
    </w:pict>
  </w:numPicBullet>
  <w:numPicBullet w:numPicBulletId="9">
    <w:pict>
      <v:shape id="_x0000_i1055" type="#_x0000_t75" style="width:3in;height:3in" o:bullet="t"/>
    </w:pict>
  </w:numPicBullet>
  <w:numPicBullet w:numPicBulletId="10">
    <w:pict>
      <v:shape id="_x0000_i1056" type="#_x0000_t75" style="width:3in;height:3in" o:bullet="t"/>
    </w:pict>
  </w:numPicBullet>
  <w:numPicBullet w:numPicBulletId="11">
    <w:pict>
      <v:shape id="_x0000_i1057" type="#_x0000_t75" style="width:3in;height:3in" o:bullet="t"/>
    </w:pict>
  </w:numPicBullet>
  <w:numPicBullet w:numPicBulletId="12">
    <w:pict>
      <v:shape id="_x0000_i1058" type="#_x0000_t75" style="width:3in;height:3in" o:bullet="t"/>
    </w:pict>
  </w:numPicBullet>
  <w:numPicBullet w:numPicBulletId="13">
    <w:pict>
      <v:shape id="_x0000_i1059" type="#_x0000_t75" style="width:3in;height:3in" o:bullet="t"/>
    </w:pict>
  </w:numPicBullet>
  <w:numPicBullet w:numPicBulletId="14">
    <w:pict>
      <v:shape id="_x0000_i1060" type="#_x0000_t75" style="width:3in;height:3in" o:bullet="t"/>
    </w:pict>
  </w:numPicBullet>
  <w:numPicBullet w:numPicBulletId="15">
    <w:pict>
      <v:shape id="_x0000_i1061" type="#_x0000_t75" style="width:3in;height:3in" o:bullet="t"/>
    </w:pict>
  </w:numPicBullet>
  <w:numPicBullet w:numPicBulletId="16">
    <w:pict>
      <v:shape id="_x0000_i1062" type="#_x0000_t75" style="width:3in;height:3in" o:bullet="t"/>
    </w:pict>
  </w:numPicBullet>
  <w:numPicBullet w:numPicBulletId="17">
    <w:pict>
      <v:shape id="_x0000_i1063" type="#_x0000_t75" style="width:3in;height:3in" o:bullet="t"/>
    </w:pict>
  </w:numPicBullet>
  <w:numPicBullet w:numPicBulletId="18">
    <w:pict>
      <v:shape id="_x0000_i1064" type="#_x0000_t75" style="width:3in;height:3in" o:bullet="t"/>
    </w:pict>
  </w:numPicBullet>
  <w:numPicBullet w:numPicBulletId="19">
    <w:pict>
      <v:shape id="_x0000_i1065" type="#_x0000_t75" style="width:3in;height:3in" o:bullet="t"/>
    </w:pict>
  </w:numPicBullet>
  <w:abstractNum w:abstractNumId="0">
    <w:nsid w:val="012214C6"/>
    <w:multiLevelType w:val="multilevel"/>
    <w:tmpl w:val="382E8C1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9349C"/>
    <w:multiLevelType w:val="hybridMultilevel"/>
    <w:tmpl w:val="0A4C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43036"/>
    <w:multiLevelType w:val="multilevel"/>
    <w:tmpl w:val="AC3C0240"/>
    <w:lvl w:ilvl="0">
      <w:start w:val="1"/>
      <w:numFmt w:val="bullet"/>
      <w:lvlText w:val=""/>
      <w:lvlPicBulletId w:val="16"/>
      <w:lvlJc w:val="left"/>
      <w:pPr>
        <w:tabs>
          <w:tab w:val="num" w:pos="720"/>
        </w:tabs>
        <w:ind w:left="720" w:hanging="360"/>
      </w:pPr>
      <w:rPr>
        <w:rFonts w:ascii="Symbol" w:hAnsi="Symbol" w:hint="default"/>
        <w:sz w:val="20"/>
      </w:rPr>
    </w:lvl>
    <w:lvl w:ilvl="1" w:tentative="1">
      <w:start w:val="1"/>
      <w:numFmt w:val="bullet"/>
      <w:lvlText w:val=""/>
      <w:lvlPicBulletId w:val="1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8127D5"/>
    <w:multiLevelType w:val="multilevel"/>
    <w:tmpl w:val="93B62E8C"/>
    <w:lvl w:ilvl="0">
      <w:start w:val="1"/>
      <w:numFmt w:val="low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12EF09D7"/>
    <w:multiLevelType w:val="multilevel"/>
    <w:tmpl w:val="576EA6E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211A5"/>
    <w:multiLevelType w:val="multilevel"/>
    <w:tmpl w:val="4AC61B40"/>
    <w:lvl w:ilvl="0">
      <w:start w:val="1"/>
      <w:numFmt w:val="low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start w:val="1"/>
      <w:numFmt w:val="bullet"/>
      <w:lvlText w:val=""/>
      <w:lvlJc w:val="right"/>
      <w:pPr>
        <w:tabs>
          <w:tab w:val="num" w:pos="2160"/>
        </w:tabs>
        <w:ind w:left="2160" w:hanging="360"/>
      </w:pPr>
      <w:rPr>
        <w:rFonts w:ascii="Symbol" w:hAnsi="Symbol" w:hint="default"/>
        <w:sz w:val="20"/>
      </w:r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181B6EA6"/>
    <w:multiLevelType w:val="hybridMultilevel"/>
    <w:tmpl w:val="7D7A20FE"/>
    <w:lvl w:ilvl="0" w:tplc="1E8E783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9634DD"/>
    <w:multiLevelType w:val="multilevel"/>
    <w:tmpl w:val="91B8B1E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763157"/>
    <w:multiLevelType w:val="hybridMultilevel"/>
    <w:tmpl w:val="E3049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307A26"/>
    <w:multiLevelType w:val="multilevel"/>
    <w:tmpl w:val="B90EC99A"/>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FC557F"/>
    <w:multiLevelType w:val="hybridMultilevel"/>
    <w:tmpl w:val="D8F4CAA4"/>
    <w:lvl w:ilvl="0" w:tplc="B3DA3C80">
      <w:start w:val="1"/>
      <w:numFmt w:val="bullet"/>
      <w:lvlText w:val=""/>
      <w:lvlJc w:val="left"/>
      <w:pPr>
        <w:ind w:left="720" w:hanging="720"/>
      </w:pPr>
      <w:rPr>
        <w:rFonts w:ascii="Symbol" w:eastAsia="Times New Roman" w:hAnsi="Symbol" w:cs="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4E1B42"/>
    <w:multiLevelType w:val="multilevel"/>
    <w:tmpl w:val="F52AEDE6"/>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001AC9"/>
    <w:multiLevelType w:val="multilevel"/>
    <w:tmpl w:val="84CC0696"/>
    <w:lvl w:ilvl="0">
      <w:start w:val="1"/>
      <w:numFmt w:val="bullet"/>
      <w:lvlText w:val=""/>
      <w:lvlPicBulletId w:val="14"/>
      <w:lvlJc w:val="left"/>
      <w:pPr>
        <w:tabs>
          <w:tab w:val="num" w:pos="720"/>
        </w:tabs>
        <w:ind w:left="720" w:hanging="360"/>
      </w:pPr>
      <w:rPr>
        <w:rFonts w:ascii="Symbol" w:hAnsi="Symbol" w:hint="default"/>
        <w:sz w:val="20"/>
      </w:rPr>
    </w:lvl>
    <w:lvl w:ilvl="1" w:tentative="1">
      <w:start w:val="1"/>
      <w:numFmt w:val="bullet"/>
      <w:lvlText w:val=""/>
      <w:lvlPicBulletId w:val="1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FF2721"/>
    <w:multiLevelType w:val="multilevel"/>
    <w:tmpl w:val="AC26A400"/>
    <w:lvl w:ilvl="0">
      <w:start w:val="1"/>
      <w:numFmt w:val="bullet"/>
      <w:lvlText w:val=""/>
      <w:lvlPicBulletId w:val="18"/>
      <w:lvlJc w:val="left"/>
      <w:pPr>
        <w:tabs>
          <w:tab w:val="num" w:pos="720"/>
        </w:tabs>
        <w:ind w:left="720" w:hanging="360"/>
      </w:pPr>
      <w:rPr>
        <w:rFonts w:ascii="Symbol" w:hAnsi="Symbol" w:hint="default"/>
        <w:sz w:val="20"/>
      </w:rPr>
    </w:lvl>
    <w:lvl w:ilvl="1" w:tentative="1">
      <w:start w:val="1"/>
      <w:numFmt w:val="bullet"/>
      <w:lvlText w:val=""/>
      <w:lvlPicBulletId w:val="1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3760AA"/>
    <w:multiLevelType w:val="multilevel"/>
    <w:tmpl w:val="60F04FE2"/>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
      <w:lvlPicBulletId w:val="1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544988"/>
    <w:multiLevelType w:val="multilevel"/>
    <w:tmpl w:val="42D8DBAE"/>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
      <w:lvlPicBulletId w:val="1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7"/>
  </w:num>
  <w:num w:numId="4">
    <w:abstractNumId w:val="11"/>
  </w:num>
  <w:num w:numId="5">
    <w:abstractNumId w:val="4"/>
  </w:num>
  <w:num w:numId="6">
    <w:abstractNumId w:val="9"/>
  </w:num>
  <w:num w:numId="7">
    <w:abstractNumId w:val="14"/>
  </w:num>
  <w:num w:numId="8">
    <w:abstractNumId w:val="15"/>
  </w:num>
  <w:num w:numId="9">
    <w:abstractNumId w:val="5"/>
  </w:num>
  <w:num w:numId="10">
    <w:abstractNumId w:val="12"/>
  </w:num>
  <w:num w:numId="11">
    <w:abstractNumId w:val="2"/>
  </w:num>
  <w:num w:numId="12">
    <w:abstractNumId w:val="13"/>
  </w:num>
  <w:num w:numId="13">
    <w:abstractNumId w:val="1"/>
  </w:num>
  <w:num w:numId="14">
    <w:abstractNumId w:val="8"/>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2"/>
  </w:compat>
  <w:rsids>
    <w:rsidRoot w:val="00B36FC7"/>
    <w:rsid w:val="000070CF"/>
    <w:rsid w:val="00106E7A"/>
    <w:rsid w:val="00121084"/>
    <w:rsid w:val="001816C2"/>
    <w:rsid w:val="0022488A"/>
    <w:rsid w:val="003031DE"/>
    <w:rsid w:val="00393E3B"/>
    <w:rsid w:val="003C766B"/>
    <w:rsid w:val="00402E44"/>
    <w:rsid w:val="00440FE3"/>
    <w:rsid w:val="004A39B0"/>
    <w:rsid w:val="004B5732"/>
    <w:rsid w:val="00532CC0"/>
    <w:rsid w:val="005441F7"/>
    <w:rsid w:val="005A7FCD"/>
    <w:rsid w:val="005E08AB"/>
    <w:rsid w:val="00613A29"/>
    <w:rsid w:val="0068306D"/>
    <w:rsid w:val="006B1F6D"/>
    <w:rsid w:val="006E42B4"/>
    <w:rsid w:val="00737DD2"/>
    <w:rsid w:val="00773BA8"/>
    <w:rsid w:val="00783948"/>
    <w:rsid w:val="007C185A"/>
    <w:rsid w:val="00825841"/>
    <w:rsid w:val="00866326"/>
    <w:rsid w:val="008A38D3"/>
    <w:rsid w:val="009B28D0"/>
    <w:rsid w:val="00AD3740"/>
    <w:rsid w:val="00B01C9A"/>
    <w:rsid w:val="00B36FC7"/>
    <w:rsid w:val="00DC198A"/>
    <w:rsid w:val="00E140F3"/>
    <w:rsid w:val="00E20775"/>
    <w:rsid w:val="00E66194"/>
    <w:rsid w:val="00EC2721"/>
    <w:rsid w:val="00EF0032"/>
    <w:rsid w:val="00F00C50"/>
    <w:rsid w:val="00FC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F6D"/>
  </w:style>
  <w:style w:type="paragraph" w:styleId="Heading1">
    <w:name w:val="heading 1"/>
    <w:basedOn w:val="Normal"/>
    <w:link w:val="Heading1Char"/>
    <w:uiPriority w:val="9"/>
    <w:qFormat/>
    <w:rsid w:val="00B36FC7"/>
    <w:pPr>
      <w:spacing w:before="75" w:after="150" w:line="240" w:lineRule="auto"/>
      <w:outlineLvl w:val="0"/>
    </w:pPr>
    <w:rPr>
      <w:rFonts w:ascii="Arial" w:eastAsia="Times New Roman" w:hAnsi="Arial" w:cs="Arial"/>
      <w:kern w:val="36"/>
      <w:sz w:val="46"/>
      <w:szCs w:val="46"/>
    </w:rPr>
  </w:style>
  <w:style w:type="paragraph" w:styleId="Heading2">
    <w:name w:val="heading 2"/>
    <w:basedOn w:val="Normal"/>
    <w:link w:val="Heading2Char"/>
    <w:uiPriority w:val="9"/>
    <w:qFormat/>
    <w:rsid w:val="00B36FC7"/>
    <w:pPr>
      <w:spacing w:before="300" w:after="150" w:line="240" w:lineRule="auto"/>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C7"/>
    <w:rPr>
      <w:rFonts w:ascii="Arial" w:eastAsia="Times New Roman" w:hAnsi="Arial" w:cs="Arial"/>
      <w:kern w:val="36"/>
      <w:sz w:val="46"/>
      <w:szCs w:val="46"/>
    </w:rPr>
  </w:style>
  <w:style w:type="character" w:customStyle="1" w:styleId="Heading2Char">
    <w:name w:val="Heading 2 Char"/>
    <w:basedOn w:val="DefaultParagraphFont"/>
    <w:link w:val="Heading2"/>
    <w:uiPriority w:val="9"/>
    <w:rsid w:val="00B36FC7"/>
    <w:rPr>
      <w:rFonts w:ascii="Times New Roman" w:eastAsia="Times New Roman" w:hAnsi="Times New Roman" w:cs="Times New Roman"/>
      <w:b/>
      <w:bCs/>
      <w:sz w:val="30"/>
      <w:szCs w:val="30"/>
    </w:rPr>
  </w:style>
  <w:style w:type="character" w:styleId="Hyperlink">
    <w:name w:val="Hyperlink"/>
    <w:basedOn w:val="DefaultParagraphFont"/>
    <w:uiPriority w:val="99"/>
    <w:unhideWhenUsed/>
    <w:rsid w:val="00B36FC7"/>
    <w:rPr>
      <w:color w:val="0033CC"/>
      <w:u w:val="single"/>
    </w:rPr>
  </w:style>
  <w:style w:type="character" w:styleId="Strong">
    <w:name w:val="Strong"/>
    <w:basedOn w:val="DefaultParagraphFont"/>
    <w:uiPriority w:val="22"/>
    <w:qFormat/>
    <w:rsid w:val="00B36FC7"/>
    <w:rPr>
      <w:b/>
      <w:bCs/>
    </w:rPr>
  </w:style>
  <w:style w:type="paragraph" w:styleId="NormalWeb">
    <w:name w:val="Normal (Web)"/>
    <w:basedOn w:val="Normal"/>
    <w:uiPriority w:val="99"/>
    <w:unhideWhenUsed/>
    <w:rsid w:val="00B36FC7"/>
    <w:pPr>
      <w:spacing w:after="15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06E7A"/>
    <w:rPr>
      <w:sz w:val="16"/>
      <w:szCs w:val="16"/>
    </w:rPr>
  </w:style>
  <w:style w:type="paragraph" w:styleId="CommentText">
    <w:name w:val="annotation text"/>
    <w:basedOn w:val="Normal"/>
    <w:link w:val="CommentTextChar"/>
    <w:uiPriority w:val="99"/>
    <w:semiHidden/>
    <w:unhideWhenUsed/>
    <w:rsid w:val="00106E7A"/>
    <w:pPr>
      <w:spacing w:line="240" w:lineRule="auto"/>
    </w:pPr>
    <w:rPr>
      <w:sz w:val="20"/>
      <w:szCs w:val="20"/>
    </w:rPr>
  </w:style>
  <w:style w:type="character" w:customStyle="1" w:styleId="CommentTextChar">
    <w:name w:val="Comment Text Char"/>
    <w:basedOn w:val="DefaultParagraphFont"/>
    <w:link w:val="CommentText"/>
    <w:uiPriority w:val="99"/>
    <w:semiHidden/>
    <w:rsid w:val="00106E7A"/>
    <w:rPr>
      <w:sz w:val="20"/>
      <w:szCs w:val="20"/>
    </w:rPr>
  </w:style>
  <w:style w:type="paragraph" w:styleId="CommentSubject">
    <w:name w:val="annotation subject"/>
    <w:basedOn w:val="CommentText"/>
    <w:next w:val="CommentText"/>
    <w:link w:val="CommentSubjectChar"/>
    <w:uiPriority w:val="99"/>
    <w:semiHidden/>
    <w:unhideWhenUsed/>
    <w:rsid w:val="00106E7A"/>
    <w:rPr>
      <w:b/>
      <w:bCs/>
    </w:rPr>
  </w:style>
  <w:style w:type="character" w:customStyle="1" w:styleId="CommentSubjectChar">
    <w:name w:val="Comment Subject Char"/>
    <w:basedOn w:val="CommentTextChar"/>
    <w:link w:val="CommentSubject"/>
    <w:uiPriority w:val="99"/>
    <w:semiHidden/>
    <w:rsid w:val="00106E7A"/>
    <w:rPr>
      <w:b/>
      <w:bCs/>
      <w:sz w:val="20"/>
      <w:szCs w:val="20"/>
    </w:rPr>
  </w:style>
  <w:style w:type="paragraph" w:styleId="BalloonText">
    <w:name w:val="Balloon Text"/>
    <w:basedOn w:val="Normal"/>
    <w:link w:val="BalloonTextChar"/>
    <w:uiPriority w:val="99"/>
    <w:semiHidden/>
    <w:unhideWhenUsed/>
    <w:rsid w:val="00106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E7A"/>
    <w:rPr>
      <w:rFonts w:ascii="Tahoma" w:hAnsi="Tahoma" w:cs="Tahoma"/>
      <w:sz w:val="16"/>
      <w:szCs w:val="16"/>
    </w:rPr>
  </w:style>
  <w:style w:type="character" w:styleId="FollowedHyperlink">
    <w:name w:val="FollowedHyperlink"/>
    <w:basedOn w:val="DefaultParagraphFont"/>
    <w:uiPriority w:val="99"/>
    <w:semiHidden/>
    <w:unhideWhenUsed/>
    <w:rsid w:val="00737DD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73319">
      <w:bodyDiv w:val="1"/>
      <w:marLeft w:val="0"/>
      <w:marRight w:val="0"/>
      <w:marTop w:val="0"/>
      <w:marBottom w:val="0"/>
      <w:divBdr>
        <w:top w:val="none" w:sz="0" w:space="0" w:color="auto"/>
        <w:left w:val="none" w:sz="0" w:space="0" w:color="auto"/>
        <w:bottom w:val="none" w:sz="0" w:space="0" w:color="auto"/>
        <w:right w:val="none" w:sz="0" w:space="0" w:color="auto"/>
      </w:divBdr>
    </w:div>
    <w:div w:id="1017805227">
      <w:bodyDiv w:val="1"/>
      <w:marLeft w:val="0"/>
      <w:marRight w:val="0"/>
      <w:marTop w:val="0"/>
      <w:marBottom w:val="0"/>
      <w:divBdr>
        <w:top w:val="none" w:sz="0" w:space="0" w:color="auto"/>
        <w:left w:val="none" w:sz="0" w:space="0" w:color="auto"/>
        <w:bottom w:val="none" w:sz="0" w:space="0" w:color="auto"/>
        <w:right w:val="none" w:sz="0" w:space="0" w:color="auto"/>
      </w:divBdr>
      <w:divsChild>
        <w:div w:id="1936982675">
          <w:marLeft w:val="255"/>
          <w:marRight w:val="255"/>
          <w:marTop w:val="0"/>
          <w:marBottom w:val="0"/>
          <w:divBdr>
            <w:top w:val="none" w:sz="0" w:space="0" w:color="auto"/>
            <w:left w:val="none" w:sz="0" w:space="0" w:color="auto"/>
            <w:bottom w:val="none" w:sz="0" w:space="0" w:color="auto"/>
            <w:right w:val="none" w:sz="0" w:space="0" w:color="auto"/>
          </w:divBdr>
          <w:divsChild>
            <w:div w:id="779107886">
              <w:marLeft w:val="0"/>
              <w:marRight w:val="0"/>
              <w:marTop w:val="0"/>
              <w:marBottom w:val="0"/>
              <w:divBdr>
                <w:top w:val="none" w:sz="0" w:space="0" w:color="auto"/>
                <w:left w:val="none" w:sz="0" w:space="0" w:color="auto"/>
                <w:bottom w:val="none" w:sz="0" w:space="0" w:color="auto"/>
                <w:right w:val="none" w:sz="0" w:space="0" w:color="auto"/>
              </w:divBdr>
              <w:divsChild>
                <w:div w:id="63528147">
                  <w:marLeft w:val="0"/>
                  <w:marRight w:val="0"/>
                  <w:marTop w:val="0"/>
                  <w:marBottom w:val="0"/>
                  <w:divBdr>
                    <w:top w:val="none" w:sz="0" w:space="0" w:color="auto"/>
                    <w:left w:val="none" w:sz="0" w:space="0" w:color="auto"/>
                    <w:bottom w:val="none" w:sz="0" w:space="0" w:color="auto"/>
                    <w:right w:val="none" w:sz="0" w:space="0" w:color="auto"/>
                  </w:divBdr>
                  <w:divsChild>
                    <w:div w:id="1567954225">
                      <w:marLeft w:val="0"/>
                      <w:marRight w:val="0"/>
                      <w:marTop w:val="0"/>
                      <w:marBottom w:val="0"/>
                      <w:divBdr>
                        <w:top w:val="none" w:sz="0" w:space="0" w:color="auto"/>
                        <w:left w:val="none" w:sz="0" w:space="0" w:color="auto"/>
                        <w:bottom w:val="none" w:sz="0" w:space="0" w:color="auto"/>
                        <w:right w:val="none" w:sz="0" w:space="0" w:color="auto"/>
                      </w:divBdr>
                      <w:divsChild>
                        <w:div w:id="14113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579187">
      <w:bodyDiv w:val="1"/>
      <w:marLeft w:val="0"/>
      <w:marRight w:val="0"/>
      <w:marTop w:val="0"/>
      <w:marBottom w:val="0"/>
      <w:divBdr>
        <w:top w:val="none" w:sz="0" w:space="0" w:color="auto"/>
        <w:left w:val="none" w:sz="0" w:space="0" w:color="auto"/>
        <w:bottom w:val="none" w:sz="0" w:space="0" w:color="auto"/>
        <w:right w:val="none" w:sz="0" w:space="0" w:color="auto"/>
      </w:divBdr>
      <w:divsChild>
        <w:div w:id="210075606">
          <w:marLeft w:val="255"/>
          <w:marRight w:val="255"/>
          <w:marTop w:val="0"/>
          <w:marBottom w:val="0"/>
          <w:divBdr>
            <w:top w:val="none" w:sz="0" w:space="0" w:color="auto"/>
            <w:left w:val="none" w:sz="0" w:space="0" w:color="auto"/>
            <w:bottom w:val="none" w:sz="0" w:space="0" w:color="auto"/>
            <w:right w:val="none" w:sz="0" w:space="0" w:color="auto"/>
          </w:divBdr>
          <w:divsChild>
            <w:div w:id="468867792">
              <w:marLeft w:val="0"/>
              <w:marRight w:val="0"/>
              <w:marTop w:val="0"/>
              <w:marBottom w:val="0"/>
              <w:divBdr>
                <w:top w:val="none" w:sz="0" w:space="0" w:color="auto"/>
                <w:left w:val="none" w:sz="0" w:space="0" w:color="auto"/>
                <w:bottom w:val="none" w:sz="0" w:space="0" w:color="auto"/>
                <w:right w:val="none" w:sz="0" w:space="0" w:color="auto"/>
              </w:divBdr>
              <w:divsChild>
                <w:div w:id="1328094698">
                  <w:marLeft w:val="0"/>
                  <w:marRight w:val="0"/>
                  <w:marTop w:val="0"/>
                  <w:marBottom w:val="0"/>
                  <w:divBdr>
                    <w:top w:val="none" w:sz="0" w:space="0" w:color="auto"/>
                    <w:left w:val="none" w:sz="0" w:space="0" w:color="auto"/>
                    <w:bottom w:val="none" w:sz="0" w:space="0" w:color="auto"/>
                    <w:right w:val="none" w:sz="0" w:space="0" w:color="auto"/>
                  </w:divBdr>
                  <w:divsChild>
                    <w:div w:id="235744691">
                      <w:marLeft w:val="0"/>
                      <w:marRight w:val="0"/>
                      <w:marTop w:val="0"/>
                      <w:marBottom w:val="0"/>
                      <w:divBdr>
                        <w:top w:val="none" w:sz="0" w:space="0" w:color="auto"/>
                        <w:left w:val="none" w:sz="0" w:space="0" w:color="auto"/>
                        <w:bottom w:val="none" w:sz="0" w:space="0" w:color="auto"/>
                        <w:right w:val="none" w:sz="0" w:space="0" w:color="auto"/>
                      </w:divBdr>
                      <w:divsChild>
                        <w:div w:id="508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tellect.com/ConsultingandDebugging.aspx" TargetMode="External"/><Relationship Id="rId3" Type="http://schemas.openxmlformats.org/officeDocument/2006/relationships/styles" Target="styles.xml"/><Relationship Id="rId7" Type="http://schemas.openxmlformats.org/officeDocument/2006/relationships/hyperlink" Target="mailto:JeffreyR@Wintellec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2009-03-07T23:57:00Z</outs:dateTime>
      <outs:isPinned>true</outs:isPinned>
    </outs:relatedDate>
    <outs:relatedDate>
      <outs:type>2</outs:type>
      <outs:displayName>Created</outs:displayName>
      <outs:dateTime>2008-01-10T23:19:00Z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Jeffrey Richter</outs:displayName>
          <outs:accountName/>
        </outs:relatedPerson>
      </outs:people>
      <outs:source>0</outs:source>
      <outs:isPinned>true</outs:isPinned>
    </outs:relatedPeopleItem>
    <outs:relatedPeopleItem>
      <outs:category>Last modified by</outs:category>
      <outs:people>
        <outs:relatedPerson>
          <outs:displayName>Jeffrey Richter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D9DB3B81-0419-452C-8B4A-51548D6730B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Wintellect</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Richter</dc:creator>
  <cp:lastModifiedBy>Jeffrey</cp:lastModifiedBy>
  <cp:revision>21</cp:revision>
  <cp:lastPrinted>2010-05-04T01:31:00Z</cp:lastPrinted>
  <dcterms:created xsi:type="dcterms:W3CDTF">2008-01-10T23:19:00Z</dcterms:created>
  <dcterms:modified xsi:type="dcterms:W3CDTF">2010-12-08T00:02:00Z</dcterms:modified>
</cp:coreProperties>
</file>