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Cadillacs_Pygame_Asset_Pipeline_Baseline</w:t>
      </w:r>
    </w:p>
    <w:p>
      <w:pPr>
        <w:pStyle w:val="Heading1"/>
      </w:pPr>
      <w:r>
        <w:t>Folder Structure</w:t>
      </w:r>
    </w:p>
    <w:p>
      <w:r>
        <w:t>assets/player, enemy, stages, ui, audio</w:t>
      </w:r>
    </w:p>
    <w:p>
      <w:pPr>
        <w:pStyle w:val="Heading1"/>
      </w:pPr>
      <w:r>
        <w:t>Sprite Sheets</w:t>
      </w:r>
    </w:p>
    <w:p>
      <w:r>
        <w:t>One sheet per character</w:t>
      </w:r>
    </w:p>
    <w:p>
      <w:pPr>
        <w:pStyle w:val="Heading1"/>
      </w:pPr>
      <w:r>
        <w:t>Naming Convention</w:t>
      </w:r>
    </w:p>
    <w:p>
      <w:r>
        <w:t>snake_case filenames</w:t>
      </w:r>
    </w:p>
    <w:p>
      <w:pPr>
        <w:pStyle w:val="Heading1"/>
      </w:pPr>
      <w:r>
        <w:t>Audio</w:t>
      </w:r>
    </w:p>
    <w:p>
      <w:r>
        <w:t>sfx and music separated</w:t>
      </w:r>
    </w:p>
    <w:p>
      <w:pPr>
        <w:pStyle w:val="Heading1"/>
      </w:pPr>
      <w:r>
        <w:t>Export Rules</w:t>
      </w:r>
    </w:p>
    <w:p>
      <w:r>
        <w:t>PNG with transparency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