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Cadillacs_Pygame_Enemy_AI_Architecture_Baseline</w:t>
      </w:r>
    </w:p>
    <w:p>
      <w:pPr>
        <w:pStyle w:val="Heading1"/>
      </w:pPr>
      <w:r>
        <w:t>AI Layers</w:t>
      </w:r>
    </w:p>
    <w:p>
      <w:r>
        <w:t>Perception, Decision, Action.</w:t>
      </w:r>
    </w:p>
    <w:p>
      <w:pPr>
        <w:pStyle w:val="Heading1"/>
      </w:pPr>
      <w:r>
        <w:t>States</w:t>
      </w:r>
    </w:p>
    <w:p>
      <w:r>
        <w:t>Idle, Chase, Attack, Retreat, Hit.</w:t>
      </w:r>
    </w:p>
    <w:p>
      <w:pPr>
        <w:pStyle w:val="Heading1"/>
      </w:pPr>
      <w:r>
        <w:t>Group Logic</w:t>
      </w:r>
    </w:p>
    <w:p>
      <w:r>
        <w:t>Surround player, avoid clustering.</w:t>
      </w:r>
    </w:p>
    <w:p>
      <w:pPr>
        <w:pStyle w:val="Heading1"/>
      </w:pPr>
      <w:r>
        <w:t>Boss AI</w:t>
      </w:r>
    </w:p>
    <w:p>
      <w:r>
        <w:t>Phase-based behavior.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