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597B" w14:textId="173062EC" w:rsidR="00F83599" w:rsidRPr="00F83599" w:rsidRDefault="00F83599" w:rsidP="00F426A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Отзыв научного руководителя</w:t>
      </w:r>
    </w:p>
    <w:p w14:paraId="671EAA7C" w14:textId="77777777" w:rsidR="00F83599" w:rsidRPr="00A47B1E" w:rsidRDefault="00F83599" w:rsidP="00F426A9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47B1E">
        <w:rPr>
          <w:rFonts w:ascii="Times New Roman" w:hAnsi="Times New Roman"/>
          <w:bCs/>
          <w:sz w:val="28"/>
          <w:szCs w:val="28"/>
        </w:rPr>
        <w:t xml:space="preserve">на выпускную квалификационную работу </w:t>
      </w:r>
    </w:p>
    <w:p w14:paraId="1E7F38FB" w14:textId="77777777" w:rsidR="00F83599" w:rsidRPr="00A47B1E" w:rsidRDefault="00F83599" w:rsidP="00F426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E1A7A">
        <w:rPr>
          <w:rFonts w:ascii="Times New Roman" w:hAnsi="Times New Roman"/>
          <w:sz w:val="28"/>
          <w:szCs w:val="28"/>
        </w:rPr>
        <w:t>студента</w:t>
      </w:r>
      <w:r>
        <w:rPr>
          <w:rFonts w:ascii="Times New Roman" w:hAnsi="Times New Roman"/>
          <w:sz w:val="28"/>
          <w:szCs w:val="28"/>
        </w:rPr>
        <w:t xml:space="preserve"> кафедры ИУ1 </w:t>
      </w:r>
      <w:r w:rsidRPr="00A47B1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Системы автоматического направления</w:t>
      </w:r>
      <w:r w:rsidRPr="00A47B1E">
        <w:rPr>
          <w:rFonts w:ascii="Times New Roman" w:hAnsi="Times New Roman"/>
          <w:sz w:val="28"/>
          <w:szCs w:val="28"/>
        </w:rPr>
        <w:t>”</w:t>
      </w:r>
    </w:p>
    <w:p w14:paraId="11B9B82C" w14:textId="77777777" w:rsidR="00F83599" w:rsidRDefault="00F83599" w:rsidP="00F426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МГТУ им. Н.Э. Баумана </w:t>
      </w:r>
    </w:p>
    <w:p w14:paraId="1CDB324C" w14:textId="77777777" w:rsidR="00F83599" w:rsidRPr="00A47B1E" w:rsidRDefault="00F83599" w:rsidP="00F426A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47B1E">
        <w:rPr>
          <w:rFonts w:ascii="Times New Roman" w:hAnsi="Times New Roman"/>
          <w:b/>
          <w:bCs/>
          <w:sz w:val="28"/>
          <w:szCs w:val="28"/>
        </w:rPr>
        <w:t>Ранджеловича</w:t>
      </w:r>
      <w:proofErr w:type="spellEnd"/>
      <w:r w:rsidRPr="00A47B1E">
        <w:rPr>
          <w:rFonts w:ascii="Times New Roman" w:hAnsi="Times New Roman"/>
          <w:b/>
          <w:bCs/>
          <w:sz w:val="28"/>
          <w:szCs w:val="28"/>
        </w:rPr>
        <w:t xml:space="preserve"> Алексей </w:t>
      </w:r>
      <w:proofErr w:type="spellStart"/>
      <w:r w:rsidRPr="00A47B1E">
        <w:rPr>
          <w:rFonts w:ascii="Times New Roman" w:hAnsi="Times New Roman"/>
          <w:b/>
          <w:bCs/>
          <w:sz w:val="28"/>
          <w:szCs w:val="28"/>
        </w:rPr>
        <w:t>Небойшевича</w:t>
      </w:r>
      <w:proofErr w:type="spellEnd"/>
    </w:p>
    <w:p w14:paraId="20255DEF" w14:textId="77777777" w:rsidR="00F83599" w:rsidRDefault="00F83599" w:rsidP="00F426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</w:t>
      </w:r>
      <w:r w:rsidRPr="00A47B1E">
        <w:rPr>
          <w:rFonts w:ascii="Times New Roman" w:hAnsi="Times New Roman"/>
          <w:bCs/>
          <w:sz w:val="28"/>
          <w:szCs w:val="28"/>
        </w:rPr>
        <w:t xml:space="preserve"> тем</w:t>
      </w:r>
      <w:r>
        <w:rPr>
          <w:rFonts w:ascii="Times New Roman" w:hAnsi="Times New Roman"/>
          <w:bCs/>
          <w:sz w:val="28"/>
          <w:szCs w:val="28"/>
        </w:rPr>
        <w:t>у:</w:t>
      </w:r>
    </w:p>
    <w:p w14:paraId="549168DF" w14:textId="77777777" w:rsidR="00F83599" w:rsidRPr="00922C3D" w:rsidRDefault="00F83599" w:rsidP="00F426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22C3D">
        <w:rPr>
          <w:rFonts w:ascii="Times New Roman" w:hAnsi="Times New Roman"/>
          <w:b/>
          <w:sz w:val="28"/>
          <w:szCs w:val="28"/>
        </w:rPr>
        <w:t>“Система управления ориентацией и стабилизацией космического аппарата”</w:t>
      </w:r>
    </w:p>
    <w:p w14:paraId="2C4AC70E" w14:textId="4BC3262C" w:rsidR="00F83599" w:rsidRPr="00F426A9" w:rsidRDefault="00F83599" w:rsidP="00F426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5E1925" w14:textId="036A0AE0" w:rsidR="00F83599" w:rsidRPr="00F426A9" w:rsidRDefault="00F83599" w:rsidP="00F426A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426A9">
        <w:rPr>
          <w:rFonts w:ascii="Times New Roman" w:hAnsi="Times New Roman"/>
          <w:sz w:val="24"/>
          <w:szCs w:val="24"/>
        </w:rPr>
        <w:t xml:space="preserve">Выпускная квалификационная работа </w:t>
      </w:r>
      <w:proofErr w:type="spellStart"/>
      <w:r w:rsidRPr="00F426A9">
        <w:rPr>
          <w:rFonts w:ascii="Times New Roman" w:hAnsi="Times New Roman"/>
          <w:sz w:val="24"/>
          <w:szCs w:val="24"/>
        </w:rPr>
        <w:t>Ранджеловича</w:t>
      </w:r>
      <w:proofErr w:type="spellEnd"/>
      <w:r w:rsidRPr="00F426A9">
        <w:rPr>
          <w:rFonts w:ascii="Times New Roman" w:hAnsi="Times New Roman"/>
          <w:sz w:val="24"/>
          <w:szCs w:val="24"/>
        </w:rPr>
        <w:t xml:space="preserve"> А. Н. посвящена важной и актуальной задаче разработки системы управления ориентацией и стабилизацией малого космического аппарата. Актуальность выбранной темы обусловлена тем, что малые космические аппараты накладывают жесткие требования на точность ориентации, расход рабочего тела, массово-габаритные характеристики при выполнении современных целевых задач в космическом пространстве.  </w:t>
      </w:r>
      <w:r w:rsidR="00F426A9">
        <w:rPr>
          <w:rFonts w:ascii="Times New Roman" w:hAnsi="Times New Roman"/>
          <w:sz w:val="24"/>
          <w:szCs w:val="24"/>
        </w:rPr>
        <w:br/>
        <w:t xml:space="preserve">           </w:t>
      </w:r>
      <w:r w:rsidRPr="00F426A9">
        <w:rPr>
          <w:rFonts w:ascii="Times New Roman" w:hAnsi="Times New Roman"/>
          <w:sz w:val="24"/>
          <w:szCs w:val="24"/>
        </w:rPr>
        <w:t>В выпускной квалификационной работе поставлены и решены следующие задачи:</w:t>
      </w:r>
    </w:p>
    <w:p w14:paraId="59CE6D32" w14:textId="7D02FB30" w:rsidR="00F83599" w:rsidRPr="00F426A9" w:rsidRDefault="00F83599" w:rsidP="00F426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26A9">
        <w:rPr>
          <w:rFonts w:ascii="Times New Roman" w:hAnsi="Times New Roman"/>
          <w:sz w:val="24"/>
          <w:szCs w:val="24"/>
        </w:rPr>
        <w:t>Анализ обзора литературы по теме ВКР</w:t>
      </w:r>
    </w:p>
    <w:p w14:paraId="5F3FF62C" w14:textId="47171C30" w:rsidR="00F83599" w:rsidRPr="00F426A9" w:rsidRDefault="00F83599" w:rsidP="00F426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26A9">
        <w:rPr>
          <w:rFonts w:ascii="Times New Roman" w:hAnsi="Times New Roman"/>
          <w:sz w:val="24"/>
          <w:szCs w:val="24"/>
        </w:rPr>
        <w:t>Разработка математической модели космического аппарата</w:t>
      </w:r>
    </w:p>
    <w:p w14:paraId="61B00E1D" w14:textId="72D0DE72" w:rsidR="00F83599" w:rsidRPr="00F426A9" w:rsidRDefault="00F83599" w:rsidP="00F426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26A9">
        <w:rPr>
          <w:rFonts w:ascii="Times New Roman" w:hAnsi="Times New Roman"/>
          <w:sz w:val="24"/>
          <w:szCs w:val="24"/>
        </w:rPr>
        <w:t>Разработка пассивной и активной системы ориентации и стабилизации спутника дистанционного Зондирования</w:t>
      </w:r>
    </w:p>
    <w:p w14:paraId="3A1A569C" w14:textId="6655BFEC" w:rsidR="00F83599" w:rsidRPr="00F426A9" w:rsidRDefault="00F83599" w:rsidP="00F426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26A9">
        <w:rPr>
          <w:rFonts w:ascii="Times New Roman" w:hAnsi="Times New Roman"/>
          <w:sz w:val="24"/>
          <w:szCs w:val="24"/>
        </w:rPr>
        <w:t>Реализация режима пространственных разворотов аппарата</w:t>
      </w:r>
    </w:p>
    <w:p w14:paraId="594F944E" w14:textId="162FF89D" w:rsidR="00F83599" w:rsidRPr="00F426A9" w:rsidRDefault="00F83599" w:rsidP="00F426A9">
      <w:pPr>
        <w:pStyle w:val="Default"/>
        <w:spacing w:line="360" w:lineRule="auto"/>
        <w:ind w:firstLine="540"/>
        <w:jc w:val="both"/>
      </w:pPr>
      <w:r w:rsidRPr="00F426A9">
        <w:t xml:space="preserve">При выполнении выпускной квалификационной работы студент Ранджелович А. Н. проявил себя как </w:t>
      </w:r>
      <w:r w:rsidR="00F426A9" w:rsidRPr="00F426A9">
        <w:t>ответственный</w:t>
      </w:r>
      <w:r w:rsidRPr="00F426A9">
        <w:t xml:space="preserve"> специалист</w:t>
      </w:r>
      <w:r w:rsidR="00F426A9">
        <w:t xml:space="preserve">. </w:t>
      </w:r>
      <w:r w:rsidR="00F426A9" w:rsidRPr="00F426A9">
        <w:t>Содержание работы полностью соответствует поставленным задачам. Между разделами прослеживается логическая связь, по каждому подразделу проведен анализ результатов и сделаны соответствующие выводы.</w:t>
      </w:r>
    </w:p>
    <w:p w14:paraId="34B5C820" w14:textId="2CBD7CD8" w:rsidR="00F426A9" w:rsidRDefault="00F83599" w:rsidP="00F426A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426A9">
        <w:rPr>
          <w:rFonts w:ascii="Times New Roman" w:hAnsi="Times New Roman"/>
          <w:sz w:val="24"/>
          <w:szCs w:val="24"/>
        </w:rPr>
        <w:t xml:space="preserve">Считаю, что выпускная квалификационная работа, подготовленная студентом </w:t>
      </w:r>
      <w:proofErr w:type="spellStart"/>
      <w:r w:rsidRPr="00F426A9">
        <w:rPr>
          <w:rFonts w:ascii="Times New Roman" w:hAnsi="Times New Roman"/>
          <w:sz w:val="24"/>
          <w:szCs w:val="24"/>
        </w:rPr>
        <w:t>Ранджеловичем</w:t>
      </w:r>
      <w:proofErr w:type="spellEnd"/>
      <w:r w:rsidRPr="00F426A9">
        <w:rPr>
          <w:rFonts w:ascii="Times New Roman" w:hAnsi="Times New Roman"/>
          <w:sz w:val="24"/>
          <w:szCs w:val="24"/>
        </w:rPr>
        <w:t xml:space="preserve"> Алексеем, выполнена на высоком уровне, соответствует всем предъявленным требованиям к ВКР и заслуживает оценки </w:t>
      </w:r>
      <w:r w:rsidRPr="00F426A9">
        <w:rPr>
          <w:rFonts w:ascii="Times New Roman" w:hAnsi="Times New Roman"/>
          <w:b/>
          <w:bCs/>
          <w:sz w:val="24"/>
          <w:szCs w:val="24"/>
        </w:rPr>
        <w:t>“</w:t>
      </w:r>
      <w:r w:rsidRPr="00F426A9">
        <w:rPr>
          <w:rFonts w:ascii="Times New Roman" w:hAnsi="Times New Roman"/>
          <w:b/>
          <w:bCs/>
          <w:i/>
          <w:iCs/>
          <w:sz w:val="24"/>
          <w:szCs w:val="24"/>
        </w:rPr>
        <w:t>отлично</w:t>
      </w:r>
      <w:r w:rsidRPr="00F426A9">
        <w:rPr>
          <w:rFonts w:ascii="Times New Roman" w:hAnsi="Times New Roman"/>
          <w:b/>
          <w:bCs/>
          <w:sz w:val="24"/>
          <w:szCs w:val="24"/>
        </w:rPr>
        <w:t xml:space="preserve">”, </w:t>
      </w:r>
      <w:r w:rsidRPr="00F426A9">
        <w:rPr>
          <w:rFonts w:ascii="Times New Roman" w:hAnsi="Times New Roman"/>
          <w:sz w:val="24"/>
          <w:szCs w:val="24"/>
        </w:rPr>
        <w:t xml:space="preserve">а ее автор – </w:t>
      </w:r>
      <w:r w:rsidR="00C31815" w:rsidRPr="00F426A9">
        <w:rPr>
          <w:rFonts w:ascii="Times New Roman" w:hAnsi="Times New Roman"/>
          <w:sz w:val="24"/>
          <w:szCs w:val="24"/>
        </w:rPr>
        <w:t xml:space="preserve">присуждения квалификации </w:t>
      </w:r>
      <w:r w:rsidR="00C31815" w:rsidRPr="00C31815">
        <w:rPr>
          <w:rFonts w:ascii="Times New Roman" w:hAnsi="Times New Roman"/>
          <w:sz w:val="24"/>
          <w:szCs w:val="24"/>
        </w:rPr>
        <w:t>“</w:t>
      </w:r>
      <w:r w:rsidR="00C31815" w:rsidRPr="00C31815">
        <w:rPr>
          <w:rFonts w:ascii="Times New Roman" w:hAnsi="Times New Roman"/>
          <w:i/>
          <w:iCs/>
          <w:sz w:val="24"/>
          <w:szCs w:val="24"/>
        </w:rPr>
        <w:t>инженер</w:t>
      </w:r>
      <w:r w:rsidR="00C31815" w:rsidRPr="00C31815">
        <w:rPr>
          <w:rFonts w:ascii="Times New Roman" w:hAnsi="Times New Roman"/>
          <w:sz w:val="24"/>
          <w:szCs w:val="24"/>
        </w:rPr>
        <w:t>”</w:t>
      </w:r>
      <w:r w:rsidR="00C31815" w:rsidRPr="00F426A9">
        <w:rPr>
          <w:rFonts w:ascii="Times New Roman" w:hAnsi="Times New Roman"/>
          <w:sz w:val="24"/>
          <w:szCs w:val="24"/>
        </w:rPr>
        <w:t xml:space="preserve"> по направлению подготовки 24.05.06 “Системы управления летательными аппаратами”.</w:t>
      </w:r>
    </w:p>
    <w:p w14:paraId="43040255" w14:textId="77777777" w:rsidR="00C31815" w:rsidRPr="00F426A9" w:rsidRDefault="00C31815" w:rsidP="00F426A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019"/>
      </w:tblGrid>
      <w:tr w:rsidR="00F426A9" w14:paraId="04AAB738" w14:textId="77777777" w:rsidTr="00F426A9">
        <w:tc>
          <w:tcPr>
            <w:tcW w:w="5949" w:type="dxa"/>
          </w:tcPr>
          <w:p w14:paraId="3718296F" w14:textId="167E16B8" w:rsidR="00F426A9" w:rsidRDefault="00BE3797" w:rsidP="00F426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Доцент,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F426A9" w:rsidRPr="00F426A9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Start"/>
            <w:r w:rsidR="00F426A9" w:rsidRPr="00F426A9">
              <w:rPr>
                <w:rFonts w:ascii="Times New Roman" w:hAnsi="Times New Roman"/>
                <w:sz w:val="24"/>
                <w:szCs w:val="24"/>
              </w:rPr>
              <w:t>т.н</w:t>
            </w:r>
            <w:proofErr w:type="spellEnd"/>
            <w:proofErr w:type="gramEnd"/>
          </w:p>
        </w:tc>
        <w:tc>
          <w:tcPr>
            <w:tcW w:w="4019" w:type="dxa"/>
          </w:tcPr>
          <w:p w14:paraId="34FA62BD" w14:textId="10EEA1A2" w:rsidR="00F426A9" w:rsidRPr="00F426A9" w:rsidRDefault="00C31815" w:rsidP="00F426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 w:rsidR="00F426A9">
              <w:rPr>
                <w:rFonts w:ascii="Times New Roman" w:hAnsi="Times New Roman"/>
                <w:sz w:val="24"/>
                <w:szCs w:val="24"/>
              </w:rPr>
              <w:t>Задорожная Наталия Михайловна</w:t>
            </w:r>
          </w:p>
        </w:tc>
      </w:tr>
      <w:tr w:rsidR="00F426A9" w14:paraId="534732BC" w14:textId="77777777" w:rsidTr="00F426A9">
        <w:tc>
          <w:tcPr>
            <w:tcW w:w="5949" w:type="dxa"/>
          </w:tcPr>
          <w:p w14:paraId="2443888E" w14:textId="159471CA" w:rsidR="00F426A9" w:rsidRPr="00F426A9" w:rsidRDefault="00F426A9" w:rsidP="00F426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26A9">
              <w:rPr>
                <w:rFonts w:ascii="Times New Roman" w:hAnsi="Times New Roman"/>
                <w:sz w:val="24"/>
                <w:szCs w:val="24"/>
              </w:rPr>
              <w:t>Кафедр “Системы автоматического управления</w:t>
            </w:r>
            <w:proofErr w:type="gramStart"/>
            <w:r w:rsidRPr="00F426A9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</w:p>
        </w:tc>
        <w:tc>
          <w:tcPr>
            <w:tcW w:w="4019" w:type="dxa"/>
          </w:tcPr>
          <w:p w14:paraId="4DDA85AE" w14:textId="4ED6715B" w:rsidR="00F426A9" w:rsidRPr="00C31815" w:rsidRDefault="00C31815" w:rsidP="00F426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426A9" w14:paraId="6DBF4B62" w14:textId="77777777" w:rsidTr="00F426A9">
        <w:tc>
          <w:tcPr>
            <w:tcW w:w="5949" w:type="dxa"/>
          </w:tcPr>
          <w:p w14:paraId="6D723DEC" w14:textId="0A93BE54" w:rsidR="00F426A9" w:rsidRPr="00F426A9" w:rsidRDefault="00F426A9" w:rsidP="00F426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26A9">
              <w:rPr>
                <w:rFonts w:ascii="Times New Roman" w:hAnsi="Times New Roman"/>
                <w:sz w:val="24"/>
                <w:szCs w:val="24"/>
              </w:rPr>
              <w:t>МГТУ им. Баумана</w:t>
            </w:r>
          </w:p>
        </w:tc>
        <w:tc>
          <w:tcPr>
            <w:tcW w:w="4019" w:type="dxa"/>
          </w:tcPr>
          <w:p w14:paraId="52BE6897" w14:textId="77777777" w:rsidR="00F426A9" w:rsidRDefault="00F426A9" w:rsidP="00F426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45ABFE2C" w14:textId="1FE5C9AF" w:rsidR="00F426A9" w:rsidRPr="00F426A9" w:rsidRDefault="00F426A9" w:rsidP="00F426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F426A9" w:rsidRPr="00F426A9" w:rsidSect="00F426A9">
      <w:pgSz w:w="11906" w:h="16838"/>
      <w:pgMar w:top="851" w:right="851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6AFB"/>
    <w:multiLevelType w:val="hybridMultilevel"/>
    <w:tmpl w:val="F17A70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678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3"/>
    <w:rsid w:val="00135B88"/>
    <w:rsid w:val="00387288"/>
    <w:rsid w:val="00783F13"/>
    <w:rsid w:val="009D02BD"/>
    <w:rsid w:val="00BE3797"/>
    <w:rsid w:val="00C31815"/>
    <w:rsid w:val="00E83B1E"/>
    <w:rsid w:val="00F426A9"/>
    <w:rsid w:val="00F8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71F0"/>
  <w15:chartTrackingRefBased/>
  <w15:docId w15:val="{E7ACA552-0DE5-4F80-9D39-F5C9A74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9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2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F4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Ранджелович Алексей Небойшевич</dc:creator>
  <cp:keywords/>
  <dc:description/>
  <cp:lastModifiedBy>Алексей Небойшевич Ранджелович</cp:lastModifiedBy>
  <cp:revision>3</cp:revision>
  <dcterms:created xsi:type="dcterms:W3CDTF">2023-06-14T12:06:00Z</dcterms:created>
  <dcterms:modified xsi:type="dcterms:W3CDTF">2023-06-14T12:06:00Z</dcterms:modified>
</cp:coreProperties>
</file>