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3429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113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38674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5.25pt;height:270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drawing>
          <wp:inline distT="0" distB="0" distL="0" distR="0">
            <wp:extent cx="5664937" cy="4988137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Значение групповых ЭП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600" b="1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Психологические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LblPos val="outEnd"/>
            <c:separator xml:space="preserve"> </c:separator>
            <c:showBubbleSize val="0"/>
            <c:showCatName val="0"/>
            <c:showLeaderLines val="0"/>
            <c:showLegendKey val="0"/>
            <c:showPercent val="0"/>
            <c:showSerName val="1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Sheet1!$A$2:$A$3</c:f>
              <c:strCache>
                <c:ptCount val="2"/>
                <c:pt idx="0">
                  <c:v>Эргономическое свойство
 "Управляемость"</c:v>
                </c:pt>
                <c:pt idx="1">
                  <c:v>Эргономическое свойство 
"Освояемость"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Психофизиологические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Lbl>
              <c:idx val="1"/>
              <c:dLblPos val="outEnd"/>
              <c:layout>
                <c:manualLayout>
                  <c:x val="0.012870"/>
                  <c:y val="-0.011470"/>
                </c:manualLayout>
              </c:layout>
              <c:separator xml:space="preserve"> </c:separator>
              <c:showBubbleSize val="0"/>
              <c:showCatName val="0"/>
              <c:showLegendKey val="0"/>
              <c:showPercent val="0"/>
              <c:showSerName val="1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0"/>
              <c:dLblPos val="outEnd"/>
              <c:layout>
                <c:manualLayout>
                  <c:x val="0.013450"/>
                  <c:y val="-0.003810"/>
                </c:manualLayout>
              </c:layout>
              <c:separator xml:space="preserve"> </c:separator>
              <c:showBubbleSize val="0"/>
              <c:showCatName val="0"/>
              <c:showLegendKey val="0"/>
              <c:showPercent val="0"/>
              <c:showSerName val="1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outEnd"/>
            <c:separator xml:space="preserve"> </c:separator>
            <c:showBubbleSize val="0"/>
            <c:showCatName val="0"/>
            <c:showLeaderLines val="0"/>
            <c:showLegendKey val="0"/>
            <c:showPercent val="0"/>
            <c:showSerName val="1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Sheet1!$A$2:$A$3</c:f>
              <c:strCache>
                <c:ptCount val="2"/>
                <c:pt idx="0">
                  <c:v>Эргономическое свойство
 "Управляемость"</c:v>
                </c:pt>
                <c:pt idx="1">
                  <c:v>Эргономическое свойство 
"Освояемость"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Социально-психологические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dLbls>
            <c:dLbl>
              <c:idx val="1"/>
              <c:dLblPos val="outEnd"/>
              <c:layout>
                <c:manualLayout>
                  <c:x val="0.044560"/>
                  <c:y val="-0.002860"/>
                </c:manualLayout>
              </c:layout>
              <c:separator xml:space="preserve"> </c:separator>
              <c:showBubbleSize val="0"/>
              <c:showCatName val="0"/>
              <c:showLegendKey val="0"/>
              <c:showPercent val="0"/>
              <c:showSerName val="1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>
              <c:idx val="0"/>
              <c:dLblPos val="outEnd"/>
              <c:layout>
                <c:manualLayout>
                  <c:x val="0.015130"/>
                  <c:y val="-0.007630"/>
                </c:manualLayout>
              </c:layout>
              <c:separator xml:space="preserve"> </c:separator>
              <c:showBubbleSize val="0"/>
              <c:showCatName val="0"/>
              <c:showLegendKey val="0"/>
              <c:showPercent val="0"/>
              <c:showSerName val="1"/>
              <c:showVal val="0"/>
              <c:spPr bwMode="auto">
                <a:prstGeom prst="rect">
                  <a:avLst/>
                </a:prstGeom>
                <a:noFill/>
                <a:ln>
                  <a:noFill/>
                </a:ln>
              </c:spPr>
              <c:txPr>
                <a:bodyPr/>
                <a:p>
                  <a:pPr>
                    <a:defRPr sz="9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/>
                </a:p>
              </c:txPr>
            </c:dLbl>
            <c:dLblPos val="outEnd"/>
            <c:separator xml:space="preserve"> </c:separator>
            <c:showBubbleSize val="0"/>
            <c:showCatName val="0"/>
            <c:showLeaderLines val="0"/>
            <c:showLegendKey val="0"/>
            <c:showPercent val="0"/>
            <c:showSerName val="1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Sheet1!$A$2:$A$3</c:f>
              <c:strCache>
                <c:ptCount val="2"/>
                <c:pt idx="0">
                  <c:v>Эргономическое свойство
 "Управляемость"</c:v>
                </c:pt>
                <c:pt idx="1">
                  <c:v>Эргономическое свойство 
"Освояемость"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</c:ser>
        <c:dLbls>
          <c:dLblPos val="outEnd"/>
          <c:separator xml:space="preserve"> </c:separator>
          <c:showBubbleSize val="0"/>
          <c:showCatName val="0"/>
          <c:showLeaderLines val="0"/>
          <c:showLegendKey val="0"/>
          <c:showPercent val="0"/>
          <c:showSerName val="1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100"/>
        <c:overlap val="-23"/>
        <c:axId val="1993959597"/>
        <c:axId val="1993959598"/>
      </c:barChart>
      <c:catAx>
        <c:axId val="199395959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993959598"/>
        <c:crosses val="autoZero"/>
        <c:auto val="1"/>
        <c:lblAlgn val="ctr"/>
        <c:lblOffset val="100"/>
        <c:tickMarkSkip val="1"/>
        <c:noMultiLvlLbl val="0"/>
      </c:catAx>
      <c:valAx>
        <c:axId val="199395959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99395959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664936" cy="498813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tx2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2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 bwMode="auto">
      <a:prstGeom prst="rect">
        <a:avLst/>
      </a:prstGeom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 bwMode="auto">
      <a:prstGeom prst="rect">
        <a:avLst/>
      </a:prstGeom>
      <a:ln w="9525">
        <a:solidFill>
          <a:schemeClr val="phClr"/>
        </a:solidFill>
        <a:round/>
      </a:ln>
    </cs:spPr>
  </cs:dataPointMarker>
  <cs:dataPointWireframe>
    <cs:lnRef idx="0">
      <cs:styleClr val="auto"/>
    </cs:lnRef>
    <cs:fillRef idx="3"/>
    <cs:effectRef idx="3"/>
    <cs:fontRef idx="minor">
      <a:schemeClr val="lt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/>
  </cs:title>
  <cs:trendline>
    <cs:lnRef idx="0">
      <cs:styleClr val="auto"/>
    </cs:lnRef>
    <cs:fillRef idx="0"/>
    <cs:effectRef idx="0"/>
    <cs:fontRef idx="minor">
      <a:schemeClr val="lt1"/>
    </cs:fontRef>
    <cs:spPr bwMode="auto">
      <a:prstGeom prst="rect">
        <a:avLst/>
      </a:prstGeom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lt1"/>
    </cs:fontRef>
  </cs:wall>
  <cs:dataPointMarkerLayout symbol="circle" size="6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2024-05-22T12:53:31Z</dcterms:modified>
</cp:coreProperties>
</file>