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1"/>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951"/>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951"/>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t xml:space="preserve">. </w:t>
      </w:r>
      <w:r>
        <w:rPr>
          <w:highlight w:val="none"/>
          <w14:ligatures w14:val="none"/>
        </w:rPr>
      </w:r>
      <w:r>
        <w:rPr>
          <w:highlight w:val="none"/>
          <w14:ligatures w14:val="none"/>
        </w:rPr>
      </w:r>
    </w:p>
    <w:p>
      <w:pPr>
        <w:pStyle w:val="951"/>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14:ligatures w14:val="none"/>
        </w:rPr>
      </w:r>
      <w:r>
        <w:rPr>
          <w14:ligatures w14:val="none"/>
        </w:rPr>
      </w:r>
    </w:p>
    <w:p>
      <w:pPr>
        <w:pStyle w:val="951"/>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951"/>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t xml:space="preserve">Пояснительная записка имеет следующую структуру:</w:t>
      </w:r>
      <w:r>
        <w:rPr>
          <w:highlight w:val="none"/>
        </w:rPr>
      </w:r>
      <w:r>
        <w:rPr>
          <w:highlight w: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rPr>
          <w:highlight w:val="cyan"/>
        </w:rPr>
        <w:t xml:space="preserve">Здесь будет описана каждая глава диплома. Пока что это не пишу, т.к. не все главы завершены.</w:t>
      </w:r>
      <w:r>
        <w:rPr>
          <w:highlight w:val="none"/>
        </w:rPr>
      </w:r>
      <w:r>
        <w:rPr>
          <w:highlight w:val="none"/>
        </w:rPr>
      </w:r>
    </w:p>
    <w:p>
      <w:pPr>
        <w:pBdr/>
        <w:shd w:val="nil" w:color="auto"/>
        <w:spacing/>
        <w:ind/>
        <w:rPr>
          <w:highlight w:val="cyan"/>
        </w:rPr>
      </w:pPr>
      <w:r>
        <w:rPr>
          <w:highlight w:val="none"/>
        </w:rPr>
        <w:br w:type="page" w:clear="all"/>
      </w:r>
      <w:r>
        <w:rPr>
          <w:highlight w:val="cyan"/>
        </w:rPr>
      </w:r>
      <w:r>
        <w:rPr>
          <w:highlight w:val="cyan"/>
        </w:rPr>
      </w:r>
    </w:p>
    <w:p>
      <w:pPr>
        <w:pStyle w:val="953"/>
        <w:pBdr/>
        <w:spacing/>
        <w:ind/>
        <w:rPr>
          <w14:ligatures w14:val="none"/>
        </w:rPr>
      </w:pPr>
      <w:r/>
      <w:bookmarkStart w:id="0" w:name="_Toc136285509"/>
      <w:r>
        <w:t xml:space="preserve">1</w:t>
      </w:r>
      <w:r>
        <w:t xml:space="preserve"> ИНФОРМАЦИОННЫЕ СИСТЕМЫ В СФЕРЕ АВТОМАТИЗАЦИИ ТЕСТИРОВАНИЯ</w:t>
      </w:r>
      <w:r/>
      <w:r>
        <w:rPr>
          <w14:ligatures w14: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951"/>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14:ligatures w14:val="none"/>
        </w:rPr>
      </w:r>
      <w:r>
        <w:rPr>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954"/>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954"/>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954"/>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51"/>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951"/>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szCs w:val="24"/>
          <w14:ligatures w14:val="none"/>
        </w:rPr>
      </w:r>
      <w:r>
        <w:rPr>
          <w:szCs w:val="24"/>
          <w14:ligatures w14:val="none"/>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951"/>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951"/>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rFonts w:ascii="Times New Roman" w:hAnsi="Times New Roman" w:eastAsia="Times New Roman" w:cs="Times New Roman"/>
          <w:color w:val="111111"/>
          <w:sz w:val="28"/>
          <w:szCs w:val="28"/>
          <w:highlight w:val="none"/>
        </w:rPr>
      </w:r>
      <w:r>
        <w:rPr>
          <w:highlight w: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951"/>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951"/>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951"/>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51"/>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9"/>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951"/>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951"/>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w:t>
      </w:r>
      <w:r>
        <w:rPr>
          <w:lang w:val="en-US"/>
        </w:rPr>
        <w:t xml:space="preserve">;</w:t>
      </w:r>
      <w:r>
        <w:rPr>
          <w:sz w:val="28"/>
          <w:szCs w:val="28"/>
          <w14:ligatures w14:val="none"/>
        </w:rPr>
      </w:r>
      <w:r>
        <w:rPr>
          <w:sz w:val="28"/>
          <w:szCs w:val="28"/>
          <w14:ligatures w14:val="none"/>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51"/>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951"/>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951"/>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951"/>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951"/>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956"/>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rPr>
      </w:r>
      <w:r>
        <w:rPr>
          <w:highlight w:val="none"/>
          <w14:ligatures w14:val="none"/>
        </w:rPr>
      </w:r>
    </w:p>
    <w:p>
      <w:pPr>
        <w:pStyle w:val="951"/>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951"/>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highlight w:val="none"/>
          <w14:ligatures w14:val="none"/>
        </w:rPr>
      </w:r>
      <w:r>
        <w:rPr>
          <w:highlight w:val="none"/>
          <w14:ligatures w14:val="none"/>
        </w:rPr>
      </w:r>
    </w:p>
    <w:p>
      <w:pPr>
        <w:pStyle w:val="951"/>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951"/>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951"/>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948"/>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948"/>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948"/>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948"/>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948"/>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948"/>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953"/>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955"/>
        </w:rPr>
        <w:t xml:space="preserve">Е</w:t>
      </w:r>
      <w:r>
        <w:rPr>
          <w:rStyle w:val="955"/>
        </w:rPr>
        <w:t xml:space="preserve"> </w:t>
      </w:r>
      <w:r>
        <w:t xml:space="preserve">ПРОГРАММНОГО СРЕДСТВА</w:t>
      </w:r>
      <w:bookmarkEnd w:id="0"/>
      <w:r>
        <w:rPr>
          <w14:ligatures w14:val="none"/>
        </w:rPr>
      </w:r>
      <w:r>
        <w:rPr>
          <w14:ligatures w14:val="none"/>
        </w:rPr>
      </w:r>
    </w:p>
    <w:p>
      <w:pPr>
        <w:pStyle w:val="956"/>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951"/>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951"/>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4466" name=""/>
                        <pic:cNvPicPr>
                          <a:picLocks noChangeAspect="1"/>
                        </pic:cNvPicPr>
                        <pic:nvPr/>
                      </pic:nvPicPr>
                      <pic:blipFill>
                        <a:blip r:embed="rId10"/>
                        <a:stretch/>
                      </pic:blipFill>
                      <pic:spPr bwMode="auto">
                        <a:xfrm>
                          <a:off x="0" y="0"/>
                          <a:ext cx="4705349" cy="5924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0" o:title=""/>
                <o:lock v:ext="edit" rotation="t"/>
              </v:shape>
            </w:pict>
          </mc:Fallback>
        </mc:AlternateContent>
      </w:r>
      <w:r>
        <w:rPr>
          <w:highlight w:val="none"/>
          <w14:ligatures w14:val="none"/>
        </w:rPr>
      </w:r>
      <w:r>
        <w:rPr>
          <w:highlight w:val="none"/>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2.4</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951"/>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951"/>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951"/>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951"/>
        <w:pBdr/>
        <w:spacing/>
        <w:ind/>
        <w:rPr>
          <w:lang w:val="ru-RU"/>
          <w14:ligatures w14:val="none"/>
        </w:rPr>
      </w:pPr>
      <w:r>
        <w:rPr>
          <w:highlight w:val="none"/>
          <w:lang w:val="ru-RU"/>
        </w:rPr>
      </w:r>
      <w:r>
        <w:rPr>
          <w:lang w:val="ru-RU"/>
          <w14:ligatures w14:val="none"/>
        </w:rPr>
      </w:r>
      <w:r>
        <w:rPr>
          <w:lang w:val="ru-RU"/>
          <w14:ligatures w14:val="none"/>
        </w:rPr>
      </w:r>
    </w:p>
    <w:p>
      <w:pPr>
        <w:pStyle w:val="951"/>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9"/>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948"/>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948"/>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948"/>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948"/>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948"/>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948"/>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948"/>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948"/>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948"/>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60"/>
        <w:pBdr/>
        <w:spacing w:after="0" w:afterAutospacing="0" w:before="0" w:beforeAutospacing="0" w:line="276" w:lineRule="auto"/>
        <w:ind w:firstLine="709"/>
        <w:jc w:val="both"/>
        <w:rPr>
          <w:color w:val="000000"/>
          <w:sz w:val="28"/>
          <w:szCs w:val="28"/>
        </w:rPr>
      </w:pPr>
      <w:r>
        <w:rPr>
          <w:color w:val="000000"/>
          <w:sz w:val="28"/>
          <w:szCs w:val="28"/>
        </w:rPr>
        <w:t xml:space="preserve">Н</w:t>
      </w:r>
      <w:r>
        <w:rPr>
          <w:color w:val="000000"/>
          <w:sz w:val="28"/>
          <w:szCs w:val="28"/>
        </w:rPr>
        <w:t xml:space="preserve">есмотря на различия в выполняемых функциях, человек и компьютер часто находятся в тесной взаимосвязи в рамках современных систем. </w:t>
      </w:r>
      <w:r>
        <w:rPr>
          <w:color w:val="000000"/>
          <w:sz w:val="28"/>
          <w:szCs w:val="28"/>
        </w:rPr>
        <w:t xml:space="preserve">Ч</w:t>
      </w:r>
      <w:r>
        <w:rPr>
          <w:color w:val="000000"/>
          <w:sz w:val="28"/>
          <w:szCs w:val="28"/>
        </w:rPr>
        <w:t xml:space="preserve">еловек предоставляет инструкции и контекст для выполнения задач, в то время как </w:t>
      </w:r>
      <w:r>
        <w:rPr>
          <w:color w:val="000000"/>
          <w:sz w:val="28"/>
          <w:szCs w:val="28"/>
        </w:rPr>
        <w:t xml:space="preserve">компьютер обеспечивает быструю и точную обработку информации.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w:t>
      </w:r>
      <w:r>
        <w:rPr>
          <w:color w:val="000000"/>
          <w:sz w:val="28"/>
          <w:szCs w:val="28"/>
        </w:rPr>
      </w:r>
      <w:r>
        <w:rPr>
          <w:color w:val="000000"/>
          <w:sz w:val="28"/>
          <w:szCs w:val="28"/>
        </w:rPr>
      </w:r>
    </w:p>
    <w:p>
      <w:pPr>
        <w:pStyle w:val="960"/>
        <w:pBdr/>
        <w:spacing w:after="0" w:afterAutospacing="0" w:before="0" w:beforeAutospacing="0" w:line="276" w:lineRule="auto"/>
        <w:ind w:firstLine="709"/>
        <w:jc w:val="both"/>
        <w:rPr>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sz w:val="28"/>
          <w:szCs w:val="28"/>
          <w:highlight w:val="none"/>
        </w:rPr>
      </w:r>
      <w:r>
        <w:rPr>
          <w:sz w:val="28"/>
          <w:szCs w:val="28"/>
          <w:highlight w:val="none"/>
        </w:rPr>
      </w:r>
    </w:p>
    <w:p>
      <w:pPr>
        <w:pStyle w:val="956"/>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951"/>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p>
    <w:p>
      <w:pPr>
        <w:pStyle w:val="951"/>
        <w:pBdr/>
        <w:spacing/>
        <w:ind/>
        <w:rPr>
          <w:highlight w:val="none"/>
          <w:lang w:val="ru-RU"/>
          <w14:ligatures w14:val="none"/>
        </w:rPr>
      </w:pPr>
      <w:r>
        <w:t xml:space="preserve">Необходимо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lang w:val="ru-RU"/>
          <w14:ligatures w14:val="none"/>
        </w:rPr>
      </w:r>
      <w:r>
        <w:rPr>
          <w:highlight w:val="none"/>
          <w:lang w:val="ru-RU"/>
          <w14:ligatures w14:val="none"/>
        </w:rPr>
      </w:r>
    </w:p>
    <w:p>
      <w:pPr>
        <w:pStyle w:val="951"/>
        <w:pBdr/>
        <w:spacing/>
        <w:ind w:firstLine="0"/>
        <w:rPr>
          <w:sz w:val="28"/>
          <w:szCs w:val="28"/>
        </w:rPr>
      </w:pPr>
      <w:r>
        <w:rPr>
          <w:sz w:val="28"/>
          <w:szCs w:val="28"/>
        </w:rPr>
      </w:r>
      <w:r>
        <w:rPr>
          <w:sz w:val="28"/>
          <w:szCs w:val="28"/>
        </w:rPr>
      </w:r>
      <w:r>
        <w:rPr>
          <w:sz w:val="28"/>
          <w:szCs w:val="28"/>
        </w:rPr>
      </w:r>
    </w:p>
    <w:p>
      <w:pPr>
        <w:pStyle w:val="951"/>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системе «</w:t>
      </w:r>
      <w:r>
        <w:t xml:space="preserve">тестировщик</w:t>
      </w:r>
      <w:r>
        <w:rPr>
          <w:lang w:val="ru-RU"/>
        </w:rPr>
        <w:t xml:space="preserve">-</w:t>
      </w:r>
      <w:r>
        <w:t xml:space="preserve">фреймворк-среда</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7"/>
        <w:gridCol w:w="2660"/>
        <w:gridCol w:w="3260"/>
        <w:gridCol w:w="2858"/>
      </w:tblGrid>
      <w:tr>
        <w:trPr/>
        <w:tc>
          <w:tcPr>
            <w:tcBorders/>
            <w:tcW w:w="567"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32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8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Подключение фреймворка </w:t>
            </w:r>
            <w:r/>
          </w:p>
        </w:tc>
        <w:tc>
          <w:tcPr>
            <w:tcBorders/>
            <w:tcW w:w="3260" w:type="dxa"/>
            <w:textDirection w:val="lrTb"/>
            <w:noWrap w:val="false"/>
          </w:tcPr>
          <w:p>
            <w:pPr>
              <w:pBdr/>
              <w:spacing/>
              <w:ind/>
              <w:rPr/>
            </w:pPr>
            <w:r>
              <w:t xml:space="preserve">Окно менеджера пакетов </w:t>
            </w:r>
            <w:r/>
          </w:p>
        </w:tc>
        <w:tc>
          <w:tcPr>
            <w:tcBorders/>
            <w:tcW w:w="2858" w:type="dxa"/>
            <w:textDirection w:val="lrTb"/>
            <w:noWrap w:val="false"/>
          </w:tcPr>
          <w:p>
            <w:pPr>
              <w:pBdr/>
              <w:spacing/>
              <w:ind/>
              <w:rPr/>
            </w:pPr>
            <w:r>
              <w:t xml:space="preserve">Нажатие кнопки “Добавить пакет”</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Запуск автоматизированного теста</w:t>
            </w:r>
            <w:r/>
          </w:p>
        </w:tc>
        <w:tc>
          <w:tcPr>
            <w:tcBorders/>
            <w:tcW w:w="3260" w:type="dxa"/>
            <w:textDirection w:val="lrTb"/>
            <w:noWrap w:val="false"/>
          </w:tcPr>
          <w:p>
            <w:pPr>
              <w:pBdr/>
              <w:spacing/>
              <w:ind/>
              <w:rPr/>
            </w:pPr>
            <w:r>
              <w:t xml:space="preserve">Окно обозревателя тестов</w:t>
            </w:r>
            <w:r/>
          </w:p>
        </w:tc>
        <w:tc>
          <w:tcPr>
            <w:tcBorders/>
            <w:tcW w:w="2858" w:type="dxa"/>
            <w:textDirection w:val="lrTb"/>
            <w:noWrap w:val="false"/>
          </w:tcPr>
          <w:p>
            <w:pPr>
              <w:pBdr/>
              <w:spacing/>
              <w:ind/>
              <w:rPr/>
            </w:pPr>
            <w:r>
              <w:t xml:space="preserve">Нажатие кнопки “Run”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браузера</w:t>
            </w:r>
            <w:r/>
          </w:p>
        </w:tc>
        <w:tc>
          <w:tcPr>
            <w:tcBorders/>
            <w:tcW w:w="3260" w:type="dxa"/>
            <w:textDirection w:val="lrTb"/>
            <w:noWrap w:val="false"/>
          </w:tcPr>
          <w:p>
            <w:pPr>
              <w:pBdr/>
              <w:spacing/>
              <w:ind/>
              <w:rPr/>
            </w:pPr>
            <w:r>
              <w:t xml:space="preserve">Конфигурационный json файл</w:t>
            </w:r>
            <w:r/>
          </w:p>
        </w:tc>
        <w:tc>
          <w:tcPr>
            <w:tcBorders/>
            <w:tcW w:w="2858" w:type="dxa"/>
            <w:textDirection w:val="lrTb"/>
            <w:noWrap w:val="false"/>
          </w:tcPr>
          <w:p>
            <w:pPr>
              <w:pBdr/>
              <w:spacing/>
              <w:ind/>
              <w:rPr/>
            </w:pPr>
            <w:r>
              <w:t xml:space="preserve">Добавление значения к полю “browserName”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Дополнительные настройки браузера</w:t>
            </w:r>
            <w:r/>
          </w:p>
        </w:tc>
        <w:tc>
          <w:tcPr>
            <w:tcBorders/>
            <w:tcW w:w="3260" w:type="dxa"/>
            <w:textDirection w:val="lrTb"/>
            <w:noWrap w:val="false"/>
          </w:tcPr>
          <w:p>
            <w:pPr>
              <w:pBdr/>
              <w:spacing/>
              <w:ind/>
              <w:rPr/>
            </w:pPr>
            <w:r>
              <w:t xml:space="preserve">Конфигурационный json файл </w:t>
            </w:r>
            <w:r/>
          </w:p>
        </w:tc>
        <w:tc>
          <w:tcPr>
            <w:tcBorders/>
            <w:tcW w:w="2858" w:type="dxa"/>
            <w:textDirection w:val="lrTb"/>
            <w:noWrap w:val="false"/>
          </w:tcPr>
          <w:p>
            <w:pPr>
              <w:pBdr/>
              <w:spacing/>
              <w:ind/>
              <w:rPr/>
            </w:pPr>
            <w:r>
              <w:t xml:space="preserve">Добавление значения к полю “browserVersion”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тестируемой страницы</w:t>
            </w:r>
            <w:r/>
          </w:p>
        </w:tc>
        <w:tc>
          <w:tcPr>
            <w:tcBorders/>
            <w:tcW w:w="3260" w:type="dxa"/>
            <w:textDirection w:val="lrTb"/>
            <w:noWrap w:val="false"/>
          </w:tcPr>
          <w:p>
            <w:pPr>
              <w:pBdr/>
              <w:spacing/>
              <w:ind/>
              <w:rPr/>
            </w:pPr>
            <w:r>
              <w:t xml:space="preserve">Класс наследник базовой страницы</w:t>
            </w:r>
            <w:r/>
          </w:p>
        </w:tc>
        <w:tc>
          <w:tcPr>
            <w:tcBorders/>
            <w:tcW w:w="2858" w:type="dxa"/>
            <w:textDirection w:val="lrTb"/>
            <w:noWrap w:val="false"/>
          </w:tcPr>
          <w:p>
            <w:pPr>
              <w:pBdr/>
              <w:spacing/>
              <w:ind/>
              <w:rPr/>
            </w:pPr>
            <w:r>
              <w:t xml:space="preserve">Ввод названия выбранной страницы</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Добавление элемента</w:t>
            </w:r>
            <w:r/>
          </w:p>
        </w:tc>
        <w:tc>
          <w:tcPr>
            <w:tcBorders/>
            <w:tcW w:w="3260" w:type="dxa"/>
            <w:textDirection w:val="lrTb"/>
            <w:noWrap w:val="false"/>
          </w:tcPr>
          <w:p>
            <w:pPr>
              <w:pBdr/>
              <w:spacing/>
              <w:ind/>
              <w:rPr/>
            </w:pPr>
            <w:r>
              <w:t xml:space="preserve">У драйвера метод добавления элемента</w:t>
            </w:r>
            <w:r/>
          </w:p>
        </w:tc>
        <w:tc>
          <w:tcPr>
            <w:tcBorders/>
            <w:tcW w:w="2858" w:type="dxa"/>
            <w:textDirection w:val="lrTb"/>
            <w:noWrap w:val="false"/>
          </w:tcPr>
          <w:p>
            <w:pPr>
              <w:pBdr/>
              <w:spacing/>
              <w:ind/>
              <w:rPr/>
            </w:pPr>
            <w:r>
              <w:t xml:space="preserve">Ввод пути Xpath в параметр “locator”</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Симуляция клика</w:t>
            </w:r>
            <w:r/>
          </w:p>
        </w:tc>
        <w:tc>
          <w:tcPr>
            <w:tcBorders/>
            <w:tcW w:w="3260" w:type="dxa"/>
            <w:textDirection w:val="lrTb"/>
            <w:noWrap w:val="false"/>
          </w:tcPr>
          <w:p>
            <w:pPr>
              <w:pBdr/>
              <w:spacing/>
              <w:ind/>
              <w:rPr/>
            </w:pPr>
            <w:r>
              <w:t xml:space="preserve">У необхоимого элемента метод “Click()”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Подсветка элемента</w:t>
            </w:r>
            <w:r/>
          </w:p>
        </w:tc>
        <w:tc>
          <w:tcPr>
            <w:tcBorders/>
            <w:tcW w:w="3260" w:type="dxa"/>
            <w:textDirection w:val="lrTb"/>
            <w:noWrap w:val="false"/>
          </w:tcPr>
          <w:p>
            <w:pPr>
              <w:pBdr/>
              <w:spacing/>
              <w:ind/>
              <w:rPr/>
            </w:pPr>
            <w:r>
              <w:t xml:space="preserve">У необхоимого элемента метод “Highlight()” </w:t>
            </w:r>
            <w:r/>
          </w:p>
        </w:tc>
        <w:tc>
          <w:tcPr>
            <w:tcBorders/>
            <w:tcW w:w="2858" w:type="dxa"/>
            <w:textDirection w:val="lrTb"/>
            <w:noWrap w:val="false"/>
          </w:tcPr>
          <w:p>
            <w:pPr>
              <w:pBdr/>
              <w:spacing/>
              <w:ind/>
              <w:rPr/>
            </w:pPr>
            <w:r>
              <w:t xml:space="preserve">Вызов метода у объекта наследника базового элемента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текста</w:t>
            </w:r>
            <w:r/>
          </w:p>
        </w:tc>
        <w:tc>
          <w:tcPr>
            <w:tcBorders/>
            <w:tcW w:w="3260" w:type="dxa"/>
            <w:textDirection w:val="lrTb"/>
            <w:noWrap w:val="false"/>
          </w:tcPr>
          <w:p>
            <w:pPr>
              <w:pBdr/>
              <w:spacing/>
              <w:ind/>
              <w:rPr/>
            </w:pPr>
            <w:r>
              <w:t xml:space="preserve">У необхоимого элемента метод “GetText()”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HTML атрибута</w:t>
            </w:r>
            <w:r/>
          </w:p>
        </w:tc>
        <w:tc>
          <w:tcPr>
            <w:tcBorders/>
            <w:tcW w:w="3260" w:type="dxa"/>
            <w:textDirection w:val="lrTb"/>
            <w:noWrap w:val="false"/>
          </w:tcPr>
          <w:p>
            <w:pPr>
              <w:pBdr/>
              <w:spacing/>
              <w:ind/>
              <w:rPr/>
            </w:pPr>
            <w:r>
              <w:t xml:space="preserve">У необхоимого элемента метод “GetAttribute()” </w:t>
            </w:r>
            <w:r/>
          </w:p>
        </w:tc>
        <w:tc>
          <w:tcPr>
            <w:tcBorders/>
            <w:tcW w:w="2858" w:type="dxa"/>
            <w:textDirection w:val="lrTb"/>
            <w:noWrap w:val="false"/>
          </w:tcPr>
          <w:p>
            <w:pPr>
              <w:pBdr/>
              <w:spacing/>
              <w:ind/>
              <w:rPr/>
            </w:pPr>
            <w:r>
              <w:t xml:space="preserve">Ввод необходимого аттрибута в параметр “attribute”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CSS значения</w:t>
            </w:r>
            <w:r/>
          </w:p>
        </w:tc>
        <w:tc>
          <w:tcPr>
            <w:tcBorders/>
            <w:tcW w:w="3260" w:type="dxa"/>
            <w:textDirection w:val="lrTb"/>
            <w:noWrap w:val="false"/>
          </w:tcPr>
          <w:p>
            <w:pPr>
              <w:pBdr/>
              <w:spacing/>
              <w:ind/>
              <w:rPr/>
            </w:pPr>
            <w:r>
              <w:t xml:space="preserve">У необхоимого элемента метод “GetCSSValue()” </w:t>
            </w:r>
            <w:r/>
          </w:p>
        </w:tc>
        <w:tc>
          <w:tcPr>
            <w:tcBorders/>
            <w:tcW w:w="2858" w:type="dxa"/>
            <w:textDirection w:val="lrTb"/>
            <w:noWrap w:val="false"/>
          </w:tcPr>
          <w:p>
            <w:pPr>
              <w:pBdr/>
              <w:spacing/>
              <w:ind/>
              <w:rPr/>
            </w:pPr>
            <w:r>
              <w:t xml:space="preserve">Ввод необходимого значения в параметр “value”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Установка ожидания с условием</w:t>
            </w:r>
            <w:r/>
          </w:p>
        </w:tc>
        <w:tc>
          <w:tcPr>
            <w:tcBorders/>
            <w:tcW w:w="3260" w:type="dxa"/>
            <w:textDirection w:val="lrTb"/>
            <w:noWrap w:val="false"/>
          </w:tcPr>
          <w:p>
            <w:pPr>
              <w:pBdr/>
              <w:spacing/>
              <w:ind/>
              <w:rPr/>
            </w:pPr>
            <w:r>
              <w:t xml:space="preserve">Объект класса ожидания, метод</w:t>
            </w:r>
            <w:r/>
          </w:p>
        </w:tc>
        <w:tc>
          <w:tcPr>
            <w:tcBorders/>
            <w:tcW w:w="2858" w:type="dxa"/>
            <w:textDirection w:val="lrTb"/>
            <w:noWrap w:val="false"/>
          </w:tcPr>
          <w:p>
            <w:pPr>
              <w:pBdr/>
              <w:spacing/>
              <w:ind/>
              <w:rPr/>
            </w:pPr>
            <w:r>
              <w:t xml:space="preserve">Передача необходимого условия в параметр “condition”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Заполнение текстового поля</w:t>
            </w:r>
            <w:r/>
          </w:p>
        </w:tc>
        <w:tc>
          <w:tcPr>
            <w:tcBorders/>
            <w:tcW w:w="3260" w:type="dxa"/>
            <w:textDirection w:val="lrTb"/>
            <w:noWrap w:val="false"/>
          </w:tcPr>
          <w:p>
            <w:pPr>
              <w:pBdr/>
              <w:spacing/>
              <w:ind/>
              <w:rPr/>
            </w:pPr>
            <w:r>
              <w:t xml:space="preserve">У необхоимого элемента метод “SendText()” </w:t>
            </w:r>
            <w:r/>
          </w:p>
        </w:tc>
        <w:tc>
          <w:tcPr>
            <w:tcBorders/>
            <w:tcW w:w="2858" w:type="dxa"/>
            <w:textDirection w:val="lrTb"/>
            <w:noWrap w:val="false"/>
          </w:tcPr>
          <w:p>
            <w:pPr>
              <w:pBdr/>
              <w:spacing/>
              <w:ind/>
              <w:rPr/>
            </w:pPr>
            <w:r>
              <w:t xml:space="preserve">Передача необходимого текста в параметр “text”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Загрузка файла</w:t>
            </w:r>
            <w:r/>
          </w:p>
        </w:tc>
        <w:tc>
          <w:tcPr>
            <w:tcBorders/>
            <w:tcW w:w="3260" w:type="dxa"/>
            <w:textDirection w:val="lrTb"/>
            <w:noWrap w:val="false"/>
          </w:tcPr>
          <w:p>
            <w:pPr>
              <w:pBdr/>
              <w:spacing/>
              <w:ind/>
              <w:rPr/>
            </w:pPr>
            <w:r>
              <w:t xml:space="preserve">У необхоимого элемента метод “UploadFile()” </w:t>
            </w:r>
            <w:r/>
          </w:p>
        </w:tc>
        <w:tc>
          <w:tcPr>
            <w:tcBorders/>
            <w:tcW w:w="2858" w:type="dxa"/>
            <w:textDirection w:val="lrTb"/>
            <w:noWrap w:val="false"/>
          </w:tcPr>
          <w:p>
            <w:pPr>
              <w:pBdr/>
              <w:spacing/>
              <w:ind/>
              <w:rPr/>
            </w:pPr>
            <w:r>
              <w:t xml:space="preserve">Передача пути к файлу в параметр “filePath”</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Получение состояния элемента</w:t>
            </w:r>
            <w:r/>
          </w:p>
        </w:tc>
        <w:tc>
          <w:tcPr>
            <w:tcBorders/>
            <w:tcW w:w="3260" w:type="dxa"/>
            <w:textDirection w:val="lrTb"/>
            <w:noWrap w:val="false"/>
          </w:tcPr>
          <w:p>
            <w:pPr>
              <w:pBdr/>
              <w:spacing/>
              <w:ind/>
              <w:rPr/>
            </w:pPr>
            <w:r>
              <w:t xml:space="preserve">У необхоимого элемента свойство “Condition” </w:t>
            </w:r>
            <w:r/>
          </w:p>
        </w:tc>
        <w:tc>
          <w:tcPr>
            <w:tcBorders/>
            <w:tcW w:w="2858" w:type="dxa"/>
            <w:textDirection w:val="lrTb"/>
            <w:noWrap w:val="false"/>
          </w:tcPr>
          <w:p>
            <w:pPr>
              <w:pBdr/>
              <w:spacing/>
              <w:ind/>
              <w:rPr/>
            </w:pPr>
            <w:r>
              <w:t xml:space="preserve">Выбор необходимого состояния </w:t>
            </w:r>
            <w:r/>
          </w:p>
        </w:tc>
      </w:tr>
    </w:tbl>
    <w:p>
      <w:pPr>
        <w:pStyle w:val="951"/>
        <w:pBdr/>
        <w:spacing/>
        <w:ind w:firstLine="0"/>
        <w:rPr>
          <w:sz w:val="28"/>
          <w:szCs w:val="28"/>
        </w:rPr>
      </w:pPr>
      <w:r>
        <w:rPr>
          <w:sz w:val="28"/>
          <w:szCs w:val="28"/>
        </w:rPr>
      </w:r>
      <w:r>
        <w:rPr>
          <w:sz w:val="28"/>
          <w:szCs w:val="28"/>
        </w:rPr>
      </w:r>
      <w:r>
        <w:rPr>
          <w:sz w:val="28"/>
          <w:szCs w:val="28"/>
        </w:rPr>
      </w:r>
    </w:p>
    <w:p>
      <w:pPr>
        <w:pStyle w:val="951"/>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В процессе ее решения </w:t>
      </w:r>
      <w:r>
        <w:rPr>
          <w:bCs/>
          <w:szCs w:val="28"/>
          <w:lang w:val="ru-RU"/>
        </w:rPr>
        <w:t xml:space="preserve">определяются </w:t>
      </w:r>
      <w:r>
        <w:rPr>
          <w:bCs/>
          <w:szCs w:val="28"/>
          <w:lang w:val="ru-RU"/>
        </w:rPr>
        <w:t xml:space="preserve">различные эргономические требования, такие как: </w:t>
      </w:r>
      <w:r>
        <w:rPr>
          <w:bCs/>
          <w:szCs w:val="28"/>
          <w:lang w:val="ru-RU"/>
        </w:rPr>
        <w:t xml:space="preserve">объем памяти и внимания, скорост</w:t>
      </w:r>
      <w:r>
        <w:rPr>
          <w:bCs/>
          <w:szCs w:val="28"/>
          <w:lang w:val="ru-RU"/>
        </w:rPr>
        <w:t xml:space="preserve">ь</w:t>
      </w:r>
      <w:r>
        <w:rPr>
          <w:bCs/>
          <w:szCs w:val="28"/>
          <w:lang w:val="ru-RU"/>
        </w:rPr>
        <w:t xml:space="preserve"> реакции, эмоциональной устойчивости и др</w:t>
      </w:r>
      <w:r>
        <w:rPr>
          <w:bCs/>
          <w:szCs w:val="28"/>
          <w:lang w:val="ru-RU"/>
        </w:rPr>
        <w:t xml:space="preserve">угие</w:t>
      </w:r>
      <w:r>
        <w:rPr>
          <w:bCs/>
          <w:szCs w:val="28"/>
          <w:lang w:val="ru-RU"/>
        </w:rPr>
        <w:t xml:space="preserve">, производится проверка выполнения предельно допустимых норм деятельности пользователя.</w:t>
      </w:r>
      <w:r>
        <w:rPr>
          <w:bCs/>
          <w:szCs w:val="28"/>
          <w:lang w:val="ru-RU"/>
        </w:rPr>
      </w:r>
      <w:r>
        <w:rPr>
          <w:bCs/>
          <w:szCs w:val="28"/>
          <w:lang w:val="ru-RU"/>
        </w:rPr>
      </w:r>
    </w:p>
    <w:p>
      <w:pPr>
        <w:pStyle w:val="951"/>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 </w:t>
      </w:r>
      <w:r>
        <w:rPr>
          <w:rFonts w:eastAsia="Calibri"/>
          <w:spacing w:val="-8"/>
          <w:sz w:val="28"/>
          <w:szCs w:val="28"/>
        </w:rPr>
        <w:t xml:space="preserve">по включению психофизиологических и эргономических характеристик человека в дизайн архитектуры модулей фреймворка, приведенных в нормативной, справочной и научной литературе, были разработаны спецификации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w:t>
      </w:r>
      <w:r>
        <w:rPr>
          <w:rFonts w:eastAsia="Calibri"/>
          <w:spacing w:val="-8"/>
          <w:sz w:val="28"/>
          <w:szCs w:val="28"/>
        </w:rPr>
      </w:r>
      <w:r>
        <w:rPr>
          <w:rFonts w:eastAsia="Calibri"/>
          <w:spacing w:val="-8"/>
          <w:sz w:val="28"/>
          <w:szCs w:val="28"/>
        </w:rPr>
      </w:r>
    </w:p>
    <w:p>
      <w:pPr>
        <w:pStyle w:val="951"/>
        <w:pBdr/>
        <w:spacing/>
        <w:ind/>
        <w:rPr>
          <w:bCs/>
          <w:szCs w:val="28"/>
          <w:lang w:val="ru-RU"/>
        </w:rPr>
      </w:pPr>
      <w:r>
        <w:rPr>
          <w:bCs/>
          <w:szCs w:val="28"/>
          <w:lang w:val="ru-RU"/>
        </w:rPr>
        <w:t xml:space="preserve">Поскольку перечень ЭТ может быть достаточно обширным, его разделяют на 6 групп в соответствии с принятой в ин</w:t>
      </w:r>
      <w:r>
        <w:rPr>
          <w:bCs/>
          <w:szCs w:val="28"/>
          <w:lang w:val="ru-RU"/>
        </w:rPr>
        <w:t xml:space="preserve">женерной психологии и эргономике классификацией. При этом выделяют антропометрические, физиологические, психофизиологические, психологические, социально-психологические и гигиенические требования. Количество учитываемых групп может быть различным у систем </w:t>
      </w:r>
      <w:r>
        <w:rPr>
          <w:bCs/>
          <w:szCs w:val="28"/>
          <w:lang w:val="ru-RU"/>
        </w:rPr>
        <w:t xml:space="preserve">разного типа. Поскольку в нашем случае ставится задача обеспечить эргономичность пользовательского интерфейса системы «человек-компьютер-среда», то можно ограничиться учетом только психофизиологических, психологических и социально-психологических групп ЭТ.</w:t>
      </w:r>
      <w:r>
        <w:rPr>
          <w:bCs/>
          <w:szCs w:val="28"/>
          <w:lang w:val="ru-RU"/>
        </w:rPr>
      </w:r>
      <w:r>
        <w:rPr>
          <w:bCs/>
          <w:szCs w:val="28"/>
          <w:lang w:val="ru-RU"/>
        </w:rPr>
      </w:r>
    </w:p>
    <w:p>
      <w:pPr>
        <w:pStyle w:val="951"/>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w:t>
      </w:r>
      <w:r>
        <w:rPr>
          <w:bCs/>
          <w:szCs w:val="28"/>
          <w:lang w:val="ru-RU"/>
        </w:rPr>
        <w:t xml:space="preserve">В </w:t>
      </w:r>
      <w:r>
        <w:rPr>
          <w:bCs/>
          <w:szCs w:val="28"/>
          <w:lang w:val="ru-RU"/>
        </w:rPr>
        <w:t xml:space="preserve">нашем случае можно ограничиться только 2 свойствами: «управляемость» и «освояемость».</w:t>
      </w:r>
      <w:r>
        <w:rPr>
          <w:bCs/>
          <w:szCs w:val="28"/>
          <w:lang w:val="ru-RU"/>
        </w:rPr>
      </w:r>
      <w:r>
        <w:rPr>
          <w:bCs/>
          <w:szCs w:val="28"/>
          <w:lang w:val="ru-RU"/>
        </w:rPr>
      </w:r>
    </w:p>
    <w:p>
      <w:pPr>
        <w:pStyle w:val="951"/>
        <w:pBdr/>
        <w:spacing/>
        <w:ind/>
        <w:rPr>
          <w:bCs/>
          <w:szCs w:val="28"/>
          <w:lang w:val="ru-RU"/>
        </w:rPr>
      </w:pPr>
      <w:r>
        <w:rPr>
          <w:bCs/>
          <w:szCs w:val="28"/>
          <w:lang w:val="ru-RU"/>
        </w:rPr>
        <w:t xml:space="preserve">Дальнейший анализ представляет собой определение общих эргономических требований. От результатов выполнения этой части работы зависит эффективность взаимодействия пользователей с проектируемой системой. </w:t>
      </w:r>
      <w:r>
        <w:rPr>
          <w:highlight w:val="none"/>
        </w:rPr>
        <w:t xml:space="preserve">Эргономические требования к системе приведены в таблице 2.7</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firstLine="0"/>
        <w:rPr>
          <w:bCs/>
          <w:szCs w:val="28"/>
          <w:lang w:val="ru-RU"/>
        </w:rPr>
      </w:pPr>
      <w:r>
        <w:rPr>
          <w:bCs/>
          <w:szCs w:val="28"/>
          <w:lang w:val="ru-RU"/>
        </w:rPr>
        <w:t xml:space="preserve">Таблица 2.7 – Эргономические требования</w:t>
      </w:r>
      <w:r>
        <w:rPr>
          <w:bCs/>
          <w:szCs w:val="28"/>
          <w:lang w:val="ru-RU"/>
        </w:rPr>
      </w:r>
      <w:r>
        <w:rPr>
          <w:bCs/>
          <w:szCs w:val="28"/>
          <w:lang w:val="ru-RU"/>
        </w:rPr>
      </w:r>
    </w:p>
    <w:tbl>
      <w:tblPr>
        <w:tblStyle w:val="800"/>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948"/>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Оптимальный контраст элементов интерфейса, чтобы обеспечить хорошую видимость;</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 </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оптимальное расстояние между буквами, словами и строками</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948"/>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948"/>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948"/>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948"/>
              <w:numPr>
                <w:ilvl w:val="0"/>
                <w:numId w:val="50"/>
              </w:numPr>
              <w:pBdr/>
              <w:spacing/>
              <w:ind/>
              <w:rPr>
                <w:rFonts w:eastAsia="Cambria"/>
                <w:color w:val="000000"/>
                <w:szCs w:val="28"/>
                <w:lang w:val="ru-RU"/>
              </w:rPr>
            </w:pPr>
            <w:r>
              <w:rPr>
                <w:rFonts w:eastAsia="Cambria"/>
                <w:color w:val="000000"/>
                <w:szCs w:val="28"/>
                <w:lang w:val="ru-RU"/>
              </w:rPr>
              <w:t xml:space="preserve">изменение размеров</w:t>
            </w:r>
            <w:r>
              <w:rPr>
                <w:rFonts w:eastAsia="Cambria"/>
                <w:color w:val="000000"/>
                <w:szCs w:val="28"/>
                <w:lang w:val="ru-RU"/>
              </w:rPr>
              <w:t xml:space="preserve"> подобных элементов </w:t>
            </w:r>
            <w:r>
              <w:rPr>
                <w:rFonts w:eastAsia="Cambria"/>
                <w:color w:val="000000"/>
                <w:szCs w:val="28"/>
                <w:lang w:val="ru-RU"/>
              </w:rPr>
              <w:t xml:space="preserve">в диапазоне, позволяющем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948"/>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948"/>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948"/>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951"/>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ru-RU"/>
        </w:rPr>
      </w:r>
      <w:r>
        <w:rPr>
          <w:bCs/>
          <w:szCs w:val="28"/>
          <w:lang w:val="ru-RU"/>
          <w14:ligatures w14:val="none"/>
        </w:rPr>
      </w:r>
    </w:p>
    <w:p>
      <w:pPr>
        <w:pStyle w:val="951"/>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lang w:val="ru-RU"/>
        </w:rPr>
      </w:r>
      <w:r>
        <w:rPr>
          <w:bCs/>
          <w:szCs w:val="28"/>
          <w:lang w:val="ru-RU"/>
          <w14:ligatures w14:val="none"/>
        </w:rPr>
      </w:r>
    </w:p>
    <w:p>
      <w:pPr>
        <w:pStyle w:val="951"/>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lang w:val="ru-RU"/>
        </w:rPr>
      </w:r>
      <w:r>
        <w:rPr>
          <w:bCs/>
          <w:szCs w:val="28"/>
          <w:lang w:val="ru-RU"/>
          <w14:ligatures w14:val="none"/>
        </w:rPr>
      </w:r>
    </w:p>
    <w:p>
      <w:pPr>
        <w:pStyle w:val="951"/>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lang w:val="ru-RU"/>
        </w:rPr>
      </w:r>
      <w:r>
        <w:rPr>
          <w:bCs/>
          <w:szCs w:val="28"/>
          <w:lang w:val="ru-RU"/>
          <w14:ligatures w14:val="none"/>
        </w:rPr>
      </w:r>
    </w:p>
    <w:p>
      <w:pPr>
        <w:pStyle w:val="948"/>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951"/>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lang w:val="ru-RU"/>
        </w:rPr>
      </w:r>
      <w:r>
        <w:rPr>
          <w:bCs/>
          <w:szCs w:val="28"/>
          <w:lang w:val="ru-RU"/>
          <w14:ligatures w14:val="none"/>
        </w:rPr>
      </w:r>
    </w:p>
    <w:p>
      <w:pPr>
        <w:pStyle w:val="951"/>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lang w:val="ru-RU"/>
        </w:rPr>
      </w:r>
      <w:r>
        <w:rPr>
          <w:bCs/>
          <w:szCs w:val="28"/>
          <w:lang w:val="ru-RU"/>
          <w14:ligatures w14:val="none"/>
        </w:rPr>
      </w:r>
    </w:p>
    <w:p>
      <w:pPr>
        <w:pStyle w:val="948"/>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Bdr/>
        <w:spacing w:line="276" w:lineRule="auto"/>
        <w:ind w:firstLine="709"/>
        <w:jc w:val="both"/>
        <w:rPr>
          <w:sz w:val="28"/>
          <w:szCs w:val="28"/>
        </w:rPr>
      </w:pPr>
      <w:r>
        <w:rPr>
          <w:sz w:val="28"/>
          <w:szCs w:val="28"/>
        </w:rPr>
        <w:t xml:space="preserve">С учётом приведенных параметров, в</w:t>
      </w:r>
      <w:r>
        <w:rPr>
          <w:spacing w:val="2"/>
          <w:sz w:val="28"/>
          <w:szCs w:val="28"/>
        </w:rPr>
        <w:t xml:space="preserve"> </w:t>
      </w:r>
      <w:r>
        <w:rPr>
          <w:sz w:val="28"/>
          <w:szCs w:val="28"/>
        </w:rPr>
        <w:t xml:space="preserve">результате</w:t>
      </w:r>
      <w:r>
        <w:rPr>
          <w:spacing w:val="1"/>
          <w:sz w:val="28"/>
          <w:szCs w:val="28"/>
        </w:rPr>
        <w:t xml:space="preserve"> </w:t>
      </w:r>
      <w:r>
        <w:rPr>
          <w:sz w:val="28"/>
          <w:szCs w:val="28"/>
        </w:rPr>
        <w:t xml:space="preserve">эргономического</w:t>
      </w:r>
      <w:r>
        <w:rPr>
          <w:spacing w:val="2"/>
          <w:sz w:val="28"/>
          <w:szCs w:val="28"/>
        </w:rPr>
        <w:t xml:space="preserve"> </w:t>
      </w:r>
      <w:r>
        <w:rPr>
          <w:sz w:val="28"/>
          <w:szCs w:val="28"/>
        </w:rPr>
        <w:t xml:space="preserve">проектирования,</w:t>
      </w:r>
      <w:r>
        <w:rPr>
          <w:spacing w:val="1"/>
          <w:sz w:val="28"/>
          <w:szCs w:val="28"/>
        </w:rPr>
        <w:t xml:space="preserve"> </w:t>
      </w:r>
      <w:r>
        <w:rPr>
          <w:sz w:val="28"/>
          <w:szCs w:val="28"/>
        </w:rPr>
        <w:t xml:space="preserve">был</w:t>
      </w:r>
      <w:r>
        <w:rPr>
          <w:spacing w:val="7"/>
          <w:sz w:val="28"/>
          <w:szCs w:val="28"/>
        </w:rPr>
        <w:t xml:space="preserve"> </w:t>
      </w:r>
      <w:r>
        <w:rPr>
          <w:sz w:val="28"/>
          <w:szCs w:val="28"/>
        </w:rPr>
        <w:t xml:space="preserve">разработан</w:t>
      </w:r>
      <w:r>
        <w:rPr>
          <w:spacing w:val="-1"/>
          <w:sz w:val="28"/>
          <w:szCs w:val="28"/>
        </w:rPr>
        <w:t xml:space="preserve"> </w:t>
      </w:r>
      <w:r>
        <w:rPr>
          <w:sz w:val="28"/>
          <w:szCs w:val="28"/>
        </w:rPr>
        <w:t xml:space="preserve">пользовательский</w:t>
      </w:r>
      <w:r>
        <w:rPr>
          <w:spacing w:val="8"/>
          <w:sz w:val="28"/>
          <w:szCs w:val="28"/>
        </w:rPr>
        <w:t xml:space="preserve"> </w:t>
      </w:r>
      <w:r>
        <w:rPr>
          <w:sz w:val="28"/>
          <w:szCs w:val="28"/>
        </w:rPr>
        <w:t xml:space="preserve">интерфейс,</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rPr>
      </w:r>
    </w:p>
    <w:p>
      <w:pPr>
        <w:pStyle w:val="951"/>
        <w:pBdr/>
        <w:spacing/>
        <w:ind w:firstLine="0"/>
        <w:rPr>
          <w:highlight w:val="none"/>
          <w:lang w:val="ru-RU"/>
          <w14:ligatures w14:val="none"/>
        </w:rPr>
      </w:pPr>
      <w:r>
        <w:rPr>
          <w:highlight w:val="green"/>
          <w:lang w:val="ru-RU"/>
        </w:rPr>
        <w:t xml:space="preserve">Здесь нужно б</w:t>
      </w:r>
      <w:r>
        <w:rPr>
          <w:highlight w:val="green"/>
          <w:lang w:val="ru-RU"/>
        </w:rPr>
        <w:t xml:space="preserve">удет добавить</w:t>
      </w:r>
      <w:r>
        <w:rPr>
          <w:highlight w:val="green"/>
          <w:lang w:val="ru-RU"/>
        </w:rPr>
        <w:t xml:space="preserve"> изображения различных частей интерфейса.</w:t>
      </w:r>
      <w:r>
        <w:rPr>
          <w:highlight w:val="none"/>
          <w:lang w:val="ru-RU"/>
          <w14:ligatures w14:val="none"/>
        </w:rPr>
      </w:r>
      <w:r>
        <w:rPr>
          <w:highlight w:val="none"/>
          <w:lang w:val="ru-RU"/>
          <w14:ligatures w14:val="none"/>
        </w:rPr>
      </w:r>
    </w:p>
    <w:p>
      <w:pPr>
        <w:pStyle w:val="956"/>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 этого</w:t>
      </w:r>
      <w:r>
        <w:rPr>
          <w:lang w:val="ru-RU"/>
        </w:rPr>
        <w:t xml:space="preserve"> </w:t>
      </w:r>
      <w:r>
        <w:rPr>
          <w:lang w:val="ru-RU"/>
        </w:rPr>
        <w:t xml:space="preserve">метода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rPr>
      </w:r>
      <w:r>
        <w:rPr>
          <w:lang w:val="ru-RU"/>
          <w14:ligatures w14:val="none"/>
        </w:rPr>
      </w:r>
    </w:p>
    <w:p>
      <w:pPr>
        <w:pStyle w:val="951"/>
        <w:pBdr/>
        <w:spacing/>
        <w:ind/>
        <w:rPr>
          <w:sz w:val="28"/>
          <w:szCs w:val="28"/>
        </w:rPr>
      </w:pPr>
      <w:r>
        <w:rPr>
          <w:sz w:val="28"/>
          <w:szCs w:val="28"/>
        </w:rPr>
        <w:t xml:space="preserve">Эффективность</w:t>
      </w:r>
      <w:r>
        <w:rPr>
          <w:spacing w:val="5"/>
          <w:sz w:val="28"/>
          <w:szCs w:val="28"/>
        </w:rPr>
        <w:t xml:space="preserve"> </w:t>
      </w:r>
      <w:r>
        <w:rPr>
          <w:sz w:val="28"/>
          <w:szCs w:val="28"/>
        </w:rPr>
        <w:t xml:space="preserve">функционирования</w:t>
      </w:r>
      <w:r>
        <w:rPr>
          <w:spacing w:val="5"/>
          <w:sz w:val="28"/>
          <w:szCs w:val="28"/>
        </w:rPr>
        <w:t xml:space="preserve"> </w:t>
      </w:r>
      <w:r>
        <w:rPr>
          <w:sz w:val="28"/>
          <w:szCs w:val="28"/>
        </w:rPr>
        <w:t xml:space="preserve">системы</w:t>
      </w:r>
      <w:r>
        <w:rPr>
          <w:spacing w:val="6"/>
          <w:sz w:val="28"/>
          <w:szCs w:val="28"/>
        </w:rPr>
        <w:t xml:space="preserve"> </w:t>
      </w:r>
      <w:r>
        <w:rPr>
          <w:sz w:val="28"/>
          <w:szCs w:val="28"/>
        </w:rPr>
        <w:t xml:space="preserve">«</w:t>
      </w:r>
      <w:r>
        <w:rPr>
          <w:sz w:val="28"/>
          <w:szCs w:val="28"/>
        </w:rPr>
        <w:t xml:space="preserve">тестировщик-фреймворк-</w:t>
      </w:r>
      <w:r>
        <w:rPr>
          <w:spacing w:val="-1"/>
          <w:sz w:val="28"/>
          <w:szCs w:val="28"/>
        </w:rPr>
        <w:t xml:space="preserve"> </w:t>
      </w:r>
      <w:r>
        <w:rPr>
          <w:sz w:val="28"/>
          <w:szCs w:val="28"/>
        </w:rPr>
        <w:t xml:space="preserve">среда»</w:t>
      </w:r>
      <w:r>
        <w:rPr>
          <w:spacing w:val="47"/>
          <w:sz w:val="28"/>
          <w:szCs w:val="28"/>
        </w:rPr>
        <w:t xml:space="preserve"> </w:t>
      </w:r>
      <w:r>
        <w:rPr>
          <w:sz w:val="28"/>
          <w:szCs w:val="28"/>
        </w:rPr>
        <w:t xml:space="preserve">определяется</w:t>
      </w:r>
      <w:r>
        <w:rPr>
          <w:spacing w:val="47"/>
          <w:sz w:val="28"/>
          <w:szCs w:val="28"/>
        </w:rPr>
        <w:t xml:space="preserve"> </w:t>
      </w:r>
      <w:r>
        <w:rPr>
          <w:sz w:val="28"/>
          <w:szCs w:val="28"/>
        </w:rPr>
        <w:t xml:space="preserve">взаимовлияющими</w:t>
      </w:r>
      <w:r>
        <w:rPr>
          <w:spacing w:val="47"/>
          <w:sz w:val="28"/>
          <w:szCs w:val="28"/>
        </w:rPr>
        <w:t xml:space="preserve"> </w:t>
      </w:r>
      <w:r>
        <w:rPr>
          <w:sz w:val="28"/>
          <w:szCs w:val="28"/>
        </w:rPr>
        <w:t xml:space="preserve">показателями</w:t>
      </w:r>
      <w:r>
        <w:rPr>
          <w:spacing w:val="48"/>
          <w:sz w:val="28"/>
          <w:szCs w:val="28"/>
        </w:rPr>
        <w:t xml:space="preserve"> </w:t>
      </w:r>
      <w:r>
        <w:rPr>
          <w:sz w:val="28"/>
          <w:szCs w:val="28"/>
        </w:rPr>
        <w:t xml:space="preserve">работы</w:t>
      </w:r>
      <w:r>
        <w:rPr>
          <w:spacing w:val="47"/>
          <w:sz w:val="28"/>
          <w:szCs w:val="28"/>
        </w:rPr>
        <w:t xml:space="preserve"> </w:t>
      </w:r>
      <w:r>
        <w:rPr>
          <w:sz w:val="28"/>
          <w:szCs w:val="28"/>
        </w:rPr>
        <w:t xml:space="preserve">технического звена</w:t>
      </w:r>
      <w:r>
        <w:rPr>
          <w:spacing w:val="21"/>
          <w:sz w:val="28"/>
          <w:szCs w:val="28"/>
        </w:rPr>
        <w:t xml:space="preserve"> </w:t>
      </w:r>
      <w:r>
        <w:rPr>
          <w:sz w:val="28"/>
          <w:szCs w:val="28"/>
        </w:rPr>
        <w:t xml:space="preserve">и</w:t>
      </w:r>
      <w:r>
        <w:rPr>
          <w:spacing w:val="23"/>
          <w:sz w:val="28"/>
          <w:szCs w:val="28"/>
        </w:rPr>
        <w:t xml:space="preserve"> </w:t>
      </w:r>
      <w:r>
        <w:rPr>
          <w:sz w:val="28"/>
          <w:szCs w:val="28"/>
        </w:rPr>
        <w:t xml:space="preserve">работоспособности</w:t>
      </w:r>
      <w:r>
        <w:rPr>
          <w:spacing w:val="22"/>
          <w:sz w:val="28"/>
          <w:szCs w:val="28"/>
        </w:rPr>
        <w:t xml:space="preserve"> </w:t>
      </w:r>
      <w:r>
        <w:rPr>
          <w:sz w:val="28"/>
          <w:szCs w:val="28"/>
        </w:rPr>
        <w:t xml:space="preserve">человека-оператора,</w:t>
      </w:r>
      <w:r>
        <w:rPr>
          <w:spacing w:val="20"/>
          <w:sz w:val="28"/>
          <w:szCs w:val="28"/>
        </w:rPr>
        <w:t xml:space="preserve"> </w:t>
      </w:r>
      <w:r>
        <w:rPr>
          <w:sz w:val="28"/>
          <w:szCs w:val="28"/>
        </w:rPr>
        <w:t xml:space="preserve">а</w:t>
      </w:r>
      <w:r>
        <w:rPr>
          <w:spacing w:val="21"/>
          <w:sz w:val="28"/>
          <w:szCs w:val="28"/>
        </w:rPr>
        <w:t xml:space="preserve"> </w:t>
      </w:r>
      <w:r>
        <w:rPr>
          <w:sz w:val="28"/>
          <w:szCs w:val="28"/>
        </w:rPr>
        <w:t xml:space="preserve">также</w:t>
      </w:r>
      <w:r>
        <w:rPr>
          <w:spacing w:val="21"/>
          <w:sz w:val="28"/>
          <w:szCs w:val="28"/>
        </w:rPr>
        <w:t xml:space="preserve"> </w:t>
      </w:r>
      <w:r>
        <w:rPr>
          <w:sz w:val="28"/>
          <w:szCs w:val="28"/>
        </w:rPr>
        <w:t xml:space="preserve">эффективностью </w:t>
      </w:r>
      <w:r>
        <w:rPr>
          <w:sz w:val="28"/>
          <w:szCs w:val="28"/>
        </w:rPr>
        <w:t xml:space="preserve">взаимодействия</w:t>
      </w:r>
      <w:r>
        <w:rPr>
          <w:spacing w:val="-1"/>
          <w:sz w:val="28"/>
          <w:szCs w:val="28"/>
        </w:rPr>
        <w:t xml:space="preserve"> </w:t>
      </w:r>
      <w:r>
        <w:rPr>
          <w:sz w:val="28"/>
          <w:szCs w:val="28"/>
        </w:rPr>
        <w:t xml:space="preserve">человека</w:t>
      </w:r>
      <w:r>
        <w:rPr>
          <w:spacing w:val="-1"/>
          <w:sz w:val="28"/>
          <w:szCs w:val="28"/>
        </w:rPr>
        <w:t xml:space="preserve"> </w:t>
      </w:r>
      <w:r>
        <w:rPr>
          <w:sz w:val="28"/>
          <w:szCs w:val="28"/>
        </w:rPr>
        <w:t xml:space="preserve">и машины в процессе функционирования</w:t>
      </w:r>
      <w:r>
        <w:rPr>
          <w:spacing w:val="-1"/>
          <w:sz w:val="28"/>
          <w:szCs w:val="28"/>
        </w:rPr>
        <w:t xml:space="preserve"> </w:t>
      </w:r>
      <w:r>
        <w:rPr>
          <w:sz w:val="28"/>
          <w:szCs w:val="28"/>
        </w:rPr>
        <w:t xml:space="preserve">системы.</w:t>
      </w:r>
      <w:r>
        <w:rPr>
          <w:sz w:val="28"/>
          <w:szCs w:val="28"/>
        </w:rPr>
      </w:r>
      <w:r>
        <w:rPr>
          <w:sz w:val="28"/>
          <w:szCs w:val="28"/>
        </w:rPr>
      </w:r>
    </w:p>
    <w:p>
      <w:pPr>
        <w:pStyle w:val="951"/>
        <w:pBdr/>
        <w:spacing/>
        <w:ind/>
        <w:rPr>
          <w:sz w:val="28"/>
          <w:szCs w:val="28"/>
          <w14:ligatures w14:val="none"/>
        </w:rPr>
      </w:pPr>
      <w:r>
        <w:t xml:space="preserve">Для</w:t>
      </w:r>
      <w:r>
        <w:t xml:space="preserve"> полной </w:t>
      </w:r>
      <w:r>
        <w:t xml:space="preserve">эргономической</w:t>
      </w:r>
      <w:r>
        <w:t xml:space="preserve"> </w:t>
      </w:r>
      <w:r>
        <w:t xml:space="preserve">оценки</w:t>
      </w:r>
      <w:r>
        <w:t xml:space="preserve"> </w:t>
      </w:r>
      <w:r>
        <w:t xml:space="preserve">исходными</w:t>
      </w:r>
      <w:r>
        <w:t xml:space="preserve"> </w:t>
      </w:r>
      <w:r>
        <w:t xml:space="preserve">материалами </w:t>
      </w:r>
      <w:r>
        <w:t xml:space="preserve">служат</w:t>
      </w:r>
      <w:r>
        <w:t xml:space="preserve"> </w:t>
      </w:r>
      <w:r>
        <w:t xml:space="preserve">составленное техническое</w:t>
      </w:r>
      <w:r>
        <w:t xml:space="preserve"> </w:t>
      </w:r>
      <w:r>
        <w:t xml:space="preserve">задание</w:t>
      </w:r>
      <w:r>
        <w:t xml:space="preserve"> </w:t>
      </w:r>
      <w:r>
        <w:t xml:space="preserve">на</w:t>
      </w:r>
      <w:r>
        <w:t xml:space="preserve"> </w:t>
      </w:r>
      <w:r>
        <w:t xml:space="preserve">разработку</w:t>
      </w:r>
      <w:r>
        <w:t xml:space="preserve"> </w:t>
      </w:r>
      <w:r>
        <w:t xml:space="preserve">систем,</w:t>
      </w:r>
      <w:r>
        <w:t xml:space="preserve"> проектная </w:t>
      </w:r>
      <w:r>
        <w:t xml:space="preserve">техническая</w:t>
      </w:r>
      <w:r>
        <w:t xml:space="preserve"> </w:t>
      </w:r>
      <w:r>
        <w:t xml:space="preserve">документация, описывающая</w:t>
      </w:r>
      <w:r>
        <w:t xml:space="preserve"> </w:t>
      </w:r>
      <w:r>
        <w:t xml:space="preserve">результаты</w:t>
      </w:r>
      <w:r>
        <w:t xml:space="preserve"> </w:t>
      </w:r>
      <w:r>
        <w:t xml:space="preserve">эргономического</w:t>
      </w:r>
      <w:r>
        <w:t xml:space="preserve"> </w:t>
      </w:r>
      <w:r>
        <w:t xml:space="preserve">проектирования,</w:t>
      </w:r>
      <w:r>
        <w:t xml:space="preserve"> публичные </w:t>
      </w:r>
      <w:r>
        <w:t xml:space="preserve">конструкторские</w:t>
      </w:r>
      <w:r>
        <w:t xml:space="preserve"> </w:t>
      </w:r>
      <w:r>
        <w:t xml:space="preserve">документы,</w:t>
      </w:r>
      <w:r>
        <w:t xml:space="preserve"> прототипы и </w:t>
      </w:r>
      <w:r>
        <w:t xml:space="preserve">образцы</w:t>
      </w:r>
      <w:r>
        <w:t xml:space="preserve"> </w:t>
      </w:r>
      <w:r>
        <w:t xml:space="preserve">системы</w:t>
      </w:r>
      <w:r>
        <w:t xml:space="preserve"> </w:t>
      </w:r>
      <w:r>
        <w:t xml:space="preserve">«тестировщик </w:t>
      </w:r>
      <w:r>
        <w:t xml:space="preserve">– </w:t>
      </w:r>
      <w:r>
        <w:t xml:space="preserve">фреймворк </w:t>
      </w:r>
      <w:r>
        <w:t xml:space="preserve">–</w:t>
      </w:r>
      <w:r>
        <w:t xml:space="preserve"> </w:t>
      </w:r>
      <w:r>
        <w:t xml:space="preserve">среда».</w:t>
      </w:r>
      <w:r>
        <w:rPr>
          <w:sz w:val="28"/>
          <w:szCs w:val="28"/>
          <w14:ligatures w14:val="none"/>
        </w:rPr>
      </w:r>
    </w:p>
    <w:p>
      <w:pPr>
        <w:pStyle w:val="951"/>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p>
    <w:p>
      <w:pPr>
        <w:pStyle w:val="951"/>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lang w:val="ru-RU"/>
        </w:rPr>
      </w:r>
      <w:r>
        <w:rPr>
          <w:highlight w:val="none"/>
          <w:lang w:val="ru-RU"/>
          <w14:ligatures w14:val="none"/>
        </w:rPr>
      </w:r>
    </w:p>
    <w:p>
      <w:pPr>
        <w:pStyle w:val="951"/>
        <w:pBdr/>
        <w:spacing/>
        <w:ind/>
        <w:rPr>
          <w:highlight w:val="none"/>
          <w:lang w:val="ru-RU"/>
          <w14:ligatures w14:val="none"/>
        </w:rPr>
      </w:pPr>
      <w:r>
        <w:rPr>
          <w:highlight w:val="none"/>
          <w:lang w:val="ru-RU"/>
        </w:rPr>
      </w:r>
      <w:r>
        <w:rPr>
          <w:highlight w:val="none"/>
          <w:lang w:val="ru-RU"/>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для эргономичных свойств </w:t>
      </w:r>
      <w:r>
        <w:rPr>
          <w:bCs/>
          <w:szCs w:val="28"/>
          <w:lang w:val="ru-RU"/>
        </w:rPr>
        <w:t xml:space="preserve">«Управляемость»</w:t>
      </w:r>
      <w:r>
        <w:rPr>
          <w:lang w:val="en-US"/>
        </w:rPr>
        <w:t xml:space="preserve"> </w:t>
      </w:r>
      <w:r>
        <w:rPr>
          <w:lang w:val="ru-RU"/>
        </w:rPr>
        <w:t xml:space="preserve">и </w:t>
      </w:r>
      <w:r>
        <w:rPr>
          <w:bCs/>
          <w:szCs w:val="28"/>
          <w:lang w:val="ru-RU"/>
        </w:rPr>
        <w:t xml:space="preserve">«</w:t>
      </w:r>
      <w:r>
        <w:rPr>
          <w:lang w:val="ru-RU"/>
        </w:rPr>
        <w:t xml:space="preserve">Освояемость</w:t>
      </w:r>
      <w:r>
        <w:rPr>
          <w:bCs/>
          <w:szCs w:val="28"/>
          <w:lang w:val="ru-RU"/>
        </w:rPr>
        <w:t xml:space="preserve">»</w:t>
      </w:r>
      <w:r>
        <w:rPr>
          <w:lang w:val="en-US"/>
        </w:rPr>
        <w:t xml:space="preserve"> </w:t>
      </w:r>
      <w:r>
        <w:rPr>
          <w:lang w:val="ru-RU"/>
        </w:rPr>
        <w:t xml:space="preserve">.</w:t>
      </w:r>
      <w:r>
        <w:rPr>
          <w:lang w:val="ru-RU"/>
        </w:rPr>
      </w:r>
      <w:r>
        <w:rPr>
          <w:highlight w:val="none"/>
          <w:lang w:val="ru-RU"/>
        </w:rPr>
      </w:r>
    </w:p>
    <w:tbl>
      <w:tblPr>
        <w:tblStyle w:val="800"/>
        <w:tblW w:w="9351" w:type="dxa"/>
        <w:jc w:val="center"/>
        <w:tblBorders/>
        <w:tblLook w:val="04A0" w:firstRow="1" w:lastRow="0" w:firstColumn="1" w:lastColumn="0" w:noHBand="0" w:noVBand="1"/>
      </w:tblPr>
      <w:tblGrid>
        <w:gridCol w:w="1082"/>
        <w:gridCol w:w="4158"/>
        <w:gridCol w:w="4111"/>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1082"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158" w:type="dxa"/>
            <w:textDirection w:val="lrTb"/>
            <w:noWrap w:val="false"/>
          </w:tcPr>
          <w:p>
            <w:pPr>
              <w:pStyle w:val="948"/>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4111" w:type="dxa"/>
            <w:textDirection w:val="lrTb"/>
            <w:noWrap w:val="false"/>
          </w:tcPr>
          <w:p>
            <w:pPr>
              <w:pStyle w:val="948"/>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1082"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Шаблоны контрастности разработаны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Размер и толщина шрифтов на экране регулируется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Оптимальное расстояние между буквами, словами и строками с учетом</w:t>
            </w:r>
            <w:r>
              <w:rPr>
                <w:lang w:val="ru-RU"/>
              </w:rPr>
              <w:t xml:space="preserve"> </w:t>
            </w:r>
            <w:r>
              <w:t xml:space="preserve">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Расстояние между буквами, словами и строками в текстовых элементах настроено </w:t>
            </w:r>
            <w:r>
              <w:t xml:space="preserve">так, чтобы обеспечить комфортное чтение кода для различных категорий пользователей</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Соответствие количества одновременно предъявляемых стимулов объему восприятия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Пользователь лично контролирует одновременное количество стимулов – при желании может разбить большие конструкции на </w:t>
            </w:r>
            <w:r>
              <w:rPr>
                <w:lang w:val="ru-RU"/>
              </w:rPr>
              <w:t xml:space="preserve">несколько методов или файлов</w:t>
            </w:r>
            <w:r>
              <w:t xml:space="preserve">, уменьшив количество стимулов</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t xml:space="preserve">С</w:t>
            </w:r>
            <w:r>
              <w:rPr>
                <w:lang w:val="ru-RU"/>
              </w:rPr>
              <w:t xml:space="preserve">оответствие объемов информации, требующей запоминания, возможностям памяти человека</w:t>
            </w:r>
            <w:r>
              <w:rPr>
                <w:lang w:val="ru-RU"/>
              </w:rPr>
            </w:r>
            <w:r>
              <w:rPr>
                <w:lang w:val="ru-RU"/>
              </w:rPr>
            </w:r>
          </w:p>
        </w:tc>
        <w:tc>
          <w:tcPr>
            <w:tcBorders/>
            <w:tcW w:w="4111" w:type="dxa"/>
            <w:textDirection w:val="lrTb"/>
            <w:noWrap w:val="false"/>
          </w:tcPr>
          <w:p>
            <w:pPr>
              <w:pBdr/>
              <w:spacing/>
              <w:ind w:firstLine="0"/>
              <w:rPr/>
            </w:pPr>
            <w:r>
              <w:t xml:space="preserve">Пользователь в любой момент может использовать подсказки, описывающий каждый используемый компонент или использовать письменные комментарии</w:t>
            </w:r>
            <w:r/>
          </w:p>
        </w:tc>
      </w:tr>
      <w:tr>
        <w:trPr>
          <w:jc w:val="center"/>
          <w:trHeight w:val="20"/>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кода</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П</w:t>
            </w:r>
            <w:r>
              <w:rPr>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Описание элементов в начале класса, а </w:t>
            </w:r>
            <w:r>
              <w:t xml:space="preserve">действий над элементов в конце позволяет быстро анализировать страницу.</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тсутствие неоднозначного толкования требований, инструкций и команд</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Однозначность формулировки требований, инструкций и команд</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w:t>
            </w:r>
            <w:r>
              <w:rPr>
                <w:lang w:val="ru-RU"/>
              </w:rPr>
              <w:t xml:space="preserve">оответствие количества одновременно предъявляемых сигналов возможностям внимания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Количество предъявляемых сигналов контролируется пользователем, имеется возможность уменьшать</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дин и тот же характер команд на протяжении всего периода работы в системе в схожих ситуациях</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однообразных структур и команд в схожих сценариях</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подсказок о следующих шагах работы в системе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Наличие подсказок, предоставляющих все возможные действия пользователю</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rFonts w:eastAsia="Cambria"/>
                <w:color w:val="000000"/>
                <w:szCs w:val="28"/>
                <w:lang w:val="ru-RU"/>
              </w:rPr>
              <w:t xml:space="preserve">Изменение размеров подобных элементов в диапазоне, позволяющем воспринимать их как однотипные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Размеры подобных элементов варьируются в диапазоне 0-5%, что позволяет воспринимать их как однотипные</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предупреждений о нежелательных последствиях некоторых действий</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При возникновении возможности нежелательных последствий, компилятор выделяет опасный код желтым цветом </w:t>
            </w:r>
            <w:r>
              <w:rPr>
                <w:rFonts w:eastAsia="Cambria"/>
                <w:color w:val="000000"/>
                <w:szCs w:val="28"/>
                <w:lang w:val="ru-RU"/>
              </w:rPr>
            </w:r>
            <w:r>
              <w:rPr>
                <w:rFonts w:eastAsia="Cambria"/>
                <w:color w:val="000000"/>
                <w:szCs w:val="28"/>
                <w:lang w:val="ru-RU"/>
              </w:rPr>
            </w:r>
          </w:p>
        </w:tc>
      </w:tr>
      <w:tr>
        <w:trPr>
          <w:jc w:val="center"/>
          <w:trHeight w:val="751"/>
        </w:trPr>
        <w:tc>
          <w:tcPr>
            <w:tcBorders/>
            <w:tcW w:w="1082"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58" w:type="dxa"/>
            <w:textDirection w:val="lrTb"/>
            <w:noWrap w:val="false"/>
          </w:tcPr>
          <w:p>
            <w:pPr>
              <w:pStyle w:val="948"/>
              <w:pBdr/>
              <w:spacing/>
              <w:ind w:firstLine="0" w:left="0"/>
              <w:rPr>
                <w:lang w:val="ru-RU"/>
              </w:rPr>
            </w:pPr>
            <w:r>
              <w:rPr>
                <w:lang w:val="ru-RU"/>
              </w:rPr>
              <w:t xml:space="preserve">СП-1. </w:t>
            </w:r>
            <w:r>
              <w:rPr>
                <w:lang w:val="ru-RU"/>
              </w:rPr>
              <w:t xml:space="preserve">Наличие ограничений доступа к определенным функциям в зависимости от роли в конкретной ситуации</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Предоставление прав доступа к внутреннему коду фреймворка только для соучастников репозитория</w:t>
            </w:r>
            <w:r>
              <w:rPr>
                <w:lang w:val="ru-RU"/>
              </w:rPr>
            </w:r>
            <w:r>
              <w:rPr>
                <w:lang w:val="ru-RU"/>
              </w:rPr>
            </w:r>
          </w:p>
        </w:tc>
      </w:tr>
      <w:tr>
        <w:trPr>
          <w:jc w:val="center"/>
          <w:trHeight w:val="428"/>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558"/>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Соответствие сложности инструкций времени, отводимому на их усвоение </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Пользователю представлена инструкция по пользованию фреймворком с примерами, время контролирует пользователь</w:t>
            </w:r>
            <w:r>
              <w:rPr>
                <w:lang w:val="ru-RU"/>
              </w:rPr>
            </w:r>
            <w:r>
              <w:rPr>
                <w:lang w:val="ru-RU"/>
              </w:rPr>
            </w:r>
          </w:p>
        </w:tc>
      </w:tr>
      <w:tr>
        <w:trPr>
          <w:jc w:val="center"/>
          <w:trHeight w:val="558"/>
        </w:trPr>
        <w:tc>
          <w:tcPr>
            <w:tcBorders/>
            <w:tcW w:w="1082"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Л</w:t>
            </w:r>
            <w:r>
              <w:rPr>
                <w:lang w:val="ru-RU"/>
              </w:rPr>
              <w:t xml:space="preserve">огичная и интуитивно понятная структура приложения</w:t>
            </w:r>
            <w:r>
              <w:rPr>
                <w:lang w:val="ru-RU"/>
              </w:rPr>
            </w:r>
            <w:r>
              <w:rPr>
                <w:lang w:val="ru-RU"/>
              </w:rPr>
            </w:r>
          </w:p>
        </w:tc>
        <w:tc>
          <w:tcPr>
            <w:tcBorders/>
            <w:tcW w:w="4111" w:type="dxa"/>
            <w:textDirection w:val="lrTb"/>
            <w:noWrap w:val="false"/>
          </w:tcPr>
          <w:p>
            <w:pPr>
              <w:pStyle w:val="948"/>
              <w:pBdr/>
              <w:spacing/>
              <w:ind w:firstLine="0" w:left="0"/>
              <w:rPr>
                <w:lang w:val="ru-RU"/>
              </w:rPr>
            </w:pPr>
            <w:r>
              <w:rPr>
                <w:lang w:val="ru-RU"/>
              </w:rPr>
            </w:r>
            <w:r>
              <w:t xml:space="preserve">Реализация структуры фреймовка </w:t>
            </w:r>
            <w:r>
              <w:rPr>
                <w:lang w:val="ru-RU"/>
              </w:rPr>
              <w:t xml:space="preserve">и названий переменных, классов, методов </w:t>
            </w:r>
            <w:r>
              <w:t xml:space="preserve">в соответствии с </w:t>
            </w:r>
            <w:r>
              <w:rPr>
                <w:lang w:val="ru-RU"/>
              </w:rPr>
              <w:t xml:space="preserve">общепринятыми конвенциями чистого кода</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800"/>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948"/>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r>
            <w:r>
              <w:rPr>
                <w:lang w:val="ru-RU"/>
              </w:rPr>
            </w:r>
          </w:p>
          <w:p>
            <w:pPr>
              <w:pStyle w:val="948"/>
              <w:pBdr/>
              <w:spacing/>
              <w:ind w:firstLine="0" w:left="0"/>
              <w:rPr>
                <w:lang w:val="ru-RU"/>
              </w:rPr>
            </w:pPr>
            <w:r>
              <w:rPr>
                <w:lang w:val="ru-RU"/>
              </w:rPr>
              <w:t xml:space="preserve">П</w:t>
            </w:r>
            <w:r>
              <w:rPr>
                <w:lang w:val="ru-RU"/>
              </w:rPr>
              <w:t xml:space="preserve">Ф</w:t>
            </w:r>
            <w:r>
              <w:rPr>
                <w:lang w:val="ru-RU"/>
              </w:rPr>
              <w:t xml:space="preserve">-5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5</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1</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 П-2, П-3, П-4, П-5</w:t>
            </w:r>
            <w:r>
              <w:rPr>
                <w:lang w:val="ru-RU"/>
              </w:rPr>
              <w:t xml:space="preserve">, П-6, П-7, </w:t>
            </w:r>
            <w:r>
              <w:rPr>
                <w:lang w:val="ru-RU"/>
              </w:rPr>
            </w:r>
            <w:r>
              <w:rPr>
                <w:lang w:val="ru-RU"/>
              </w:rPr>
            </w:r>
          </w:p>
          <w:p>
            <w:pPr>
              <w:pStyle w:val="948"/>
              <w:pBdr/>
              <w:spacing/>
              <w:ind w:firstLine="0" w:left="0"/>
              <w:rPr>
                <w:lang w:val="ru-RU"/>
              </w:rPr>
            </w:pPr>
            <w:r>
              <w:rPr>
                <w:lang w:val="ru-RU"/>
              </w:rPr>
              <w:t xml:space="preserve">П-8</w:t>
            </w:r>
            <w:r>
              <w:rPr>
                <w:lang w:val="ru-RU"/>
              </w:rPr>
              <w:t xml:space="preserve">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8</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1</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r>
            <w:r>
              <w:rPr>
                <w:lang w:val="ru-RU"/>
              </w:rPr>
            </w:r>
            <w:r>
              <w:rPr>
                <w:lang w:val="ru-RU"/>
              </w:rPr>
            </w:r>
          </w:p>
        </w:tc>
      </w:tr>
      <w:tr>
        <w:trPr>
          <w:jc w:val="center"/>
          <w:trHeight w:val="0"/>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rPr>
      </w:r>
      <w:r>
        <w:rPr>
          <w:lang w:val="ru-RU"/>
          <w14:ligatures w14:val="none"/>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948"/>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951"/>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951"/>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951"/>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1) + (0,</w:t>
      </w:r>
      <w:r>
        <w:rPr>
          <w:lang w:val="ru-RU"/>
        </w:rPr>
        <w:t xml:space="preserve">6 ∙ 1</w:t>
      </w:r>
      <w:r>
        <w:rPr>
          <w:lang w:val="ru-RU"/>
        </w:rPr>
        <w:t xml:space="preserve">)</w:t>
      </w:r>
      <w:r>
        <w:rPr>
          <w:lang w:val="ru-RU"/>
        </w:rPr>
        <w:t xml:space="preserve"> + (0,1 ∙ 1) = </w:t>
      </w:r>
      <w:r>
        <w:rPr>
          <w:lang w:val="en-US"/>
        </w:rPr>
        <w:t xml:space="preserve">0,9</w:t>
      </w:r>
      <w:r>
        <w:rPr>
          <w:lang w:val="ru-RU"/>
        </w:rPr>
      </w:r>
      <w:r>
        <w:rPr>
          <w:lang w:val="ru-RU"/>
        </w:rPr>
      </w:r>
    </w:p>
    <w:p>
      <w:pPr>
        <w:pStyle w:val="951"/>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951"/>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ru-RU"/>
              </w:rPr>
              <w:t xml:space="preserve">2</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 – эргономичность; </w:t>
      </w:r>
      <w:r>
        <w:rPr>
          <w:lang w:val="ru-RU"/>
        </w:rPr>
      </w:r>
      <w:r>
        <w:rPr>
          <w:lang w:val="ru-RU"/>
        </w:rPr>
      </w:r>
    </w:p>
    <w:p>
      <w:pPr>
        <w:pStyle w:val="951"/>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r>
      <w:r>
        <w:rPr>
          <w:lang w:val="ru-RU"/>
        </w:rPr>
      </w:r>
    </w:p>
    <w:p>
      <w:pPr>
        <w:pStyle w:val="951"/>
        <w:pBdr/>
        <w:spacing/>
        <w:ind/>
        <w:rPr>
          <w:lang w:val="ru-RU"/>
        </w:rPr>
      </w:pPr>
      <w:r>
        <w:rPr>
          <w:lang w:val="ru-RU"/>
        </w:rPr>
        <w:t xml:space="preserve">Э = </w:t>
      </w:r>
      <w:r>
        <w:rPr>
          <w:lang w:val="ru-RU"/>
        </w:rPr>
        <w:t xml:space="preserve">(0,7 ∙ 1) + (0,2 ∙ 1) = 0</w:t>
      </w:r>
      <w:r>
        <w:rPr>
          <w:lang w:val="en-US"/>
        </w:rPr>
        <w:t xml:space="preserve">,9</w:t>
      </w:r>
      <w:r>
        <w:rPr>
          <w:lang w:val="ru-RU"/>
        </w:rPr>
      </w:r>
      <w:r>
        <w:rPr>
          <w:lang w:val="ru-RU"/>
        </w:rPr>
      </w:r>
    </w:p>
    <w:p>
      <w:pPr>
        <w:pStyle w:val="951"/>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Bdr/>
        <w:spacing/>
        <w:ind w:firstLine="0"/>
        <w:rPr>
          <w:lang w:val="ru-RU"/>
        </w:rPr>
      </w:pPr>
      <w:r>
        <w:rPr>
          <w:highlight w:val="none"/>
          <w:lang w:val="ru-RU"/>
        </w:rPr>
      </w:r>
      <w:r>
        <w:rPr>
          <w:highlight w:val="none"/>
          <w:lang w:val="ru-RU"/>
        </w:rPr>
      </w:r>
      <w:r>
        <w:rPr>
          <w:lang w:val="ru-RU"/>
        </w:rPr>
      </w:r>
    </w:p>
    <w:p>
      <w:pPr>
        <w:pStyle w:val="951"/>
        <w:pBdr/>
        <w:spacing/>
        <w:ind/>
        <w:rPr>
          <w:highlight w:val="none"/>
          <w:lang w:val="ru-RU"/>
          <w14:ligatures w14:val="none"/>
        </w:rPr>
      </w:pPr>
      <w:r>
        <w:rPr>
          <w:highlight w:val="green"/>
          <w:lang w:val="ru-RU"/>
        </w:rPr>
        <w:t xml:space="preserve">Возможно здесь стоит добавить </w:t>
      </w:r>
      <w:r>
        <w:rPr>
          <w:highlight w:val="green"/>
        </w:rPr>
        <w:t xml:space="preserve">Рекомендации</w:t>
      </w:r>
      <w:r>
        <w:rPr>
          <w:spacing w:val="22"/>
          <w:highlight w:val="green"/>
        </w:rPr>
        <w:t xml:space="preserve"> </w:t>
      </w:r>
      <w:r>
        <w:rPr>
          <w:highlight w:val="green"/>
        </w:rPr>
        <w:t xml:space="preserve">по</w:t>
      </w:r>
      <w:r>
        <w:rPr>
          <w:spacing w:val="21"/>
          <w:highlight w:val="green"/>
        </w:rPr>
        <w:t xml:space="preserve"> </w:t>
      </w:r>
      <w:r>
        <w:rPr>
          <w:highlight w:val="green"/>
        </w:rPr>
        <w:t xml:space="preserve">улучшению</w:t>
      </w:r>
      <w:r>
        <w:rPr>
          <w:spacing w:val="22"/>
          <w:highlight w:val="green"/>
        </w:rPr>
        <w:t xml:space="preserve"> </w:t>
      </w:r>
      <w:r>
        <w:rPr>
          <w:highlight w:val="green"/>
        </w:rPr>
        <w:t xml:space="preserve">эргономичности</w:t>
      </w:r>
      <w:r>
        <w:rPr>
          <w:spacing w:val="22"/>
          <w:highlight w:val="green"/>
        </w:rPr>
        <w:t xml:space="preserve"> </w:t>
      </w:r>
      <w:r>
        <w:rPr>
          <w:highlight w:val="green"/>
        </w:rPr>
        <w:t xml:space="preserve">проектируемой</w:t>
      </w:r>
      <w:r>
        <w:rPr>
          <w:highlight w:val="green"/>
          <w:lang w:val="en-US"/>
        </w:rPr>
        <w:t xml:space="preserve"> </w:t>
      </w:r>
      <w:r>
        <w:rPr>
          <w:highlight w:val="green"/>
          <w:lang w:val="ru-RU"/>
        </w:rPr>
        <w:t xml:space="preserve">системы</w:t>
      </w:r>
      <w:r>
        <w:rPr>
          <w:highlight w:val="green"/>
          <w:lang w:val="ru-RU"/>
        </w:rPr>
      </w:r>
      <w:r>
        <w:rPr>
          <w:highlight w:val="none"/>
          <w:lang w:val="ru-RU"/>
          <w14:ligatures w14:val="none"/>
        </w:rPr>
      </w:r>
    </w:p>
    <w:p>
      <w:pPr>
        <w:pBdr/>
        <w:shd w:val="nil"/>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953"/>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ru-RU"/>
        </w:rPr>
      </w:r>
      <w:r>
        <w:rPr>
          <w:highlight w:val="none"/>
          <w:lang w:val="en-US"/>
        </w:rPr>
      </w:r>
    </w:p>
    <w:p>
      <w:pPr>
        <w:pStyle w:val="956"/>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_1112"/>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 в виде диаграммы классов фреймворка</w:t>
      </w:r>
      <w:r>
        <w:rPr>
          <w:sz w:val="28"/>
          <w:szCs w:val="28"/>
        </w:rPr>
        <w:t xml:space="preserve">;</w:t>
      </w:r>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деятельности</w:t>
      </w:r>
      <w:r>
        <w:rPr>
          <w:sz w:val="28"/>
          <w:szCs w:val="28"/>
          <w:highlight w:val="none"/>
        </w:rPr>
        <w:t xml:space="preserve"> пользователей фреймворка</w:t>
      </w:r>
      <w:r>
        <w:rPr>
          <w:sz w:val="28"/>
          <w:szCs w:val="28"/>
          <w:highlight w:val="none"/>
        </w:rPr>
        <w:t xml:space="preserve">;</w:t>
      </w:r>
      <w:r>
        <w:rPr>
          <w:sz w:val="28"/>
          <w:szCs w:val="28"/>
          <w:highlight w:val="none"/>
        </w:rPr>
      </w:r>
      <w:r>
        <w:rPr>
          <w:sz w:val="28"/>
          <w:szCs w:val="28"/>
          <w:highlight w:val="none"/>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rPr>
      </w:r>
      <w:r>
        <w:rPr>
          <w:sz w:val="28"/>
          <w:szCs w:val="28"/>
          <w:highlight w:val="none"/>
        </w:rPr>
      </w:r>
    </w:p>
    <w:p>
      <w:pPr>
        <w:pStyle w:val="951"/>
        <w:pBdr/>
        <w:spacing/>
        <w:ind/>
        <w:rPr>
          <w:highlight w:val="none"/>
          <w14:ligatures w14:val="none"/>
        </w:rPr>
      </w:pPr>
      <w:r/>
      <w:r>
        <w:t xml:space="preserve">Структурная схема системы в виде диаграммы классов фреймворка</w:t>
      </w:r>
      <w:r>
        <w:t xml:space="preserve"> </w:t>
      </w:r>
      <w:r>
        <w:t xml:space="preserve">отображает наличие различных модулей системы и представлена на рисунке 3.1. </w:t>
      </w:r>
      <w:r/>
    </w:p>
    <w:p>
      <w:pPr>
        <w:pStyle w:val="951"/>
        <w:pBdr/>
        <w:spacing/>
        <w:ind/>
        <w:rPr>
          <w14:ligatures w14:val="none"/>
        </w:rPr>
      </w:pPr>
      <w:r>
        <w:rPr>
          <w:highlight w:val="none"/>
        </w:rPr>
      </w:r>
      <w:r>
        <w:rPr>
          <w:highlight w:val="none"/>
        </w:rPr>
      </w:r>
    </w:p>
    <w:p>
      <w:pPr>
        <w:pStyle w:val="951"/>
        <w:pBdr/>
        <w:spacing/>
        <w:ind/>
        <w:rPr>
          <w:highlight w:val="none"/>
          <w14:ligatures w14: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-635737</wp:posOffset>
                </wp:positionH>
                <wp:positionV relativeFrom="paragraph">
                  <wp:posOffset>6350</wp:posOffset>
                </wp:positionV>
                <wp:extent cx="6671515" cy="4611735"/>
                <wp:effectExtent l="6350" t="6350" r="6350" b="6350"/>
                <wp:wrapTopAndBottom/>
                <wp:docPr id="3" name="Picture 2"/>
                <wp:cNvGraphicFramePr/>
                <a:graphic xmlns:a="http://schemas.openxmlformats.org/drawingml/2006/main">
                  <a:graphicData uri="http://schemas.openxmlformats.org/drawingml/2006/picture">
                    <pic:pic xmlns:pic="http://schemas.openxmlformats.org/drawingml/2006/picture">
                      <pic:nvPicPr>
                        <pic:cNvPr id="131837744" name="Picture 2"/>
                        <pic:cNvPicPr>
                          <a:picLocks noChangeArrowheads="1"/>
                        </pic:cNvPicPr>
                        <pic:nvPr/>
                      </pic:nvPicPr>
                      <pic:blipFill>
                        <a:blip r:embed="rId11">
                          <a:alphaModFix/>
                        </a:blip>
                        <a:srcRect l="0" t="15028" r="0" b="0"/>
                        <a:stretch/>
                      </pic:blipFill>
                      <pic:spPr bwMode="auto">
                        <a:xfrm rot="0" flipH="0" flipV="0">
                          <a:off x="0" y="0"/>
                          <a:ext cx="6671514" cy="4611734"/>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o:allowoverlap:true;o:allowincell:true;mso-position-horizontal-relative:text;margin-left:-50.06pt;mso-position-horizontal:absolute;mso-position-vertical-relative:text;margin-top:0.50pt;mso-position-vertical:absolute;width:525.32pt;height:363.13pt;mso-wrap-distance-left:9.07pt;mso-wrap-distance-top:0.00pt;mso-wrap-distance-right:9.07pt;mso-wrap-distance-bottom:0.00pt;rotation:0;z-index:1;" stroked="f">
                <w10:wrap type="topAndBottom"/>
                <v:imagedata r:id="rId11" o:title=""/>
                <o:lock v:ext="edit" rotation="t"/>
              </v:shape>
            </w:pict>
          </mc:Fallback>
        </mc:AlternateContent>
      </w:r>
      <w:r>
        <w:t xml:space="preserve">Рисунок 3.1 - </w:t>
      </w:r>
      <w:r>
        <w:rPr>
          <w:sz w:val="28"/>
          <w:szCs w:val="28"/>
        </w:rPr>
        <w:t xml:space="preserve">Структурная схема системы в виде диаграммы классов фреймворка</w:t>
      </w:r>
      <w:r>
        <w:t xml:space="preserve">. </w:t>
      </w:r>
      <w:r>
        <w:rPr>
          <w:highlight w:val="green"/>
        </w:rPr>
        <w:t xml:space="preserve">ВОЗМОЖНО ТРЕБУЕТСЯ ПЕРЕРАБОТКА В КОНЦЕ</w:t>
      </w:r>
      <w:r/>
    </w:p>
    <w:p>
      <w:pPr>
        <w:pStyle w:val="951"/>
        <w:pBdr/>
        <w:spacing/>
        <w:ind/>
        <w:rPr>
          <w:highlight w:val="none"/>
          <w:lang w:val="ru-RU"/>
          <w14:ligatures w14:val="none"/>
        </w:rPr>
      </w:pPr>
      <w:r>
        <w:rPr>
          <w:highlight w:val="none"/>
          <w:lang w:val="ru-RU"/>
        </w:rPr>
        <w:t xml:space="preserve">Модуль класса </w:t>
      </w:r>
      <w:r>
        <w:rPr>
          <w:highlight w:val="none"/>
          <w:lang w:val="en-US"/>
        </w:rPr>
      </w:r>
      <w:r>
        <w:rPr>
          <w:sz w:val="28"/>
          <w:szCs w:val="28"/>
        </w:rPr>
        <w:t xml:space="preserve">«</w:t>
      </w:r>
      <w:r/>
      <w:r>
        <w:rPr>
          <w:highlight w:val="none"/>
          <w:lang w:val="en-US"/>
        </w:rPr>
        <w:t xml:space="preserve">Browser</w:t>
      </w:r>
      <w:r>
        <w:rPr>
          <w:sz w:val="28"/>
          <w:szCs w:val="28"/>
        </w:rPr>
        <w:t xml:space="preserve">»</w:t>
      </w:r>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Т</w:t>
      </w:r>
      <w:r>
        <w:rPr>
          <w:highlight w:val="none"/>
          <w:lang w:val="ru-RU"/>
        </w:rPr>
        <w:t xml:space="preserve">акже этот класс предоставляет публичные методы для взаимодействия с браузером или конфигурации активного в текущем потоке браузера. Предоставлена возможность перехода по заданной ссылке, закрытия активного браузера и завершения процесса драйвера, получение объекта для инъекции скриптов на языке </w:t>
      </w:r>
      <w:r>
        <w:rPr>
          <w:highlight w:val="none"/>
          <w:lang w:val="en-US"/>
        </w:rPr>
        <w:t xml:space="preserve">JavaScript</w:t>
      </w:r>
      <w:r>
        <w:rPr>
          <w:highlight w:val="none"/>
          <w:lang w:val="ru-RU"/>
        </w:rPr>
        <w:t xml:space="preserve"> в автоматизированный тест, получения списка текущих вкладок, возможность сделать и сохранить скриншот экрана.</w:t>
      </w:r>
      <w:r>
        <w:rPr>
          <w:highlight w:val="none"/>
        </w:rPr>
      </w:r>
    </w:p>
    <w:p>
      <w:pPr>
        <w:pStyle w:val="951"/>
        <w:pBdr/>
        <w:spacing/>
        <w:ind/>
        <w:rPr>
          <w:sz w:val="28"/>
          <w:szCs w:val="28"/>
          <w:highlight w:val="none"/>
          <w14:ligatures w14:val="none"/>
        </w:rPr>
      </w:pPr>
      <w:r>
        <w:rPr>
          <w:highlight w:val="none"/>
          <w:lang w:val="ru-RU"/>
        </w:rPr>
        <w:t xml:space="preserve">Класс </w:t>
      </w:r>
      <w:r>
        <w:rPr>
          <w:highlight w:val="none"/>
          <w:lang w:val="ru-RU"/>
        </w:rPr>
      </w:r>
      <w:r>
        <w:rPr>
          <w:sz w:val="28"/>
          <w:szCs w:val="28"/>
        </w:rPr>
        <w:t xml:space="preserve">«</w:t>
      </w:r>
      <w:r>
        <w:rPr>
          <w:highlight w:val="none"/>
          <w:lang w:val="en-US"/>
        </w:rPr>
        <w:t xml:space="preserve">Browser</w:t>
      </w:r>
      <w:r>
        <w:rPr>
          <w:sz w:val="28"/>
          <w:szCs w:val="28"/>
          <w:lang w:val="en-US"/>
        </w:rPr>
        <w:t xml:space="preserve">Factory</w:t>
      </w:r>
      <w:r>
        <w:rPr>
          <w:sz w:val="28"/>
          <w:szCs w:val="28"/>
        </w:rPr>
        <w:t xml:space="preserve">»</w:t>
      </w:r>
      <w:r>
        <w:rPr>
          <w:sz w:val="28"/>
          <w:szCs w:val="28"/>
          <w:lang w:val="en-US"/>
        </w:rPr>
        <w:t xml:space="preserve"> </w:t>
      </w:r>
      <w:r>
        <w:rPr>
          <w:sz w:val="28"/>
          <w:szCs w:val="28"/>
          <w:lang w:val="ru-RU"/>
        </w:rPr>
        <w:t xml:space="preserve">обеспечивает корректное создание экземпляра браузера и доступ к нему в других частях фреймворка. При этом контролируется несколько экземпляров, при использовании асинхронного запуска тестов и работе в нескольких потоках. Реализован по популярному порождающему паттерну </w:t>
      </w:r>
      <w:r>
        <w:rPr>
          <w:sz w:val="28"/>
          <w:szCs w:val="28"/>
        </w:rPr>
        <w:t xml:space="preserve">«</w:t>
      </w:r>
      <w:r>
        <w:rPr>
          <w:sz w:val="28"/>
          <w:szCs w:val="28"/>
        </w:rPr>
        <w:t xml:space="preserve">фабрика». Также предоставляет доступ к заданным конфигурациям браузера при необходимости внесения в них изменений по ходу теста.</w:t>
      </w:r>
      <w:r>
        <w:rPr>
          <w:sz w:val="28"/>
          <w:szCs w:val="28"/>
          <w:highlight w:val="none"/>
          <w:lang w:val="ru-RU"/>
        </w:rPr>
      </w:r>
      <w:r>
        <w:rPr>
          <w:sz w:val="28"/>
          <w:szCs w:val="28"/>
          <w:highlight w:val="none"/>
          <w14:ligatures w14:val="none"/>
        </w:rPr>
      </w:r>
    </w:p>
    <w:p>
      <w:pPr>
        <w:pStyle w:val="951"/>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BrowserCapabilities</w:t>
      </w:r>
      <w:r>
        <w:rPr>
          <w:highlight w:val="none"/>
          <w:lang w:val="ru-RU"/>
        </w:rPr>
      </w:r>
      <w:r>
        <w:rPr>
          <w:sz w:val="28"/>
          <w:szCs w:val="28"/>
        </w:rPr>
      </w:r>
      <w:r>
        <w:rPr>
          <w:sz w:val="28"/>
          <w:szCs w:val="28"/>
        </w:rPr>
        <w:t xml:space="preserve">»</w:t>
      </w:r>
      <w:r>
        <w:rPr>
          <w:sz w:val="28"/>
          <w:szCs w:val="28"/>
          <w:lang w:val="en-US"/>
        </w:rPr>
        <w:t xml:space="preserve"> </w:t>
      </w:r>
      <w:r>
        <w:rPr>
          <w:sz w:val="28"/>
          <w:szCs w:val="28"/>
          <w:highlight w:val="none"/>
          <w:lang w:val="ru-RU"/>
        </w:rPr>
        <w:t xml:space="preserve">предоставляет параметры и настройки браузера, которые можно изменить. Основным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путь к папке загрузок, подсвечивание активного элемента.</w:t>
      </w:r>
      <w:r>
        <w:rPr>
          <w:sz w:val="28"/>
          <w:szCs w:val="28"/>
          <w:highlight w:val="none"/>
        </w:rPr>
      </w:r>
    </w:p>
    <w:p>
      <w:pPr>
        <w:pStyle w:val="951"/>
        <w:pBdr/>
        <w:spacing/>
        <w:ind/>
        <w:rPr>
          <w:sz w:val="28"/>
          <w:szCs w:val="28"/>
          <w:highlight w:val="none"/>
          <w14:ligatures w14:val="none"/>
        </w:rPr>
      </w:pPr>
      <w:r>
        <w:rPr>
          <w:sz w:val="28"/>
          <w:szCs w:val="28"/>
          <w:highlight w:val="none"/>
          <w:lang w:val="ru-RU"/>
        </w:rPr>
        <w:t xml:space="preserve">Классы </w:t>
      </w:r>
      <w:r>
        <w:rPr>
          <w:sz w:val="28"/>
          <w:szCs w:val="28"/>
          <w:highlight w:val="none"/>
        </w:rPr>
        <w:t xml:space="preserve">«</w:t>
      </w:r>
      <w:r/>
      <w:r>
        <w:rPr>
          <w:sz w:val="28"/>
          <w:szCs w:val="28"/>
          <w:highlight w:val="none"/>
          <w:lang w:val="en-US"/>
        </w:rPr>
        <w:t xml:space="preserve">ChromeCaps</w:t>
      </w:r>
      <w:r>
        <w:rPr>
          <w:sz w:val="28"/>
          <w:szCs w:val="28"/>
        </w:rPr>
        <w:t xml:space="preserve">»</w:t>
      </w:r>
      <w:r/>
      <w:r>
        <w:rPr>
          <w:sz w:val="28"/>
          <w:szCs w:val="28"/>
          <w:highlight w:val="none"/>
          <w:lang w:val="en-US"/>
        </w:rPr>
        <w:t xml:space="preserve"> </w:t>
      </w:r>
      <w:r>
        <w:rPr>
          <w:sz w:val="28"/>
          <w:szCs w:val="28"/>
          <w:highlight w:val="none"/>
          <w:lang w:val="ru-RU"/>
        </w:rPr>
        <w:t xml:space="preserve">и </w:t>
      </w:r>
      <w:r>
        <w:rPr>
          <w:sz w:val="28"/>
          <w:szCs w:val="28"/>
          <w:highlight w:val="none"/>
        </w:rPr>
        <w:t xml:space="preserve">«</w:t>
      </w:r>
      <w:r>
        <w:rPr>
          <w:sz w:val="28"/>
          <w:szCs w:val="28"/>
          <w:highlight w:val="none"/>
          <w:lang w:val="en-US"/>
        </w:rPr>
        <w:t xml:space="preserve">FirefoxCaps</w:t>
      </w:r>
      <w:r>
        <w:rPr>
          <w:sz w:val="28"/>
          <w:szCs w:val="28"/>
        </w:rPr>
        <w:t xml:space="preserve">»</w:t>
      </w:r>
      <w:r>
        <w:rPr>
          <w:sz w:val="28"/>
          <w:szCs w:val="28"/>
          <w:highlight w:val="none"/>
          <w:lang w:val="ru-RU"/>
        </w:rPr>
        <w:t xml:space="preserve"> – типы данных с особыми параметрами для конкретного вида браузера. </w:t>
      </w:r>
      <w:r>
        <w:rPr>
          <w:sz w:val="28"/>
          <w:szCs w:val="28"/>
          <w:highlight w:val="none"/>
          <w:lang w:val="ru-RU"/>
        </w:rPr>
      </w:r>
    </w:p>
    <w:p>
      <w:pPr>
        <w:pStyle w:val="951"/>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SettingReader</w:t>
      </w:r>
      <w:r>
        <w:rPr>
          <w:sz w:val="28"/>
          <w:szCs w:val="28"/>
        </w:rPr>
        <w:t xml:space="preserve">» предоставляет возможность считывать тестовые или конфигурационные данные с файлов типом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w:t>
      </w:r>
      <w:r>
        <w:rPr>
          <w:sz w:val="28"/>
          <w:szCs w:val="28"/>
          <w:highlight w:val="none"/>
          <w:lang w:val="ru-RU"/>
        </w:rPr>
      </w:r>
      <w:r>
        <w:rPr>
          <w:sz w:val="28"/>
          <w:szCs w:val="28"/>
          <w:highlight w:val="none"/>
        </w:rPr>
      </w:r>
    </w:p>
    <w:p>
      <w:pPr>
        <w:pStyle w:val="951"/>
        <w:pBdr/>
        <w:spacing/>
        <w:ind/>
        <w:rPr>
          <w:sz w:val="28"/>
          <w:szCs w:val="28"/>
          <w:highlight w:val="none"/>
          <w:lang w:val="ru-RU"/>
          <w14:ligatures w14:val="none"/>
        </w:rPr>
      </w:pPr>
      <w:r>
        <w:rPr>
          <w:sz w:val="28"/>
          <w:szCs w:val="28"/>
          <w:highlight w:val="none"/>
          <w:lang w:val="ru-RU"/>
        </w:rPr>
        <w:t xml:space="preserve">Модуль </w:t>
      </w:r>
      <w:r>
        <w:rPr>
          <w:sz w:val="28"/>
          <w:szCs w:val="28"/>
          <w:highlight w:val="none"/>
          <w:lang w:val="en-US"/>
        </w:rPr>
      </w:r>
      <w:r>
        <w:rPr>
          <w:sz w:val="28"/>
          <w:szCs w:val="28"/>
          <w:highlight w:val="none"/>
        </w:rPr>
        <w:t xml:space="preserve">«</w:t>
      </w:r>
      <w:r>
        <w:rPr>
          <w:sz w:val="28"/>
          <w:szCs w:val="28"/>
          <w:highlight w:val="none"/>
          <w:lang w:val="en-US"/>
        </w:rPr>
        <w:t xml:space="preserve">Logger</w:t>
      </w:r>
      <w:r>
        <w:rPr>
          <w:sz w:val="28"/>
          <w:szCs w:val="28"/>
        </w:rPr>
        <w:t xml:space="preserve">»</w:t>
      </w:r>
      <w:r>
        <w:rPr>
          <w:sz w:val="28"/>
          <w:szCs w:val="28"/>
          <w:lang w:val="en-US"/>
        </w:rPr>
        <w:t xml:space="preserve"> </w:t>
      </w:r>
      <w:r>
        <w:rPr>
          <w:sz w:val="28"/>
          <w:szCs w:val="28"/>
          <w:lang w:val="ru-RU"/>
        </w:rPr>
        <w:t xml:space="preserve">реализует логику логирования и сохранения результата автоматизированного теста. Предоставляет пользователю возможность добавления текстовых данных в стандартный файл-лог, который генерируется автоматически, при каждом запуске теста. Имеет возможность добавления информационного сообщения, сообщения отладки, предупреждения и ошибки.</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lang w:val="en-US"/>
        </w:rPr>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 а также имя элемента, которое будет отображаться в итоговом логе.</w:t>
      </w:r>
      <w:r>
        <w:rPr>
          <w:sz w:val="28"/>
          <w:szCs w:val="28"/>
          <w:highlight w:val="none"/>
          <w:lang w:val="ru-RU"/>
        </w:rPr>
      </w:r>
    </w:p>
    <w:p>
      <w:pPr>
        <w:pStyle w:val="951"/>
        <w:pBdr/>
        <w:spacing/>
        <w:ind/>
        <w:rPr>
          <w:sz w:val="28"/>
          <w:szCs w:val="28"/>
          <w:highlight w:val="none"/>
          <w:lang w:val="en-US"/>
          <w14:ligatures w14:val="none"/>
        </w:rPr>
      </w:pPr>
      <w:r>
        <w:rPr>
          <w:sz w:val="28"/>
          <w:szCs w:val="28"/>
          <w:highlight w:val="none"/>
          <w:lang w:val="ru-RU"/>
        </w:rPr>
        <w:t xml:space="preserve">Наследники </w:t>
      </w:r>
      <w:r>
        <w:rPr>
          <w:sz w:val="28"/>
          <w:szCs w:val="28"/>
          <w:highlight w:val="none"/>
          <w:lang w:val="en-US"/>
        </w:rPr>
      </w:r>
      <w:r>
        <w:rPr>
          <w:sz w:val="28"/>
          <w:szCs w:val="28"/>
          <w:highlight w:val="none"/>
        </w:rPr>
        <w:t xml:space="preserve">«</w:t>
      </w:r>
      <w:r>
        <w:rPr>
          <w:sz w:val="28"/>
          <w:szCs w:val="28"/>
          <w:highlight w:val="none"/>
          <w:lang w:val="en-US"/>
        </w:rPr>
        <w:t xml:space="preserve">BaseElement</w:t>
      </w:r>
      <w:r>
        <w:rPr>
          <w:sz w:val="28"/>
          <w:szCs w:val="28"/>
        </w:rPr>
        <w:t xml:space="preserve">»</w:t>
      </w:r>
      <w:r>
        <w:rPr>
          <w:sz w:val="28"/>
          <w:szCs w:val="28"/>
          <w:lang w:val="en-US"/>
        </w:rPr>
        <w:t xml:space="preserve"> </w:t>
      </w:r>
      <w:r>
        <w:rPr>
          <w:sz w:val="28"/>
          <w:szCs w:val="28"/>
          <w:highlight w:val="none"/>
          <w:lang w:val="ru-RU"/>
        </w:rPr>
        <w:t xml:space="preserve">в виде </w:t>
      </w:r>
      <w:r>
        <w:rPr>
          <w:sz w:val="28"/>
          <w:szCs w:val="28"/>
          <w:highlight w:val="none"/>
          <w:lang w:val="en-US"/>
        </w:rPr>
      </w:r>
      <w:r>
        <w:rPr>
          <w:sz w:val="28"/>
          <w:szCs w:val="28"/>
          <w:highlight w:val="none"/>
        </w:rPr>
        <w:t xml:space="preserve">«</w:t>
      </w:r>
      <w:r>
        <w:rPr>
          <w:sz w:val="28"/>
          <w:szCs w:val="28"/>
          <w:highlight w:val="none"/>
          <w:lang w:val="en-US"/>
        </w:rPr>
        <w:t xml:space="preserve">Button</w:t>
      </w:r>
      <w:r>
        <w:rPr>
          <w:sz w:val="28"/>
          <w:szCs w:val="28"/>
        </w:rPr>
        <w:t xml:space="preserve">»</w:t>
      </w:r>
      <w:r>
        <w:rPr>
          <w:lang w:val="en-US"/>
        </w:rPr>
        <w:t xml:space="preserve">, </w:t>
      </w:r>
      <w:r>
        <w:rPr>
          <w:sz w:val="28"/>
          <w:szCs w:val="28"/>
          <w:highlight w:val="none"/>
        </w:rPr>
        <w:t xml:space="preserve">«</w:t>
      </w:r>
      <w:r>
        <w:rPr>
          <w:sz w:val="28"/>
          <w:szCs w:val="28"/>
          <w:highlight w:val="none"/>
          <w:lang w:val="en-US"/>
        </w:rPr>
        <w:t xml:space="preserve">Label</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TextBox</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CheckBox</w:t>
      </w:r>
      <w:r>
        <w:rPr>
          <w:sz w:val="28"/>
          <w:szCs w:val="28"/>
        </w:rPr>
        <w:t xml:space="preserve">»</w:t>
      </w:r>
      <w:r>
        <w:rPr>
          <w:sz w:val="28"/>
          <w:szCs w:val="28"/>
          <w:lang w:val="en-US"/>
        </w:rPr>
        <w:t xml:space="preserve"> </w:t>
      </w:r>
      <w:r>
        <w:rPr>
          <w:sz w:val="28"/>
          <w:szCs w:val="28"/>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sz w:val="28"/>
          <w:szCs w:val="28"/>
          <w:lang w:val="en-US"/>
        </w:rPr>
        <w:t xml:space="preserve">TextBox.</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lang w:val="en-US"/>
        </w:rPr>
      </w:r>
      <w:r>
        <w:rPr>
          <w:sz w:val="28"/>
          <w:szCs w:val="28"/>
          <w:highlight w:val="none"/>
        </w:rPr>
        <w:t xml:space="preserve">«</w:t>
      </w:r>
      <w:r>
        <w:rPr>
          <w:sz w:val="28"/>
          <w:szCs w:val="28"/>
          <w:highlight w:val="none"/>
          <w:lang w:val="en-US"/>
        </w:rPr>
        <w:t xml:space="preserve">ConditionalWait</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интервал повторной попытки совершения действия перед проверкой на ожидаемый результат. Также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en-US"/>
        </w:rPr>
      </w:r>
      <w:r>
        <w:rPr>
          <w:sz w:val="28"/>
          <w:szCs w:val="28"/>
          <w:highlight w:val="none"/>
          <w:lang w:val="ru-RU"/>
        </w:rPr>
      </w:r>
    </w:p>
    <w:p>
      <w:pPr>
        <w:pStyle w:val="951"/>
        <w:pBdr/>
        <w:spacing/>
        <w:ind/>
        <w:rPr>
          <w:highlight w:val="none"/>
          <w:lang w:val="ru-RU"/>
          <w14:ligatures w14:val="none"/>
        </w:rPr>
      </w:pPr>
      <w:r>
        <w:rPr>
          <w:sz w:val="28"/>
          <w:szCs w:val="28"/>
          <w:highlight w:val="none"/>
        </w:rPr>
        <w:t xml:space="preserve">Абстрактный класс «</w:t>
      </w:r>
      <w:r>
        <w:rPr>
          <w:sz w:val="28"/>
          <w:szCs w:val="28"/>
          <w:highlight w:val="none"/>
          <w:lang w:val="en-US"/>
        </w:rPr>
        <w:t xml:space="preserve">BaseForm</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ш</w:t>
      </w:r>
      <w:r>
        <w:rPr>
          <w:lang w:val="ru-RU"/>
        </w:rPr>
        <w:t xml:space="preserve">ироко используемого в тестировании. Содержит в себе уникальный локатор формы,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en-US"/>
        </w:rPr>
      </w:r>
      <w:r>
        <w:rPr>
          <w:highlight w:val="none"/>
          <w:lang w:val="ru-RU"/>
        </w:rPr>
      </w:r>
    </w:p>
    <w:p>
      <w:pPr>
        <w:pStyle w:val="951"/>
        <w:pBdr/>
        <w:spacing/>
        <w:ind/>
        <w:rPr>
          <w:sz w:val="28"/>
          <w:szCs w:val="28"/>
          <w:highlight w:val="none"/>
          <w:lang w:val="ru-RU"/>
          <w14:ligatures w14:val="none"/>
        </w:rPr>
      </w:pPr>
      <w:r>
        <w:rPr>
          <w:highlight w:val="none"/>
          <w:lang w:val="ru-RU"/>
        </w:rPr>
        <w:t xml:space="preserve">Конфигурационный</w:t>
      </w:r>
      <w:r>
        <w:rPr>
          <w:sz w:val="28"/>
          <w:szCs w:val="28"/>
          <w:highlight w:val="none"/>
          <w:lang w:val="ru-RU"/>
        </w:rPr>
        <w:t xml:space="preserve"> файл </w:t>
      </w:r>
      <w:r>
        <w:rPr>
          <w:sz w:val="28"/>
          <w:szCs w:val="28"/>
          <w:highlight w:val="none"/>
          <w:lang w:val="ru-RU"/>
        </w:rPr>
      </w:r>
      <w:r>
        <w:rPr>
          <w:sz w:val="28"/>
          <w:szCs w:val="28"/>
          <w:highlight w:val="none"/>
        </w:rPr>
        <w:t xml:space="preserve">«</w:t>
      </w:r>
      <w:r>
        <w:rPr>
          <w:sz w:val="28"/>
          <w:szCs w:val="28"/>
          <w:lang w:val="en-US"/>
        </w:rPr>
        <w:t xml:space="preserve">SettingsFile</w:t>
      </w:r>
      <w:r>
        <w:rPr>
          <w:sz w:val="28"/>
          <w:szCs w:val="28"/>
        </w:rPr>
        <w:t xml:space="preserve">», в котором хранятся выбранные настройки и параметры драйвера, которые считываются вышеописанным </w:t>
      </w:r>
      <w:r>
        <w:rPr>
          <w:sz w:val="28"/>
          <w:szCs w:val="28"/>
          <w:highlight w:val="none"/>
          <w:lang w:val="ru-RU"/>
        </w:rPr>
        <w:t xml:space="preserve">классом </w:t>
      </w:r>
      <w:r>
        <w:rPr>
          <w:sz w:val="28"/>
          <w:szCs w:val="28"/>
          <w:highlight w:val="none"/>
          <w:lang w:val="ru-RU"/>
        </w:rPr>
      </w:r>
      <w:r>
        <w:rPr>
          <w:sz w:val="28"/>
          <w:szCs w:val="28"/>
          <w:highlight w:val="none"/>
        </w:rPr>
        <w:t xml:space="preserve">«</w:t>
      </w:r>
      <w:r>
        <w:rPr>
          <w:sz w:val="28"/>
          <w:szCs w:val="28"/>
          <w:lang w:val="en-US"/>
        </w:rPr>
        <w:t xml:space="preserve">SettingsReader</w:t>
      </w:r>
      <w:r>
        <w:rPr>
          <w:sz w:val="28"/>
          <w:szCs w:val="28"/>
        </w:rPr>
        <w:t xml:space="preserve">»</w:t>
      </w:r>
      <w:r>
        <w:rPr>
          <w:sz w:val="28"/>
          <w:szCs w:val="28"/>
          <w:highlight w:val="none"/>
          <w:lang w:val="ru-RU"/>
        </w:rPr>
        <w:t xml:space="preserve"> и применяются при создании экземпляра драйвера конкретного браузера или его изменении.</w:t>
      </w:r>
      <w:r>
        <w:rPr>
          <w:sz w:val="28"/>
          <w:szCs w:val="28"/>
          <w:highlight w:val="none"/>
          <w:lang w:val="ru-RU"/>
        </w:rPr>
      </w:r>
    </w:p>
    <w:p>
      <w:pPr>
        <w:pStyle w:val="951"/>
        <w:pBdr/>
        <w:spacing/>
        <w:ind/>
        <w:rPr/>
      </w:pPr>
      <w:r>
        <w:t xml:space="preserve">На диаграмм</w:t>
      </w:r>
      <w:r>
        <w:t xml:space="preserve">ах</w:t>
      </w:r>
      <w:r>
        <w:t xml:space="preserve"> деятельности буд</w:t>
      </w:r>
      <w:r>
        <w:t xml:space="preserve">е</w:t>
      </w:r>
      <w:r>
        <w:t xml:space="preserve">т отраж</w:t>
      </w:r>
      <w:r>
        <w:t xml:space="preserve">е</w:t>
      </w:r>
      <w:r>
        <w:t xml:space="preserve">н функционал, доступный каждому из участников </w:t>
      </w:r>
      <w:r>
        <w:t xml:space="preserve">веб-сайта </w:t>
      </w:r>
      <w:r>
        <w:t xml:space="preserve">по ролям. </w:t>
      </w:r>
      <w:r/>
      <w:r/>
    </w:p>
    <w:p>
      <w:pPr>
        <w:pStyle w:val="951"/>
        <w:pBdr/>
        <w:spacing/>
        <w:ind/>
        <w:rPr>
          <w:highlight w:val="none"/>
        </w:rPr>
      </w:pPr>
      <w:r>
        <w:rPr>
          <w:highlight w:val="none"/>
        </w:rPr>
        <w:t xml:space="preserve">Алгоритм работы пользователя в роли «Пользователь» с системой представлен на рисунке </w:t>
      </w:r>
      <w:r>
        <w:rPr>
          <w:highlight w:val="none"/>
        </w:rPr>
        <w:t xml:space="preserve">3</w:t>
      </w:r>
      <w:r>
        <w:rPr>
          <w:highlight w:val="none"/>
        </w:rPr>
        <w:t xml:space="preserve">.</w:t>
      </w:r>
      <w:r>
        <w:rPr>
          <w:highlight w:val="none"/>
        </w:rPr>
        <w:t xml:space="preserve">2 и </w:t>
      </w:r>
      <w:r>
        <w:rPr>
          <w:highlight w:val="none"/>
        </w:rPr>
        <w:t xml:space="preserve">и предполагает следующую последовательность действий:</w:t>
      </w:r>
      <w:r>
        <w:rPr>
          <w:highlight w:val="none"/>
        </w:rPr>
      </w:r>
      <w:r>
        <w:rPr>
          <w:highlight w:val="none"/>
        </w:rPr>
      </w:r>
    </w:p>
    <w:p>
      <w:pPr>
        <w:pStyle w:val="951"/>
        <w:numPr>
          <w:ilvl w:val="0"/>
          <w:numId w:val="62"/>
        </w:numPr>
        <w:pBdr/>
        <w:spacing/>
        <w:ind w:right="0" w:firstLine="850" w:left="0"/>
        <w:rPr/>
      </w:pPr>
      <w:r/>
      <w:r>
        <w:t xml:space="preserve">пользователь </w:t>
      </w:r>
      <w:r>
        <w:t xml:space="preserve">выбирает браузер и его версию</w:t>
      </w:r>
      <w:r>
        <w:t xml:space="preserve">;</w:t>
      </w:r>
      <w:r/>
      <w:r/>
    </w:p>
    <w:p>
      <w:pPr>
        <w:pStyle w:val="951"/>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r/>
    </w:p>
    <w:p>
      <w:pPr>
        <w:pStyle w:val="951"/>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highlight w:val="none"/>
          <w:lang w:val="en-US"/>
        </w:rPr>
      </w:r>
    </w:p>
    <w:p>
      <w:pPr>
        <w:pStyle w:val="951"/>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highlight w:val="none"/>
          <w:lang w:val="en-US"/>
        </w:rPr>
      </w:r>
      <w:r>
        <w:rPr>
          <w:highlight w:val="none"/>
          <w:lang w:val="en-US"/>
        </w:rPr>
      </w:r>
      <w:r>
        <w:rPr>
          <w:lang w:val="en-US"/>
        </w:rPr>
      </w:r>
    </w:p>
    <w:p>
      <w:pPr>
        <w:pStyle w:val="951"/>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highlight w:val="none"/>
          <w:lang w:val="en-US"/>
        </w:rPr>
      </w:r>
    </w:p>
    <w:p>
      <w:pPr>
        <w:pStyle w:val="951"/>
        <w:pBdr/>
        <w:spacing/>
        <w:ind/>
        <w:rPr>
          <w:lang w:val="en-US"/>
        </w:rPr>
      </w:pPr>
      <w:r>
        <w:rPr>
          <w:lang w:val="en-US"/>
        </w:rPr>
      </w:r>
      <w:r>
        <w:rPr>
          <w:lang w:val="en-US"/>
        </w:rPr>
      </w:r>
    </w:p>
    <w:p>
      <w:pPr>
        <w:pStyle w:val="951"/>
        <w:pBdr/>
        <w:spacing/>
        <w:ind/>
        <w:rPr>
          <w:highlight w:val="none"/>
          <w:lang w:val="ru-RU"/>
        </w:rPr>
      </w:pPr>
      <w:r>
        <w:rPr>
          <w:highlight w:val="none"/>
          <w:lang w:val="en-US"/>
        </w:rPr>
      </w:r>
      <w:r>
        <w:rPr>
          <w:lang w:val="ru-RU"/>
        </w:rPr>
        <mc:AlternateContent>
          <mc:Choice Requires="wpg">
            <w:drawing>
              <wp:inline xmlns:wp="http://schemas.openxmlformats.org/drawingml/2006/wordprocessingDrawing" distT="0" distB="0" distL="0" distR="0">
                <wp:extent cx="5454990" cy="53810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7522" name=""/>
                        <pic:cNvPicPr>
                          <a:picLocks noChangeAspect="1"/>
                        </pic:cNvPicPr>
                        <pic:nvPr/>
                      </pic:nvPicPr>
                      <pic:blipFill>
                        <a:blip r:embed="rId12"/>
                        <a:srcRect l="23522" t="0" r="17358" b="0"/>
                        <a:stretch/>
                      </pic:blipFill>
                      <pic:spPr bwMode="auto">
                        <a:xfrm rot="0" flipH="0" flipV="0">
                          <a:off x="0" y="0"/>
                          <a:ext cx="5454989" cy="5381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9.53pt;height:423.71pt;mso-wrap-distance-left:0.00pt;mso-wrap-distance-top:0.00pt;mso-wrap-distance-right:0.00pt;mso-wrap-distance-bottom:0.00pt;rotation:0;z-index:1;" stroked="false">
                <v:imagedata r:id="rId12" o:title=""/>
                <o:lock v:ext="edit" rotation="t"/>
              </v:shape>
            </w:pict>
          </mc:Fallback>
        </mc:AlternateContent>
      </w:r>
      <w:r>
        <w:rPr>
          <w:highlight w:val="none"/>
          <w:lang w:val="en-US"/>
        </w:rPr>
      </w:r>
      <w:r>
        <w:rPr>
          <w:lang w:val="ru-RU"/>
        </w:rPr>
      </w:r>
      <w:r/>
      <w:r>
        <w:rPr>
          <w:highlight w:val="none"/>
          <w:lang w:val="en-US"/>
        </w:rPr>
      </w:r>
      <w:r>
        <w:rPr>
          <w:highlight w:val="none"/>
          <w:lang w:val="en-US"/>
        </w:rPr>
      </w:r>
    </w:p>
    <w:p>
      <w:pPr>
        <w:pBdr/>
        <w:spacing w:line="276" w:lineRule="auto"/>
        <w:ind/>
        <w:jc w:val="center"/>
        <w:rPr>
          <w:sz w:val="24"/>
          <w:szCs w:val="24"/>
        </w:rPr>
      </w:pPr>
      <w:r>
        <w:rPr>
          <w:sz w:val="28"/>
        </w:rPr>
        <w:t xml:space="preserve">Рисунок 3.2 – </w:t>
      </w:r>
      <w:r>
        <w:rPr>
          <w:sz w:val="28"/>
          <w:szCs w:val="28"/>
        </w:rPr>
        <w:t xml:space="preserve">Алгоритм работы пользователя в роли «Пользователь»</w:t>
      </w:r>
      <w:r>
        <w:rPr>
          <w:sz w:val="24"/>
          <w:szCs w:val="24"/>
        </w:rPr>
      </w:r>
      <w:r>
        <w:rPr>
          <w:sz w:val="24"/>
          <w:szCs w:val="24"/>
        </w:rPr>
      </w:r>
    </w:p>
    <w:p>
      <w:pPr>
        <w:pStyle w:val="951"/>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highlight w:val="none"/>
          <w:lang w:val="ru-RU"/>
        </w:rPr>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
        <w:rPr>
          <w:highlight w:val="none"/>
          <w:lang w:val="ru-RU"/>
        </w:rPr>
      </w:r>
      <w:r>
        <w:rPr>
          <w:lang w:val="en-US"/>
        </w:rPr>
      </w:r>
      <w:r/>
      <w:r>
        <w:rPr>
          <w:highlight w:val="none"/>
          <w:lang w:val="ru-RU"/>
        </w:rPr>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highlight w:val="none"/>
          <w:lang w:val="en-US"/>
        </w:rPr>
      </w:r>
      <w:r>
        <w:rPr>
          <w:lang w:val="en-US"/>
        </w:rPr>
        <w:t xml:space="preserve">, </w:t>
      </w:r>
      <w:r>
        <w:rPr>
          <w:highlight w:val="none"/>
          <w:lang w:val="ru-RU"/>
        </w:rPr>
        <w:t xml:space="preserve">«Подсветить элемент</w:t>
      </w:r>
      <w:r>
        <w:rPr>
          <w:highlight w:val="none"/>
          <w:lang w:val="ru-RU"/>
        </w:rPr>
        <w:t xml:space="preserve">»</w:t>
      </w:r>
      <w:r>
        <w:rPr>
          <w:highlight w:val="none"/>
          <w:lang w:val="en-US"/>
        </w:rPr>
      </w:r>
      <w:r>
        <w:rPr>
          <w:lang w:val="en-US"/>
        </w:rPr>
        <w:t xml:space="preserve">, </w:t>
      </w:r>
      <w:r>
        <w:rPr>
          <w:highlight w:val="none"/>
          <w:lang w:val="ru-RU"/>
        </w:rPr>
        <w:t xml:space="preserve">«Прокрутить экран до элемента</w:t>
      </w:r>
      <w:r>
        <w:rPr>
          <w:highlight w:val="none"/>
          <w:lang w:val="ru-RU"/>
        </w:rPr>
        <w:t xml:space="preserve">»</w:t>
      </w:r>
      <w:r>
        <w:rPr>
          <w:highlight w:val="none"/>
          <w:lang w:val="en-US"/>
        </w:rPr>
      </w:r>
      <w:r>
        <w:rPr>
          <w:lang w:val="en-US"/>
        </w:rPr>
        <w:t xml:space="preserve">, </w:t>
      </w:r>
      <w:r>
        <w:rPr>
          <w:highlight w:val="none"/>
          <w:lang w:val="ru-RU"/>
        </w:rPr>
        <w:t xml:space="preserve">«Получить текст</w:t>
      </w:r>
      <w:r>
        <w:rPr>
          <w:highlight w:val="none"/>
          <w:lang w:val="ru-RU"/>
        </w:rPr>
        <w:t xml:space="preserve">»</w:t>
      </w:r>
      <w:r>
        <w:rPr>
          <w:highlight w:val="none"/>
          <w:lang w:val="en-US"/>
        </w:rPr>
      </w:r>
      <w:r>
        <w:rPr>
          <w:lang w:val="en-US"/>
        </w:rPr>
        <w:t xml:space="preserve">, </w:t>
      </w:r>
      <w:r>
        <w:rPr>
          <w:highlight w:val="none"/>
          <w:lang w:val="ru-RU"/>
        </w:rPr>
        <w:t xml:space="preserve">«Ожидать состояние элемента</w:t>
      </w:r>
      <w:r>
        <w:rPr>
          <w:highlight w:val="none"/>
          <w:lang w:val="ru-RU"/>
        </w:rPr>
        <w:t xml:space="preserve">»</w:t>
      </w:r>
      <w:r>
        <w:rPr>
          <w:highlight w:val="none"/>
          <w:lang w:val="en-US"/>
        </w:rPr>
      </w:r>
      <w:r>
        <w:rPr>
          <w:lang w:val="en-US"/>
        </w:rPr>
        <w:t xml:space="preserve">, </w:t>
      </w:r>
      <w:r>
        <w:rPr>
          <w:highlight w:val="none"/>
          <w:lang w:val="ru-RU"/>
        </w:rPr>
        <w:t xml:space="preserve">«Навести мышь на элемент</w:t>
      </w:r>
      <w:r>
        <w:rPr>
          <w:highlight w:val="none"/>
          <w:lang w:val="ru-RU"/>
        </w:rPr>
        <w:t xml:space="preserve">»</w:t>
      </w:r>
      <w:r>
        <w:rPr>
          <w:highlight w:val="none"/>
          <w:lang w:val="en-US"/>
        </w:rPr>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
        <w:rPr>
          <w:highlight w:val="none"/>
          <w:lang w:val="ru-RU"/>
        </w:rPr>
      </w:r>
      <w:r/>
      <w:r>
        <w:rPr>
          <w:highlight w:val="none"/>
          <w:lang w:val="ru-RU"/>
        </w:rPr>
      </w:r>
      <w:r/>
      <w:r>
        <w:rPr>
          <w:highlight w:val="none"/>
          <w:lang w:val="ru-RU"/>
        </w:rPr>
      </w:r>
      <w:r/>
      <w:r>
        <w:rPr>
          <w:highlight w:val="none"/>
          <w:lang w:val="ru-RU"/>
        </w:rPr>
      </w:r>
      <w:r/>
      <w:r>
        <w:rPr>
          <w:highlight w:val="none"/>
          <w:lang w:val="ru-RU"/>
        </w:rPr>
      </w:r>
      <w:r/>
      <w:r>
        <w:rPr>
          <w:highlight w:val="none"/>
          <w:lang w:val="ru-RU"/>
        </w:rPr>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rPr>
      </w:r>
    </w:p>
    <w:p>
      <w:pPr>
        <w:pStyle w:val="951"/>
        <w:pBdr/>
        <w:spacing/>
        <w:ind w:right="0" w:firstLine="0" w:left="-992"/>
        <w:rPr>
          <w:rStyle w:val="950"/>
          <w:lang w:val="ru-RU"/>
          <w14:ligatures w14:val="none"/>
        </w:rPr>
      </w:pPr>
      <w:r>
        <w:rPr>
          <w:highlight w:val="none"/>
          <w:lang w:val="en-US"/>
        </w:rPr>
      </w:r>
      <w:r/>
      <w:r>
        <mc:AlternateContent>
          <mc:Choice Requires="wpg">
            <w:drawing>
              <wp:inline xmlns:wp="http://schemas.openxmlformats.org/drawingml/2006/wordprocessingDrawing" distT="0" distB="0" distL="0" distR="0">
                <wp:extent cx="6789315" cy="4590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1474" name=""/>
                        <pic:cNvPicPr>
                          <a:picLocks noChangeAspect="1"/>
                        </pic:cNvPicPr>
                        <pic:nvPr/>
                      </pic:nvPicPr>
                      <pic:blipFill>
                        <a:blip r:embed="rId13"/>
                        <a:stretch/>
                      </pic:blipFill>
                      <pic:spPr bwMode="auto">
                        <a:xfrm rot="0" flipH="0" flipV="0">
                          <a:off x="0" y="0"/>
                          <a:ext cx="6789314" cy="45905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34.59pt;height:361.46pt;mso-wrap-distance-left:0.00pt;mso-wrap-distance-top:0.00pt;mso-wrap-distance-right:0.00pt;mso-wrap-distance-bottom:0.00pt;rotation:0;z-index:1;" stroked="false">
                <v:imagedata r:id="rId13" o:title=""/>
                <o:lock v:ext="edit" rotation="t"/>
              </v:shape>
            </w:pict>
          </mc:Fallback>
        </mc:AlternateContent>
      </w:r>
      <w:r>
        <w:rPr>
          <w:rStyle w:val="950"/>
          <w:lang w:val="ru-RU"/>
        </w:rPr>
      </w:r>
      <w:r>
        <w:rPr>
          <w:highlight w:val="none"/>
          <w:lang w:val="en-US"/>
          <w14:ligatures w14:val="none"/>
        </w:rPr>
      </w:r>
    </w:p>
    <w:p>
      <w:pPr>
        <w:pStyle w:val="951"/>
        <w:pBdr/>
        <w:spacing/>
        <w:ind/>
        <w:rPr>
          <w:highlight w:val="none"/>
          <w:lang w:val="ru-RU"/>
          <w14:ligatures w14:val="none"/>
        </w:rPr>
      </w:pPr>
      <w:r>
        <w:rPr>
          <w:highlight w:val="none"/>
          <w:lang w:val="ru-RU"/>
        </w:rPr>
      </w:r>
      <w:r>
        <w:rPr>
          <w:highlight w:val="none"/>
          <w:lang w:val="ru-RU"/>
        </w:rPr>
        <w:t xml:space="preserve">Рисунок 3.3 – </w:t>
      </w:r>
      <w:r>
        <w:rPr>
          <w:highlight w:val="none"/>
          <w:lang w:val="ru-RU"/>
        </w:rPr>
        <w:t xml:space="preserve">Алгоритм работы пользователя в роли «Пользователь» с выбором действия для симуляции</w:t>
      </w:r>
      <w:r>
        <w:rPr>
          <w:highlight w:val="none"/>
          <w:lang w:val="ru-RU"/>
        </w:rPr>
      </w:r>
      <w:r>
        <w:rPr>
          <w:highlight w:val="none"/>
          <w:lang w:val="ru-RU"/>
        </w:rPr>
      </w:r>
    </w:p>
    <w:p>
      <w:pPr>
        <w:pStyle w:val="951"/>
        <w:pBdr/>
        <w:spacing/>
        <w:ind/>
        <w:rPr>
          <w:highlight w:val="none"/>
          <w:lang w:val="ru-RU"/>
          <w14:ligatures w14:val="none"/>
        </w:rPr>
      </w:pP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highlight w:val="green"/>
          <w:lang w:val="ru-RU"/>
        </w:rPr>
        <w:t xml:space="preserve">НУЖНО ТАКЖЕ СДЕЛАТЬ АЛГОРИТМ ДЛЯ РОЛИ КОНТРИБЬЮТОР</w:t>
      </w:r>
      <w:r>
        <w:rPr>
          <w:highlight w:val="green"/>
          <w:lang w:val="ru-RU"/>
        </w:rPr>
      </w:r>
      <w:r>
        <w:rPr>
          <w:highlight w:val="none"/>
          <w:lang w:val="en-US"/>
        </w:rPr>
      </w:r>
      <w:r>
        <w:rPr>
          <w:highlight w:val="none"/>
          <w:lang w:val="en-US"/>
        </w:rPr>
      </w:r>
      <w:r>
        <w:rPr>
          <w:highlight w:val="green"/>
          <w14:ligatures w14:val="none"/>
        </w:rPr>
      </w:r>
    </w:p>
    <w:p>
      <w:pPr>
        <w:pStyle w:val="951"/>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951"/>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
        <w:rPr>
          <w:highlight w:val="none"/>
          <w14:ligatures w14:val="none"/>
        </w:rPr>
      </w:r>
      <w:r>
        <w:rPr>
          <w:highlight w:val="green"/>
          <w14:ligatures w14:val="none"/>
        </w:rPr>
      </w:r>
    </w:p>
    <w:p>
      <w:pPr>
        <w:pStyle w:val="951"/>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
    </w:p>
    <w:p>
      <w:pPr>
        <w:pStyle w:val="951"/>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951"/>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highlight w:val="none"/>
          <w:lang w:val="ru-RU"/>
        </w:rPr>
      </w:r>
    </w:p>
    <w:p>
      <w:pPr>
        <w:pStyle w:val="951"/>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highlight w:val="none"/>
          <w:lang w:val="ru-RU"/>
        </w:rPr>
      </w:r>
    </w:p>
    <w:p>
      <w:pPr>
        <w:pStyle w:val="951"/>
        <w:pBdr/>
        <w:spacing/>
        <w:ind/>
        <w:rPr>
          <w:highlight w:val="cyan"/>
        </w:rPr>
      </w:pPr>
      <w:r>
        <w:rPr>
          <w:highlight w:val="cyan"/>
        </w:rPr>
      </w:r>
      <w:r>
        <w:rPr>
          <w:highlight w:val="cyan"/>
        </w:rPr>
      </w:r>
    </w:p>
    <w:p>
      <w:pPr>
        <w:pStyle w:val="951"/>
        <w:pBdr/>
        <w:spacing/>
        <w:ind/>
        <w:rPr>
          <w:highlight w:val="none"/>
        </w:rPr>
      </w:pPr>
      <w:r>
        <w:t xml:space="preserve">Акт</w:t>
      </w:r>
      <w:r>
        <w:t xml:space="preserve">е</w:t>
      </w:r>
      <w:r>
        <w:t xml:space="preserve">ру в роли «</w:t>
      </w:r>
      <w:r>
        <w:t xml:space="preserve">Контрибьютор», доступен такой функционал, как: </w:t>
      </w:r>
      <w:r/>
      <w:r/>
    </w:p>
    <w:p>
      <w:pPr>
        <w:pStyle w:val="951"/>
        <w:numPr>
          <w:ilvl w:val="0"/>
          <w:numId w:val="89"/>
        </w:numPr>
        <w:pBdr/>
        <w:spacing/>
        <w:ind w:right="0" w:firstLine="850" w:left="0"/>
        <w:rPr/>
      </w:pPr>
      <w:r>
        <w:rPr>
          <w:highlight w:val="none"/>
        </w:rPr>
        <w:t xml:space="preserve">Создание </w:t>
      </w:r>
      <w:r>
        <w:rPr>
          <w:highlight w:val="none"/>
          <w:lang w:val="en-US"/>
        </w:rPr>
        <w:t xml:space="preserve">Pull Request </w:t>
      </w:r>
      <w:r>
        <w:rPr>
          <w:highlight w:val="none"/>
          <w:lang w:val="ru-RU"/>
        </w:rPr>
        <w:t xml:space="preserve">с внесенными изменениями для обновления функционала фреймворка</w:t>
      </w:r>
      <w:r>
        <w:rPr>
          <w:highlight w:val="none"/>
          <w:lang w:val="en-US"/>
        </w:rPr>
        <w:t xml:space="preserve">;</w:t>
      </w:r>
      <w:r>
        <w:rPr>
          <w:highlight w:val="none"/>
        </w:rPr>
      </w:r>
    </w:p>
    <w:p>
      <w:pPr>
        <w:pStyle w:val="951"/>
        <w:numPr>
          <w:ilvl w:val="0"/>
          <w:numId w:val="89"/>
        </w:numPr>
        <w:pBdr/>
        <w:spacing/>
        <w:ind w:right="0" w:firstLine="850" w:left="0"/>
        <w:rPr/>
      </w:pPr>
      <w:r>
        <w:rPr>
          <w:highlight w:val="none"/>
          <w:lang w:val="ru-RU"/>
        </w:rPr>
        <w:t xml:space="preserve">Получение доступа к исходному коду фреймворка для его изучения и внесения изменений</w:t>
      </w:r>
      <w:r>
        <w:rPr>
          <w:highlight w:val="none"/>
          <w:lang w:val="en-US"/>
        </w:rPr>
        <w:t xml:space="preserve">;</w:t>
      </w:r>
      <w:r>
        <w:rPr>
          <w:highlight w:val="none"/>
          <w:lang w:val="en-US"/>
        </w:rPr>
      </w:r>
    </w:p>
    <w:p>
      <w:pPr>
        <w:pStyle w:val="951"/>
        <w:numPr>
          <w:ilvl w:val="0"/>
          <w:numId w:val="89"/>
        </w:numPr>
        <w:pBdr/>
        <w:spacing/>
        <w:ind w:right="0" w:firstLine="850" w:left="0"/>
        <w:rPr>
          <w:lang w:val="en-US"/>
        </w:rPr>
      </w:pPr>
      <w:r>
        <w:rPr>
          <w:highlight w:val="none"/>
          <w:lang w:val="ru-RU"/>
        </w:rPr>
        <w:t xml:space="preserve">Произвести слияние в основную ветку фреймворка для публикации новой версии библиотеки;</w:t>
      </w:r>
      <w:r>
        <w:rPr>
          <w:highlight w:val="none"/>
          <w:lang w:val="en-US"/>
        </w:rPr>
      </w:r>
    </w:p>
    <w:p>
      <w:pPr>
        <w:pStyle w:val="951"/>
        <w:numPr>
          <w:ilvl w:val="0"/>
          <w:numId w:val="89"/>
        </w:numPr>
        <w:pBdr/>
        <w:spacing/>
        <w:ind w:right="0" w:firstLine="850" w:left="0"/>
        <w:rPr>
          <w:lang w:val="en-US"/>
        </w:rPr>
      </w:pPr>
      <w:r>
        <w:rPr>
          <w:highlight w:val="none"/>
          <w:lang w:val="ru-RU"/>
        </w:rPr>
        <w:t xml:space="preserve">Добавить </w:t>
      </w:r>
      <w:r>
        <w:rPr>
          <w:highlight w:val="none"/>
          <w:lang w:val="en-US"/>
        </w:rPr>
        <w:t xml:space="preserve">Code-review</w:t>
      </w:r>
      <w:r>
        <w:rPr>
          <w:highlight w:val="none"/>
          <w:lang w:val="ru-RU"/>
        </w:rPr>
        <w:t xml:space="preserve"> на чужой </w:t>
      </w:r>
      <w:r>
        <w:rPr>
          <w:highlight w:val="none"/>
          <w:lang w:val="en-US"/>
        </w:rPr>
        <w:t xml:space="preserve">Pull Request </w:t>
      </w:r>
      <w:r>
        <w:rPr>
          <w:highlight w:val="none"/>
          <w:lang w:val="ru-RU"/>
        </w:rPr>
        <w:t xml:space="preserve">с исправлениями.</w:t>
      </w:r>
      <w:r>
        <w:rPr>
          <w:highlight w:val="none"/>
          <w:lang w:val="en-US"/>
        </w:rPr>
      </w:r>
    </w:p>
    <w:p>
      <w:pPr>
        <w:pStyle w:val="951"/>
        <w:pBdr/>
        <w:spacing/>
        <w:ind/>
        <w:rPr>
          <w:highlight w:val="cyan"/>
        </w:rPr>
      </w:pPr>
      <w:r>
        <w:rPr>
          <w:highlight w:val="none"/>
        </w:rPr>
      </w:r>
      <w:r>
        <w:rPr>
          <w:highlight w:val="none"/>
        </w:rPr>
      </w:r>
    </w:p>
    <w:p>
      <w:pPr>
        <w:pStyle w:val="951"/>
        <w:pBdr/>
        <w:spacing/>
        <w:ind/>
        <w:rPr>
          <w:highlight w:val="none"/>
        </w:rPr>
      </w:pPr>
      <w:r>
        <w:rPr>
          <w:highlight w:val="cyan"/>
        </w:rPr>
        <w:t xml:space="preserve">Диаграмма вариантов использования вынесена на чертеж ГУИР 508900.002 ПД.</w:t>
      </w:r>
      <w:r>
        <w:rPr>
          <w:highlight w:val="cyan"/>
        </w:rPr>
      </w:r>
      <w:r>
        <w:rPr>
          <w:highlight w:val="cyan"/>
        </w:rPr>
      </w:r>
    </w:p>
    <w:p>
      <w:pPr>
        <w:pStyle w:val="951"/>
        <w:pBdr/>
        <w:spacing/>
        <w:ind/>
        <w:rPr>
          <w:highlight w:val="green"/>
          <w14:ligatures w14:val="none"/>
        </w:rPr>
      </w:pPr>
      <w:r>
        <w:rPr>
          <w:highlight w:val="green"/>
          <w14:ligatures w14:val="none"/>
        </w:rPr>
      </w:r>
      <w:r>
        <w:rPr>
          <w:highlight w:val="green"/>
          <w14:ligatures w14:val="none"/>
        </w:rPr>
      </w:r>
    </w:p>
    <w:p>
      <w:pPr>
        <w:pStyle w:val="956"/>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951"/>
        <w:pBdr/>
        <w:spacing/>
        <w:ind/>
        <w:rPr>
          <w:highlight w:val="none"/>
          <w:lang w:val="ru-RU"/>
          <w14:ligatures w14:val="none"/>
        </w:rPr>
      </w:pPr>
      <w:r>
        <w:rPr>
          <w:highlight w:val="green"/>
          <w:lang w:val="ru-RU"/>
        </w:rPr>
        <w:t xml:space="preserve">ДОДЕЛАТЬ</w:t>
      </w:r>
      <w:r>
        <w:rPr>
          <w:highlight w:val="green"/>
          <w:lang w:val="ru-RU"/>
        </w:rPr>
        <w:t xml:space="preserve"> (ВСТАВИТЬ КАК ФРЕЙМВОРК СОЗДАЕТ ДРАЙВЕР И БРАУЗЕР И КАК РАБОТАЕТ СЕЛЕНИУМ)</w:t>
      </w:r>
      <w:r>
        <w:rPr>
          <w:highlight w:val="green"/>
          <w:lang w:val="ru-RU"/>
        </w:rPr>
      </w:r>
    </w:p>
    <w:p>
      <w:pPr>
        <w:pStyle w:val="956"/>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951"/>
        <w:pBdr/>
        <w:spacing/>
        <w:ind/>
        <w:rPr>
          <w:highlight w:val="none"/>
          <w:lang w:val="en-US"/>
          <w14:ligatures w14:val="none"/>
        </w:rPr>
      </w:pPr>
      <w:r>
        <w:t xml:space="preserve">В рамках выполнения разработки фреймворка для автоматизации тестирования были разработаны прогр</w:t>
      </w:r>
      <w:r>
        <w:t xml:space="preserve">аммный модуль системы, структура классов фреймворка, диаграмма деятельности пользователя и контрибьютора, диаграмма вариантов использования. Был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был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был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была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lang w:val="ru-RU"/>
        </w:rPr>
      </w:r>
      <w:r>
        <w:rPr>
          <w:lang w:val="be-BY"/>
        </w:rPr>
      </w:r>
    </w:p>
    <w:p>
      <w:pPr>
        <w:pStyle w:val="951"/>
        <w:pBdr/>
        <w:spacing/>
        <w:ind/>
        <w:rPr>
          <w:highlight w:val="none"/>
          <w:lang w:val="en-US"/>
          <w14:ligatures w14:val="none"/>
        </w:rPr>
      </w:pPr>
      <w:r>
        <w:rPr>
          <w:highlight w:val="none"/>
          <w:lang w:val="ru-RU"/>
        </w:rPr>
        <w:t xml:space="preserve">Дополнительно был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 был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была использована библиотека </w:t>
      </w:r>
      <w:r>
        <w:rPr>
          <w:highlight w:val="none"/>
          <w:lang w:val="en-US"/>
        </w:rPr>
        <w:t xml:space="preserve">Actions. </w:t>
      </w:r>
      <w:r>
        <w:rPr>
          <w:highlight w:val="none"/>
          <w:lang w:val="be-BY"/>
        </w:rPr>
      </w:r>
      <w:r>
        <w:rPr>
          <w:highlight w:val="none"/>
          <w:lang w:val="en-US"/>
          <w14:ligatures w14:val="none"/>
        </w:rPr>
      </w:r>
    </w:p>
    <w:p>
      <w:pPr>
        <w:pStyle w:val="951"/>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была 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ru-RU"/>
        </w:rPr>
      </w:r>
    </w:p>
    <w:p>
      <w:pPr>
        <w:pStyle w:val="951"/>
        <w:pBdr/>
        <w:spacing/>
        <w:ind/>
        <w:rPr>
          <w:color w:val="000000"/>
          <w:highlight w:val="none"/>
          <w:lang w:val="be-BY"/>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lang w:val="ru-RU"/>
        </w:rPr>
      </w:r>
      <w:r>
        <w:rPr>
          <w:color w:val="000000"/>
          <w:highlight w:val="none"/>
          <w:lang w:val="be-BY"/>
        </w:rPr>
      </w:r>
    </w:p>
    <w:sectPr>
      <w:footnotePr/>
      <w:endnotePr/>
      <w:type w:val="nextPage"/>
      <w:pgSz w:h="16838" w:orient="portrait" w:w="11906"/>
      <w:pgMar w:top="1134" w:right="850" w:bottom="1531"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ambria">
    <w:panose1 w:val="02040503050406030204"/>
  </w:font>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8">
    <w:name w:val="Heading 1"/>
    <w:basedOn w:val="944"/>
    <w:next w:val="944"/>
    <w:link w:val="769"/>
    <w:uiPriority w:val="9"/>
    <w:qFormat/>
    <w:pPr>
      <w:keepNext w:val="true"/>
      <w:keepLines w:val="true"/>
      <w:pBdr/>
      <w:spacing w:after="200" w:before="480"/>
      <w:ind/>
      <w:outlineLvl w:val="0"/>
    </w:pPr>
    <w:rPr>
      <w:rFonts w:ascii="Arial" w:hAnsi="Arial" w:eastAsia="Arial" w:cs="Arial"/>
      <w:sz w:val="40"/>
      <w:szCs w:val="40"/>
    </w:rPr>
  </w:style>
  <w:style w:type="character" w:styleId="769">
    <w:name w:val="Heading 1 Char"/>
    <w:link w:val="768"/>
    <w:uiPriority w:val="9"/>
    <w:pPr>
      <w:pBdr/>
      <w:spacing/>
      <w:ind/>
    </w:pPr>
    <w:rPr>
      <w:rFonts w:ascii="Arial" w:hAnsi="Arial" w:eastAsia="Arial" w:cs="Arial"/>
      <w:sz w:val="40"/>
      <w:szCs w:val="40"/>
    </w:rPr>
  </w:style>
  <w:style w:type="paragraph" w:styleId="770">
    <w:name w:val="Heading 2"/>
    <w:basedOn w:val="944"/>
    <w:next w:val="944"/>
    <w:link w:val="771"/>
    <w:uiPriority w:val="9"/>
    <w:unhideWhenUsed/>
    <w:qFormat/>
    <w:pPr>
      <w:keepNext w:val="true"/>
      <w:keepLines w:val="true"/>
      <w:pBdr/>
      <w:spacing w:after="200" w:before="360"/>
      <w:ind/>
      <w:outlineLvl w:val="1"/>
    </w:pPr>
    <w:rPr>
      <w:rFonts w:ascii="Arial" w:hAnsi="Arial" w:eastAsia="Arial" w:cs="Arial"/>
      <w:sz w:val="34"/>
    </w:rPr>
  </w:style>
  <w:style w:type="character" w:styleId="771">
    <w:name w:val="Heading 2 Char"/>
    <w:link w:val="770"/>
    <w:uiPriority w:val="9"/>
    <w:pPr>
      <w:pBdr/>
      <w:spacing/>
      <w:ind/>
    </w:pPr>
    <w:rPr>
      <w:rFonts w:ascii="Arial" w:hAnsi="Arial" w:eastAsia="Arial" w:cs="Arial"/>
      <w:sz w:val="34"/>
    </w:rPr>
  </w:style>
  <w:style w:type="paragraph" w:styleId="772">
    <w:name w:val="Heading 3"/>
    <w:basedOn w:val="944"/>
    <w:next w:val="944"/>
    <w:link w:val="7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3">
    <w:name w:val="Heading 3 Char"/>
    <w:link w:val="772"/>
    <w:uiPriority w:val="9"/>
    <w:pPr>
      <w:pBdr/>
      <w:spacing/>
      <w:ind/>
    </w:pPr>
    <w:rPr>
      <w:rFonts w:ascii="Arial" w:hAnsi="Arial" w:eastAsia="Arial" w:cs="Arial"/>
      <w:sz w:val="30"/>
      <w:szCs w:val="30"/>
    </w:rPr>
  </w:style>
  <w:style w:type="paragraph" w:styleId="774">
    <w:name w:val="Heading 4"/>
    <w:basedOn w:val="944"/>
    <w:next w:val="944"/>
    <w:link w:val="7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5">
    <w:name w:val="Heading 4 Char"/>
    <w:link w:val="774"/>
    <w:uiPriority w:val="9"/>
    <w:pPr>
      <w:pBdr/>
      <w:spacing/>
      <w:ind/>
    </w:pPr>
    <w:rPr>
      <w:rFonts w:ascii="Arial" w:hAnsi="Arial" w:eastAsia="Arial" w:cs="Arial"/>
      <w:b/>
      <w:bCs/>
      <w:sz w:val="26"/>
      <w:szCs w:val="26"/>
    </w:rPr>
  </w:style>
  <w:style w:type="paragraph" w:styleId="776">
    <w:name w:val="Heading 5"/>
    <w:basedOn w:val="944"/>
    <w:next w:val="944"/>
    <w:link w:val="7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77">
    <w:name w:val="Heading 5 Char"/>
    <w:link w:val="776"/>
    <w:uiPriority w:val="9"/>
    <w:pPr>
      <w:pBdr/>
      <w:spacing/>
      <w:ind/>
    </w:pPr>
    <w:rPr>
      <w:rFonts w:ascii="Arial" w:hAnsi="Arial" w:eastAsia="Arial" w:cs="Arial"/>
      <w:b/>
      <w:bCs/>
      <w:sz w:val="24"/>
      <w:szCs w:val="24"/>
    </w:rPr>
  </w:style>
  <w:style w:type="paragraph" w:styleId="778">
    <w:name w:val="Heading 6"/>
    <w:basedOn w:val="944"/>
    <w:next w:val="944"/>
    <w:link w:val="7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79">
    <w:name w:val="Heading 6 Char"/>
    <w:link w:val="778"/>
    <w:uiPriority w:val="9"/>
    <w:pPr>
      <w:pBdr/>
      <w:spacing/>
      <w:ind/>
    </w:pPr>
    <w:rPr>
      <w:rFonts w:ascii="Arial" w:hAnsi="Arial" w:eastAsia="Arial" w:cs="Arial"/>
      <w:b/>
      <w:bCs/>
      <w:sz w:val="22"/>
      <w:szCs w:val="22"/>
    </w:rPr>
  </w:style>
  <w:style w:type="paragraph" w:styleId="780">
    <w:name w:val="Heading 7"/>
    <w:basedOn w:val="944"/>
    <w:next w:val="944"/>
    <w:link w:val="7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1">
    <w:name w:val="Heading 7 Char"/>
    <w:link w:val="780"/>
    <w:uiPriority w:val="9"/>
    <w:pPr>
      <w:pBdr/>
      <w:spacing/>
      <w:ind/>
    </w:pPr>
    <w:rPr>
      <w:rFonts w:ascii="Arial" w:hAnsi="Arial" w:eastAsia="Arial" w:cs="Arial"/>
      <w:b/>
      <w:bCs/>
      <w:i/>
      <w:iCs/>
      <w:sz w:val="22"/>
      <w:szCs w:val="22"/>
    </w:rPr>
  </w:style>
  <w:style w:type="paragraph" w:styleId="782">
    <w:name w:val="Heading 8"/>
    <w:basedOn w:val="944"/>
    <w:next w:val="944"/>
    <w:link w:val="7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3">
    <w:name w:val="Heading 8 Char"/>
    <w:link w:val="782"/>
    <w:uiPriority w:val="9"/>
    <w:pPr>
      <w:pBdr/>
      <w:spacing/>
      <w:ind/>
    </w:pPr>
    <w:rPr>
      <w:rFonts w:ascii="Arial" w:hAnsi="Arial" w:eastAsia="Arial" w:cs="Arial"/>
      <w:i/>
      <w:iCs/>
      <w:sz w:val="22"/>
      <w:szCs w:val="22"/>
    </w:rPr>
  </w:style>
  <w:style w:type="paragraph" w:styleId="784">
    <w:name w:val="Heading 9"/>
    <w:basedOn w:val="944"/>
    <w:next w:val="944"/>
    <w:link w:val="7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5">
    <w:name w:val="Heading 9 Char"/>
    <w:link w:val="784"/>
    <w:uiPriority w:val="9"/>
    <w:pPr>
      <w:pBdr/>
      <w:spacing/>
      <w:ind/>
    </w:pPr>
    <w:rPr>
      <w:rFonts w:ascii="Arial" w:hAnsi="Arial" w:eastAsia="Arial" w:cs="Arial"/>
      <w:i/>
      <w:iCs/>
      <w:sz w:val="21"/>
      <w:szCs w:val="21"/>
    </w:rPr>
  </w:style>
  <w:style w:type="paragraph" w:styleId="786">
    <w:name w:val="Title"/>
    <w:basedOn w:val="944"/>
    <w:next w:val="944"/>
    <w:link w:val="787"/>
    <w:uiPriority w:val="10"/>
    <w:qFormat/>
    <w:pPr>
      <w:pBdr/>
      <w:spacing w:after="200" w:before="300"/>
      <w:ind/>
      <w:contextualSpacing w:val="true"/>
    </w:pPr>
    <w:rPr>
      <w:sz w:val="48"/>
      <w:szCs w:val="48"/>
    </w:rPr>
  </w:style>
  <w:style w:type="character" w:styleId="787">
    <w:name w:val="Title Char"/>
    <w:link w:val="786"/>
    <w:uiPriority w:val="10"/>
    <w:pPr>
      <w:pBdr/>
      <w:spacing/>
      <w:ind/>
    </w:pPr>
    <w:rPr>
      <w:sz w:val="48"/>
      <w:szCs w:val="48"/>
    </w:rPr>
  </w:style>
  <w:style w:type="paragraph" w:styleId="788">
    <w:name w:val="Subtitle"/>
    <w:basedOn w:val="944"/>
    <w:next w:val="944"/>
    <w:link w:val="789"/>
    <w:uiPriority w:val="11"/>
    <w:qFormat/>
    <w:pPr>
      <w:pBdr/>
      <w:spacing w:after="200" w:before="200"/>
      <w:ind/>
    </w:pPr>
    <w:rPr>
      <w:sz w:val="24"/>
      <w:szCs w:val="24"/>
    </w:rPr>
  </w:style>
  <w:style w:type="character" w:styleId="789">
    <w:name w:val="Subtitle Char"/>
    <w:link w:val="788"/>
    <w:uiPriority w:val="11"/>
    <w:pPr>
      <w:pBdr/>
      <w:spacing/>
      <w:ind/>
    </w:pPr>
    <w:rPr>
      <w:sz w:val="24"/>
      <w:szCs w:val="24"/>
    </w:rPr>
  </w:style>
  <w:style w:type="paragraph" w:styleId="790">
    <w:name w:val="Quote"/>
    <w:basedOn w:val="944"/>
    <w:next w:val="944"/>
    <w:link w:val="791"/>
    <w:uiPriority w:val="29"/>
    <w:qFormat/>
    <w:pPr>
      <w:pBdr/>
      <w:spacing/>
      <w:ind w:right="720" w:left="720"/>
    </w:pPr>
    <w:rPr>
      <w:i/>
    </w:rPr>
  </w:style>
  <w:style w:type="character" w:styleId="791">
    <w:name w:val="Quote Char"/>
    <w:link w:val="790"/>
    <w:uiPriority w:val="29"/>
    <w:pPr>
      <w:pBdr/>
      <w:spacing/>
      <w:ind/>
    </w:pPr>
    <w:rPr>
      <w:i/>
    </w:rPr>
  </w:style>
  <w:style w:type="paragraph" w:styleId="792">
    <w:name w:val="Intense Quote"/>
    <w:basedOn w:val="944"/>
    <w:next w:val="944"/>
    <w:link w:val="7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3">
    <w:name w:val="Intense Quote Char"/>
    <w:link w:val="792"/>
    <w:uiPriority w:val="30"/>
    <w:pPr>
      <w:pBdr/>
      <w:spacing/>
      <w:ind/>
    </w:pPr>
    <w:rPr>
      <w:i/>
    </w:rPr>
  </w:style>
  <w:style w:type="paragraph" w:styleId="794">
    <w:name w:val="Header"/>
    <w:basedOn w:val="944"/>
    <w:link w:val="795"/>
    <w:uiPriority w:val="99"/>
    <w:unhideWhenUsed/>
    <w:pPr>
      <w:pBdr/>
      <w:tabs>
        <w:tab w:val="center" w:leader="none" w:pos="7143"/>
        <w:tab w:val="right" w:leader="none" w:pos="14287"/>
      </w:tabs>
      <w:spacing w:after="0" w:line="240" w:lineRule="auto"/>
      <w:ind/>
    </w:pPr>
  </w:style>
  <w:style w:type="character" w:styleId="795">
    <w:name w:val="Header Char"/>
    <w:link w:val="794"/>
    <w:uiPriority w:val="99"/>
    <w:pPr>
      <w:pBdr/>
      <w:spacing/>
      <w:ind/>
    </w:pPr>
  </w:style>
  <w:style w:type="paragraph" w:styleId="796">
    <w:name w:val="Footer"/>
    <w:basedOn w:val="944"/>
    <w:link w:val="799"/>
    <w:uiPriority w:val="99"/>
    <w:unhideWhenUsed/>
    <w:pPr>
      <w:pBdr/>
      <w:tabs>
        <w:tab w:val="center" w:leader="none" w:pos="7143"/>
        <w:tab w:val="right" w:leader="none" w:pos="14287"/>
      </w:tabs>
      <w:spacing w:after="0" w:line="240" w:lineRule="auto"/>
      <w:ind/>
    </w:pPr>
  </w:style>
  <w:style w:type="character" w:styleId="797">
    <w:name w:val="Footer Char"/>
    <w:link w:val="796"/>
    <w:uiPriority w:val="99"/>
    <w:pPr>
      <w:pBdr/>
      <w:spacing/>
      <w:ind/>
    </w:pPr>
  </w:style>
  <w:style w:type="paragraph" w:styleId="798">
    <w:name w:val="Caption"/>
    <w:basedOn w:val="944"/>
    <w:next w:val="944"/>
    <w:uiPriority w:val="35"/>
    <w:semiHidden/>
    <w:unhideWhenUsed/>
    <w:qFormat/>
    <w:pPr>
      <w:pBdr/>
      <w:spacing w:line="276" w:lineRule="auto"/>
      <w:ind/>
    </w:pPr>
    <w:rPr>
      <w:b/>
      <w:bCs/>
      <w:color w:val="4f81bd" w:themeColor="accent1"/>
      <w:sz w:val="18"/>
      <w:szCs w:val="18"/>
    </w:rPr>
  </w:style>
  <w:style w:type="character" w:styleId="799">
    <w:name w:val="Caption Char"/>
    <w:basedOn w:val="798"/>
    <w:link w:val="796"/>
    <w:uiPriority w:val="99"/>
    <w:pPr>
      <w:pBdr/>
      <w:spacing/>
      <w:ind/>
    </w:pPr>
  </w:style>
  <w:style w:type="table" w:styleId="800">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3">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4">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5">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6">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7">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9">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0">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1">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2">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3">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4">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5">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6">
    <w:name w:val="Hyperlink"/>
    <w:uiPriority w:val="99"/>
    <w:unhideWhenUsed/>
    <w:pPr>
      <w:pBdr/>
      <w:spacing/>
      <w:ind/>
    </w:pPr>
    <w:rPr>
      <w:color w:val="0000ff" w:themeColor="hyperlink"/>
      <w:u w:val="single"/>
    </w:rPr>
  </w:style>
  <w:style w:type="paragraph" w:styleId="927">
    <w:name w:val="footnote text"/>
    <w:basedOn w:val="944"/>
    <w:link w:val="928"/>
    <w:uiPriority w:val="99"/>
    <w:semiHidden/>
    <w:unhideWhenUsed/>
    <w:pPr>
      <w:pBdr/>
      <w:spacing w:after="40" w:line="240" w:lineRule="auto"/>
      <w:ind/>
    </w:pPr>
    <w:rPr>
      <w:sz w:val="18"/>
    </w:rPr>
  </w:style>
  <w:style w:type="character" w:styleId="928">
    <w:name w:val="Footnote Text Char"/>
    <w:link w:val="927"/>
    <w:uiPriority w:val="99"/>
    <w:pPr>
      <w:pBdr/>
      <w:spacing/>
      <w:ind/>
    </w:pPr>
    <w:rPr>
      <w:sz w:val="18"/>
    </w:rPr>
  </w:style>
  <w:style w:type="character" w:styleId="929">
    <w:name w:val="footnote reference"/>
    <w:uiPriority w:val="99"/>
    <w:unhideWhenUsed/>
    <w:pPr>
      <w:pBdr/>
      <w:spacing/>
      <w:ind/>
    </w:pPr>
    <w:rPr>
      <w:vertAlign w:val="superscript"/>
    </w:rPr>
  </w:style>
  <w:style w:type="paragraph" w:styleId="930">
    <w:name w:val="endnote text"/>
    <w:basedOn w:val="944"/>
    <w:link w:val="931"/>
    <w:uiPriority w:val="99"/>
    <w:semiHidden/>
    <w:unhideWhenUsed/>
    <w:pPr>
      <w:pBdr/>
      <w:spacing w:after="0" w:line="240" w:lineRule="auto"/>
      <w:ind/>
    </w:pPr>
    <w:rPr>
      <w:sz w:val="20"/>
    </w:rPr>
  </w:style>
  <w:style w:type="character" w:styleId="931">
    <w:name w:val="Endnote Text Char"/>
    <w:link w:val="930"/>
    <w:uiPriority w:val="99"/>
    <w:pPr>
      <w:pBdr/>
      <w:spacing/>
      <w:ind/>
    </w:pPr>
    <w:rPr>
      <w:sz w:val="20"/>
    </w:rPr>
  </w:style>
  <w:style w:type="character" w:styleId="932">
    <w:name w:val="endnote reference"/>
    <w:uiPriority w:val="99"/>
    <w:semiHidden/>
    <w:unhideWhenUsed/>
    <w:pPr>
      <w:pBdr/>
      <w:spacing/>
      <w:ind/>
    </w:pPr>
    <w:rPr>
      <w:vertAlign w:val="superscript"/>
    </w:rPr>
  </w:style>
  <w:style w:type="paragraph" w:styleId="933">
    <w:name w:val="toc 1"/>
    <w:basedOn w:val="944"/>
    <w:next w:val="944"/>
    <w:uiPriority w:val="39"/>
    <w:unhideWhenUsed/>
    <w:pPr>
      <w:pBdr/>
      <w:spacing w:after="57"/>
      <w:ind w:right="0" w:firstLine="0" w:left="0"/>
    </w:pPr>
  </w:style>
  <w:style w:type="paragraph" w:styleId="934">
    <w:name w:val="toc 2"/>
    <w:basedOn w:val="944"/>
    <w:next w:val="944"/>
    <w:uiPriority w:val="39"/>
    <w:unhideWhenUsed/>
    <w:pPr>
      <w:pBdr/>
      <w:spacing w:after="57"/>
      <w:ind w:right="0" w:firstLine="0" w:left="283"/>
    </w:pPr>
  </w:style>
  <w:style w:type="paragraph" w:styleId="935">
    <w:name w:val="toc 3"/>
    <w:basedOn w:val="944"/>
    <w:next w:val="944"/>
    <w:uiPriority w:val="39"/>
    <w:unhideWhenUsed/>
    <w:pPr>
      <w:pBdr/>
      <w:spacing w:after="57"/>
      <w:ind w:right="0" w:firstLine="0" w:left="567"/>
    </w:pPr>
  </w:style>
  <w:style w:type="paragraph" w:styleId="936">
    <w:name w:val="toc 4"/>
    <w:basedOn w:val="944"/>
    <w:next w:val="944"/>
    <w:uiPriority w:val="39"/>
    <w:unhideWhenUsed/>
    <w:pPr>
      <w:pBdr/>
      <w:spacing w:after="57"/>
      <w:ind w:right="0" w:firstLine="0" w:left="850"/>
    </w:pPr>
  </w:style>
  <w:style w:type="paragraph" w:styleId="937">
    <w:name w:val="toc 5"/>
    <w:basedOn w:val="944"/>
    <w:next w:val="944"/>
    <w:uiPriority w:val="39"/>
    <w:unhideWhenUsed/>
    <w:pPr>
      <w:pBdr/>
      <w:spacing w:after="57"/>
      <w:ind w:right="0" w:firstLine="0" w:left="1134"/>
    </w:pPr>
  </w:style>
  <w:style w:type="paragraph" w:styleId="938">
    <w:name w:val="toc 6"/>
    <w:basedOn w:val="944"/>
    <w:next w:val="944"/>
    <w:uiPriority w:val="39"/>
    <w:unhideWhenUsed/>
    <w:pPr>
      <w:pBdr/>
      <w:spacing w:after="57"/>
      <w:ind w:right="0" w:firstLine="0" w:left="1417"/>
    </w:pPr>
  </w:style>
  <w:style w:type="paragraph" w:styleId="939">
    <w:name w:val="toc 7"/>
    <w:basedOn w:val="944"/>
    <w:next w:val="944"/>
    <w:uiPriority w:val="39"/>
    <w:unhideWhenUsed/>
    <w:pPr>
      <w:pBdr/>
      <w:spacing w:after="57"/>
      <w:ind w:right="0" w:firstLine="0" w:left="1701"/>
    </w:pPr>
  </w:style>
  <w:style w:type="paragraph" w:styleId="940">
    <w:name w:val="toc 8"/>
    <w:basedOn w:val="944"/>
    <w:next w:val="944"/>
    <w:uiPriority w:val="39"/>
    <w:unhideWhenUsed/>
    <w:pPr>
      <w:pBdr/>
      <w:spacing w:after="57"/>
      <w:ind w:right="0" w:firstLine="0" w:left="1984"/>
    </w:pPr>
  </w:style>
  <w:style w:type="paragraph" w:styleId="941">
    <w:name w:val="toc 9"/>
    <w:basedOn w:val="944"/>
    <w:next w:val="944"/>
    <w:uiPriority w:val="39"/>
    <w:unhideWhenUsed/>
    <w:pPr>
      <w:pBdr/>
      <w:spacing w:after="57"/>
      <w:ind w:right="0" w:firstLine="0" w:left="2268"/>
    </w:p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paragraph" w:styleId="947">
    <w:name w:val="No Spacing"/>
    <w:basedOn w:val="944"/>
    <w:uiPriority w:val="1"/>
    <w:qFormat/>
    <w:pPr>
      <w:pBdr/>
      <w:spacing w:after="0" w:line="240" w:lineRule="auto"/>
      <w:ind/>
    </w:pPr>
  </w:style>
  <w:style w:type="paragraph" w:styleId="948">
    <w:name w:val="List Paragraph"/>
    <w:basedOn w:val="944"/>
    <w:uiPriority w:val="34"/>
    <w:qFormat/>
    <w:pPr>
      <w:pBdr/>
      <w:spacing/>
      <w:ind w:left="720"/>
      <w:contextualSpacing w:val="true"/>
    </w:pPr>
  </w:style>
  <w:style w:type="character" w:styleId="949" w:default="1">
    <w:name w:val="Default Paragraph Font"/>
    <w:uiPriority w:val="1"/>
    <w:semiHidden/>
    <w:unhideWhenUsed/>
    <w:pPr>
      <w:pBdr/>
      <w:spacing/>
      <w:ind/>
    </w:pPr>
  </w:style>
  <w:style w:type="character" w:styleId="950" w:customStyle="1">
    <w:name w:val="ГОСТ_character"/>
    <w:link w:val="951"/>
    <w:pPr>
      <w:pBdr/>
      <w:spacing/>
      <w:ind/>
    </w:pPr>
  </w:style>
  <w:style w:type="paragraph" w:styleId="951" w:customStyle="1">
    <w:name w:val="ГОСТ"/>
    <w:basedOn w:val="944"/>
    <w:link w:val="950"/>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952" w:customStyle="1">
    <w:name w:val="ЗАГОЛОВОК ГОСТ_character"/>
    <w:link w:val="953"/>
    <w:pPr>
      <w:pBdr/>
      <w:spacing/>
      <w:ind/>
    </w:pPr>
    <w:rPr>
      <w:rFonts w:ascii="Times New Roman" w:hAnsi="Times New Roman" w:eastAsia="Times New Roman" w:cs="Times New Roman"/>
      <w:b/>
      <w:bCs/>
      <w:sz w:val="32"/>
      <w:szCs w:val="32"/>
    </w:rPr>
  </w:style>
  <w:style w:type="paragraph" w:styleId="953" w:customStyle="1">
    <w:name w:val="ЗАГОЛОВОК ГОСТ"/>
    <w:basedOn w:val="768"/>
    <w:link w:val="952"/>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954" w:customStyle="1">
    <w:name w:val="fontstyle03"/>
    <w:basedOn w:val="943"/>
    <w:pPr>
      <w:pBdr/>
      <w:spacing/>
      <w:ind/>
    </w:pPr>
    <w:rPr>
      <w:rFonts w:ascii="Arial" w:hAnsi="Arial" w:cs="Arial"/>
      <w:color w:val="000000"/>
      <w:sz w:val="24"/>
      <w:szCs w:val="24"/>
    </w:rPr>
  </w:style>
  <w:style w:type="character" w:styleId="955" w:customStyle="1">
    <w:name w:val="ГО ПОДЗАГОЛОВОК_character"/>
    <w:link w:val="956"/>
    <w:pPr>
      <w:pBdr/>
      <w:spacing/>
      <w:ind/>
    </w:pPr>
    <w:rPr>
      <w:rFonts w:ascii="Times New Roman" w:hAnsi="Times New Roman"/>
      <w:color w:val="auto"/>
    </w:rPr>
  </w:style>
  <w:style w:type="paragraph" w:styleId="956" w:customStyle="1">
    <w:name w:val="ГО ПОДЗАГОЛОВОК"/>
    <w:basedOn w:val="774"/>
    <w:next w:val="944"/>
    <w:link w:val="955"/>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957" w:customStyle="1">
    <w:name w:val="Название объекта по центру"/>
    <w:basedOn w:val="889"/>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958" w:customStyle="1">
    <w:name w:val="List Bullet"/>
    <w:basedOn w:val="831"/>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959"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0"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_1112"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2024-04-21T17:38:53Z</dcterms:modified>
</cp:coreProperties>
</file>