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p>
      <w:pPr>
        <w:pStyle w:val="1101"/>
        <w:suppressLineNumbers w:val="false"/>
        <w:pBdr/>
        <w:spacing/>
        <w:ind/>
        <w:rPr>
          <w14:ligatures w14:val="none"/>
        </w:rPr>
      </w:pPr>
      <w:r>
        <w:rPr>
          <w:highlight w: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suppressLineNumbers w:val="false"/>
            <w:pBdr/>
            <w:tabs>
              <w:tab w:val="right" w:leader="dot" w:pos="9355"/>
            </w:tabs>
            <w:spacing w:after="0" w:afterAutospacing="0"/>
            <w:ind w:right="0" w:hanging="227" w:left="227"/>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w:t>
            </w:r>
            <w:r>
              <w:rPr>
                <w:rStyle w:val="1076"/>
              </w:rPr>
            </w:r>
            <w:r>
              <w:rPr>
                <w:rStyle w:val="1076"/>
              </w:rPr>
              <w:t xml:space="preserve">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right" w:leader="dot" w:pos="9355"/>
            </w:tabs>
            <w:spacing w:after="0" w:afterAutospacing="0"/>
            <w:ind w:right="0" w:hanging="425" w:left="1276"/>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 xml:space="preserve"> </w:t>
            </w:r>
            <w:r>
              <w:rPr>
                <w:rStyle w:val="1076"/>
                <w:highlight w:val="none"/>
                <w:lang w:val="ru-RU"/>
              </w:rPr>
              <w:t xml:space="preserve">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right" w:leader="dot" w:pos="9355"/>
            </w:tabs>
            <w:spacing w:after="0" w:afterAutospacing="0"/>
            <w:ind w:right="0" w:hanging="227" w:left="227"/>
            <w:rPr>
              <w14:ligatures w14:val="none"/>
            </w:rPr>
          </w:pPr>
          <w:hyperlink w:tooltip="#_Toc136285528" w:anchor="_Toc136285528" w:history="1">
            <w:r>
              <w:rPr>
                <w:rStyle w:val="1076"/>
              </w:rPr>
            </w:r>
            <w:r>
              <w:rPr>
                <w:rStyle w:val="1076"/>
              </w:rPr>
              <w:t xml:space="preserve">2</w:t>
            </w:r>
            <w:r>
              <w:rPr>
                <w:rStyle w:val="1076"/>
                <w:lang w:val="en-US"/>
              </w:rPr>
              <w:t xml:space="preserve"> </w:t>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w:t>
            </w:r>
            <w:r>
              <w:rPr>
                <w:rStyle w:val="1076"/>
              </w:rPr>
              <w:t xml:space="preserve">АВТОМАТИЗАЦИИ </w:t>
            </w:r>
            <w:r>
              <w:rPr>
                <w:rStyle w:val="1076"/>
              </w:rPr>
              <w:t xml:space="preserve">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ight="0" w:hanging="425" w:left="1276"/>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w:t>
            </w:r>
            <w:r>
              <w:rPr>
                <w:rStyle w:val="1076"/>
                <w:highlight w:val="none"/>
                <w:lang w:val="ru-RU"/>
              </w:rPr>
              <w:t xml:space="preserve">информационного </w:t>
            </w:r>
            <w:r>
              <w:rPr>
                <w:rStyle w:val="1076"/>
              </w:rPr>
              <w:t xml:space="preserve">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ight="0" w:hanging="227" w:left="227"/>
            <w:rPr>
              <w:highlight w:val="none"/>
              <w14:ligatures w14:val="none"/>
            </w:rPr>
          </w:pPr>
          <w:hyperlink w:tooltip="#_Toc136285532" w:anchor="_Toc136285532" w:history="1">
            <w:r>
              <w:rPr>
                <w:rStyle w:val="1076"/>
              </w:rPr>
            </w:r>
            <w:r>
              <w:rPr>
                <w:rStyle w:val="1076"/>
                <w:highlight w:val="none"/>
                <w:lang w:val="en-US"/>
              </w:rPr>
              <w:t xml:space="preserve">3 </w:t>
            </w:r>
            <w:r>
              <w:rPr>
                <w:rStyle w:val="1076"/>
                <w:lang w:val="ru-RU"/>
              </w:rPr>
              <w:t xml:space="preserve">РАЗРАБОТКА </w:t>
            </w:r>
            <w:r>
              <w:rPr>
                <w:rStyle w:val="1076"/>
                <w:highlight w:val="none"/>
                <w:lang w:val="ru-RU"/>
              </w:rPr>
              <w:t xml:space="preserve">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ight="0" w:hanging="227" w:left="227"/>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w:t>
            </w:r>
            <w:r>
              <w:rPr>
                <w:rStyle w:val="1076"/>
              </w:rPr>
              <w:t xml:space="preserve">ТЕСТИРОВАНИЕ </w:t>
            </w:r>
            <w:r>
              <w:rPr>
                <w:rStyle w:val="1076"/>
                <w:rFonts w:ascii="Times New Roman" w:hAnsi="Times New Roman"/>
                <w:highlight w:val="none"/>
              </w:rPr>
              <w:t xml:space="preserve">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ight="0" w:hanging="227" w:left="227"/>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w:t>
            </w:r>
            <w:r>
              <w:rPr>
                <w:rStyle w:val="1076"/>
              </w:rPr>
              <w:t xml:space="preserve">ЭКОНОМИЧЕСКОЕ </w:t>
            </w:r>
            <w:r>
              <w:rPr>
                <w:rStyle w:val="1076"/>
                <w:rFonts w:ascii="Times New Roman" w:hAnsi="Times New Roman"/>
                <w:spacing w:val="-14"/>
              </w:rPr>
              <w:t xml:space="preserve">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ight="0" w:hanging="425" w:left="1276"/>
            <w:rPr>
              <w:rFonts w:ascii="Times New Roman" w:hAnsi="Times New Roman"/>
            </w:rPr>
          </w:pPr>
          <w:hyperlink w:tooltip="#_Toc136285544" w:anchor="_Toc136285544" w:history="1">
            <w:r>
              <w:rPr>
                <w:rStyle w:val="1076"/>
              </w:rPr>
            </w:r>
            <w:r>
              <w:rPr>
                <w:rStyle w:val="1076"/>
                <w:rFonts w:ascii="Times New Roman" w:hAnsi="Times New Roman"/>
              </w:rPr>
              <w:t xml:space="preserve">5.3 </w:t>
            </w:r>
            <w:r>
              <w:rPr>
                <w:rStyle w:val="1076"/>
                <w:highlight w:val="none"/>
                <w:lang w:val="ru-RU"/>
              </w:rPr>
              <w:t xml:space="preserve">Расчет </w:t>
            </w:r>
            <w:r>
              <w:rPr>
                <w:rStyle w:val="107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ight="0" w:hanging="227" w:left="227"/>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w:t>
            </w:r>
            <w:r>
              <w:rPr>
                <w:rStyle w:val="1076"/>
              </w:rPr>
              <w:t xml:space="preserve">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_11550"/>
        <w:numPr>
          <w:ilvl w:val="0"/>
          <w:numId w:val="122"/>
        </w:numPr>
        <w:pBdr/>
        <w:spacing/>
        <w:ind w:right="0" w:firstLine="709" w:left="0"/>
        <w:rPr>
          <w14:ligatures w14:val="none"/>
        </w:rPr>
      </w:pPr>
      <w:r>
        <w:t xml:space="preserve">Исследование предметной области</w:t>
      </w:r>
      <w:r>
        <w:rPr>
          <w:lang w:val="en-US"/>
        </w:rPr>
        <w:t xml:space="preserve">;</w:t>
      </w:r>
      <w:r/>
    </w:p>
    <w:p>
      <w:pPr>
        <w:pStyle w:val="1_1155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lang w:val="en-US"/>
        </w:rPr>
      </w:r>
      <w:r/>
    </w:p>
    <w:p>
      <w:pPr>
        <w:pStyle w:val="1_1155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p>
    <w:p>
      <w:pPr>
        <w:pStyle w:val="1_1155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p>
    <w:p>
      <w:pPr>
        <w:pStyle w:val="1_1155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p>
    <w:p>
      <w:pPr>
        <w:pStyle w:val="1_1155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lang w:val="en-US"/>
        </w:rPr>
      </w:r>
      <w:r>
        <w:rPr>
          <w:highlight w:val="yellow"/>
          <w14:ligatures w14:val="none"/>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_1155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_1155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_1155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_1155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p>
    <w:p>
      <w:pPr>
        <w:pStyle w:val="1_1155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rPr>
      </w:r>
      <w:r>
        <w:rPr>
          <w:highlight w:val="yellow"/>
          <w14:ligatures w14:val="none"/>
        </w:rPr>
      </w:r>
    </w:p>
    <w:p>
      <w:pPr>
        <w:pStyle w:val="1_1155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p>
    <w:p>
      <w:pPr>
        <w:pStyle w:val="1_1155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_1155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_9452"/>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_9452"/>
        <w:pBdr/>
        <w:spacing/>
        <w:ind/>
        <w:rPr>
          <w14:ligatures w14:val="none"/>
        </w:rPr>
      </w:pPr>
      <w:r>
        <w:t xml:space="preserve">Определение, какие части продукта будут подвергаться автоматизированному тестированию.</w:t>
      </w:r>
      <w:r/>
      <w:r>
        <w:rPr>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
        <w:rPr>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
        <w:rPr>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pStyle w:val="1101"/>
              <w:suppressLineNumbers w:val="false"/>
              <w:pBdr>
                <w:top w:val="none" w:color="000000" w:sz="4" w:space="0"/>
                <w:left w:val="none" w:color="000000" w:sz="4" w:space="0"/>
                <w:bottom w:val="none" w:color="000000" w:sz="4" w:space="0"/>
                <w:right w:val="none" w:color="000000" w:sz="4" w:space="0"/>
              </w:pBdr>
              <w:spacing/>
              <w:ind/>
              <w:rPr>
                <w:highlight w:val="none"/>
                <w:lang w:val="ru-RU"/>
                <w14:ligatures w14:val="none"/>
              </w:rPr>
            </w:pPr>
            <w:r>
              <w:rPr>
                <w:highlight w:val="none"/>
                <w:lang w:val="ru-RU"/>
              </w:rPr>
            </w: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rPr>
            </w:r>
            <w:r>
              <w:rPr>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_9452"/>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_9452"/>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_9452"/>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_9452"/>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_9452"/>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_9452"/>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_9452"/>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_9452"/>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_9452"/>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_9452"/>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_9452"/>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_9452"/>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_9452"/>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_9452"/>
        <w:pBdr/>
        <w:spacing/>
        <w:ind/>
        <w:rPr/>
      </w:pPr>
      <w:r>
        <w:t xml:space="preserve">пользователь </w:t>
      </w:r>
      <w:r>
        <w:t xml:space="preserve">выбирает браузер и его версию</w:t>
      </w:r>
      <w:r>
        <w:t xml:space="preserve">;</w:t>
      </w:r>
      <w:r/>
    </w:p>
    <w:p>
      <w:pPr>
        <w:pStyle w:val="1_9452"/>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_9452"/>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_9452"/>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_9452"/>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_9452"/>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_9452"/>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_9452"/>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_9452"/>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пользовательским аттрибутом</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элементов по значению текста</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 - </w:t>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lang w:val="en-US"/>
        </w:rPr>
        <w:t xml:space="preserve">;</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highlight w:val="none"/>
          <w:lang w:val="en-US"/>
        </w:rPr>
        <w:t xml:space="preserve">;</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highlight w:val="none"/>
          <w:lang w:val="en-US"/>
        </w:rPr>
        <w:t xml:space="preserve">;</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затрудняет восприятие текста или изображений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_9452"/>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_9452"/>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_9452"/>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_9452"/>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_9452"/>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_9452"/>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_9452"/>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_9452"/>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_9452"/>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_9452"/>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p>
    <w:p>
      <w:pPr>
        <w:pStyle w:val="1_9452"/>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_945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_9452"/>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_9453" w:customStyle="1">
    <w:name w:val="СПИСОК ГОСТ_character"/>
    <w:link w:val="1_9452"/>
    <w:pPr>
      <w:pBdr/>
      <w:spacing/>
      <w:ind/>
    </w:pPr>
    <w:rPr>
      <w:rFonts w:ascii="Times New Roman" w:hAnsi="Times New Roman" w:eastAsia="Times New Roman" w:cs="Times New Roman"/>
      <w:color w:val="111111"/>
      <w:sz w:val="28"/>
      <w:szCs w:val="28"/>
    </w:rPr>
  </w:style>
  <w:style w:type="paragraph" w:styleId="1_9452" w:customStyle="1">
    <w:name w:val="СПИСОК ГОСТ"/>
    <w:basedOn w:val="1098"/>
    <w:link w:val="1_945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_11551" w:customStyle="1">
    <w:name w:val="Ч СПИСОК ГОСТ_character"/>
    <w:link w:val="1_11550"/>
    <w:pPr>
      <w:pBdr/>
      <w:spacing/>
      <w:ind/>
    </w:pPr>
  </w:style>
  <w:style w:type="paragraph" w:styleId="1_11550" w:customStyle="1">
    <w:name w:val="Ч СПИСОК ГОСТ"/>
    <w:basedOn w:val="1101"/>
    <w:link w:val="1_11551"/>
    <w:qFormat/>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2024-05-29T21:10:13Z</dcterms:modified>
</cp:coreProperties>
</file>