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colors2.xml" ContentType="application/vnd.ms-office.chartcolorstyle+xml"/>
  <Override PartName="/word/charts/style2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harts/style3.xml" ContentType="application/vnd.ms-office.chartsty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2"/>
        <w:pBdr/>
        <w:spacing w:before="0"/>
        <w:ind w:hanging="284" w:left="993"/>
        <w:rPr>
          <w:rFonts w:ascii="Times New Roman" w:hAnsi="Times New Roman"/>
          <w:color w:val="auto"/>
          <w:sz w:val="32"/>
        </w:rPr>
      </w:pPr>
      <w:r/>
      <w:bookmarkStart w:id="0" w:name="_Toc136285521"/>
      <w:r>
        <w:rPr>
          <w:rFonts w:ascii="Times New Roman" w:hAnsi="Times New Roman"/>
          <w:color w:val="auto"/>
          <w:sz w:val="32"/>
        </w:rPr>
        <w:t xml:space="preserve">4 ТЕСТИРОВАНИЕ ВЕБ-САЙТА ДЛЯ ПОИСКА </w:t>
      </w:r>
      <w:bookmarkEnd w:id="0"/>
      <w:r/>
      <w:r>
        <w:rPr>
          <w:rFonts w:ascii="Times New Roman" w:hAnsi="Times New Roman"/>
          <w:color w:val="auto"/>
          <w:sz w:val="32"/>
        </w:rPr>
      </w:r>
    </w:p>
    <w:p>
      <w:pPr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781"/>
        <w:pBdr/>
        <w:spacing/>
        <w:ind/>
        <w:rPr>
          <w:highlight w:val="yellow"/>
        </w:rPr>
      </w:pPr>
      <w:r>
        <w:rPr>
          <w:highlight w:val="yellow"/>
        </w:rPr>
        <w:t xml:space="preserve">Согласно разделу 1.3 «Выводы и постановка задач на дипломное проектирование» информационная система </w:t>
      </w:r>
      <w:r>
        <w:rPr>
          <w:highlight w:val="yellow"/>
        </w:rPr>
        <w:t xml:space="preserve">– </w:t>
      </w:r>
      <w:r>
        <w:rPr>
          <w:highlight w:val="yellow"/>
        </w:rPr>
        <w:t xml:space="preserve">веб-сайт для поиска репетиторов «young.by» была протестирована и проверена на наличие дефектов. </w:t>
      </w:r>
      <w:r>
        <w:rPr>
          <w:highlight w:val="yellow"/>
        </w:rPr>
      </w:r>
    </w:p>
    <w:p>
      <w:pPr>
        <w:pStyle w:val="781"/>
        <w:pBdr/>
        <w:spacing/>
        <w:ind/>
        <w:rPr>
          <w:highlight w:val="yellow"/>
        </w:rPr>
      </w:pPr>
      <w:r>
        <w:rPr>
          <w:highlight w:val="yellow"/>
        </w:rPr>
        <w:t xml:space="preserve">В качестве метода было выбрано комбинированное тестирование, которое включает в себя функциональное тестирование и юзабилити тестирование. </w:t>
      </w:r>
      <w:r>
        <w:rPr>
          <w:highlight w:val="yellow"/>
        </w:rPr>
      </w:r>
    </w:p>
    <w:p>
      <w:pPr>
        <w:pStyle w:val="781"/>
        <w:pBdr/>
        <w:spacing/>
        <w:ind/>
        <w:rPr>
          <w:highlight w:val="yellow"/>
        </w:rPr>
      </w:pPr>
      <w:r>
        <w:rPr>
          <w:highlight w:val="yellow"/>
        </w:rPr>
        <w:t xml:space="preserve">Функциональное тестирование </w:t>
      </w:r>
      <w:r>
        <w:rPr>
          <w:highlight w:val="yellow"/>
        </w:rPr>
        <w:t xml:space="preserve">включает в себя чек-листы и тест-кейсы.</w:t>
      </w:r>
      <w:r>
        <w:rPr>
          <w:highlight w:val="yellow"/>
        </w:rPr>
      </w:r>
    </w:p>
    <w:p>
      <w:pPr>
        <w:pStyle w:val="781"/>
        <w:pBdr/>
        <w:spacing/>
        <w:ind/>
        <w:rPr>
          <w:spacing w:val="-8"/>
          <w:highlight w:val="yellow"/>
        </w:rPr>
      </w:pPr>
      <w:r>
        <w:rPr>
          <w:spacing w:val="-8"/>
          <w:highlight w:val="yellow"/>
        </w:rPr>
        <w:t xml:space="preserve">Юзабилити-тестирование </w:t>
      </w:r>
      <w:r>
        <w:rPr>
          <w:spacing w:val="-8"/>
          <w:highlight w:val="yellow"/>
        </w:rPr>
        <w:t xml:space="preserve">включает в себя эвристики Нильсона.</w:t>
      </w:r>
      <w:r>
        <w:rPr>
          <w:spacing w:val="-8"/>
          <w:highlight w:val="yellow"/>
        </w:rPr>
      </w:r>
    </w:p>
    <w:p>
      <w:pPr>
        <w:pStyle w:val="781"/>
        <w:pBdr/>
        <w:spacing/>
        <w:ind/>
        <w:rPr>
          <w:highlight w:val="yellow"/>
        </w:rPr>
      </w:pPr>
      <w:r>
        <w:rPr>
          <w:highlight w:val="yellow"/>
        </w:rPr>
        <w:t xml:space="preserve">Чек-лист был создан для систематизации функций информацио</w:t>
      </w:r>
      <w:r>
        <w:rPr>
          <w:highlight w:val="yellow"/>
        </w:rPr>
        <w:t xml:space="preserve">нной системы и представляет собой список, содержащий ряд необходимых проверок во время тестирования. При взаимодействии с данным списком, команда или один тестировщик имеют представление о текущем состоянии выполненной работы и о качестве продукта в целом.</w:t>
      </w:r>
      <w:r>
        <w:rPr>
          <w:highlight w:val="yellow"/>
        </w:rPr>
      </w:r>
    </w:p>
    <w:p>
      <w:pPr>
        <w:pStyle w:val="781"/>
        <w:pBdr/>
        <w:spacing/>
        <w:ind/>
        <w:rPr>
          <w:highlight w:val="yellow"/>
        </w:rPr>
      </w:pPr>
      <w:r>
        <w:rPr>
          <w:highlight w:val="yellow"/>
        </w:rPr>
        <w:t xml:space="preserve">Чек-лист разрабатываемой программы представлен в таблице 4.1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781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76" w:lineRule="auto"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Таблица </w:t>
      </w:r>
      <w:r>
        <w:rPr>
          <w:sz w:val="28"/>
          <w:szCs w:val="28"/>
          <w:highlight w:val="yellow"/>
        </w:rPr>
        <w:t xml:space="preserve">4.1 </w:t>
      </w:r>
      <w:r>
        <w:rPr>
          <w:sz w:val="28"/>
          <w:szCs w:val="28"/>
          <w:highlight w:val="yellow"/>
        </w:rPr>
        <w:t xml:space="preserve">– Чек-лист разрабатываемой программыПоир</w:t>
      </w:r>
      <w:r>
        <w:rPr>
          <w:sz w:val="28"/>
          <w:szCs w:val="28"/>
          <w:highlight w:val="yellow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2642"/>
        <w:gridCol w:w="3297"/>
        <w:gridCol w:w="54"/>
        <w:gridCol w:w="3351"/>
      </w:tblGrid>
      <w:tr>
        <w:trPr>
          <w:trHeight w:val="373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Функция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42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Запуск веб-сайта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Сайт запущен?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веб-сайта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44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 веб-сайту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Переход между страницами 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кнопки для перехода между разделами меняются разделы и корректно отображаются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Подбор анкет репетиторов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класса ученика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выбранного класса в списке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интересующего предмета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выбранного предмета в списке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анкет по выбранным параметрам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по нужным параметрам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анкеты по параметрам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анкет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из базы данных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анкет по стоимости/рейтингу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сначала с самым высоким рейтингом/самой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4.1</w:t>
      </w:r>
      <w:r>
        <w:rPr>
          <w:sz w:val="28"/>
          <w:szCs w:val="28"/>
          <w:highlight w:val="yellow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2642"/>
        <w:gridCol w:w="3351"/>
        <w:gridCol w:w="3351"/>
      </w:tblGrid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Функция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анкеты по параметрам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Беспроблемное перелистывание между анкетами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Быстрое отображение разных анкет при нажатии на кнопки навигации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0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Возможность заполнить заявку на определенного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кнопку «Выбрать этого репетитора» появляется форма заявки на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 «Почему мы»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«О нас»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 «Отзывы»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81"/>
        <w:pBdr/>
        <w:spacing/>
        <w:ind/>
        <w:rPr>
          <w:highlight w:val="yellow"/>
        </w:rPr>
      </w:pPr>
      <w:r>
        <w:rPr>
          <w:highlight w:val="yellow"/>
        </w:rPr>
        <w:t xml:space="preserve">Чтобы протестировать основные функции веб-сайта, были проведены Smoke-тесты,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обеспечения.</w:t>
      </w:r>
      <w:r>
        <w:rPr>
          <w:highlight w:val="yellow"/>
        </w:rPr>
      </w:r>
    </w:p>
    <w:p>
      <w:pPr>
        <w:pStyle w:val="781"/>
        <w:pBdr/>
        <w:spacing/>
        <w:ind/>
        <w:rPr>
          <w:highlight w:val="yellow"/>
        </w:rPr>
      </w:pPr>
      <w:r>
        <w:rPr>
          <w:highlight w:val="yellow"/>
        </w:rPr>
        <w:t xml:space="preserve">Для выполнения тестов на уровне Smoke-тестирования составляются низкоуровневые тестовые примеры, которые представляют собой набор входных данных, условий производительности и ожидаемых результатов, предназначенных для тестирования конкретного свойства.</w:t>
      </w:r>
      <w:r>
        <w:rPr>
          <w:highlight w:val="yellow"/>
        </w:rPr>
      </w:r>
    </w:p>
    <w:p>
      <w:pPr>
        <w:pStyle w:val="781"/>
        <w:pBdr/>
        <w:spacing/>
        <w:ind/>
        <w:rPr>
          <w:highlight w:val="yellow"/>
        </w:rPr>
      </w:pPr>
      <w:r>
        <w:rPr>
          <w:highlight w:val="yellow"/>
        </w:rPr>
        <w:t xml:space="preserve">Для низкоуровневого теста составляются тест-кейсы, содержащие конкретные входные данные и ожидаемые результаты.</w:t>
      </w:r>
      <w:r>
        <w:rPr>
          <w:highlight w:val="yellow"/>
        </w:rPr>
      </w:r>
    </w:p>
    <w:p>
      <w:pPr>
        <w:pStyle w:val="781"/>
        <w:pBdr/>
        <w:spacing/>
        <w:ind/>
        <w:rPr/>
        <w:sectPr>
          <w:footnotePr/>
          <w:endnotePr/>
          <w:type w:val="nextPage"/>
          <w:pgSz w:h="16838" w:orient="portrait" w:w="11906"/>
          <w:pgMar w:top="1134" w:right="851" w:bottom="1531" w:left="1701" w:header="142" w:footer="709" w:gutter="0"/>
          <w:cols w:num="1" w:sep="0" w:space="708" w:equalWidth="1"/>
        </w:sectPr>
      </w:pPr>
      <w:r>
        <w:rPr>
          <w:highlight w:val="yellow"/>
        </w:rPr>
        <w:t xml:space="preserve">Тест-кейсы представлены в таблице 4.</w:t>
      </w:r>
      <w:r>
        <w:rPr>
          <w:highlight w:val="yellow"/>
        </w:rPr>
        <w:t xml:space="preserve">2</w:t>
      </w:r>
      <w:r>
        <w:t xml:space="preserve">.</w:t>
      </w:r>
      <w:r/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  <w:highlight w:val="yellow"/>
          <w:shd w:val="clear" w:color="auto" w:fill="ffffff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Таблица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–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Тест-кейсы для основных функциональных проверок</w:t>
      </w:r>
      <w:r>
        <w:rPr>
          <w:spacing w:val="-8"/>
          <w:sz w:val="28"/>
          <w:szCs w:val="28"/>
          <w:highlight w:val="yellow"/>
          <w:shd w:val="clear" w:color="auto" w:fill="ffffff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7"/>
        <w:gridCol w:w="2977"/>
        <w:gridCol w:w="2835"/>
        <w:gridCol w:w="3110"/>
      </w:tblGrid>
      <w:tr>
        <w:trPr>
          <w:trHeight w:val="385"/>
          <w:tblHeader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№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 w:line="276" w:lineRule="auto"/>
              <w:ind w:left="-108"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Приоритет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Модуль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Подмодуль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Описание теста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Ожидаемый результат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Фактический результат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auto" w:sz="4" w:space="0"/>
            </w:tcBorders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Запуск веб-сайта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персональный компьютер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Компьютер запущен</w:t>
            </w:r>
            <w:r>
              <w:rPr>
                <w:sz w:val="24"/>
                <w:szCs w:val="24"/>
                <w:highlight w:val="yellow"/>
              </w:rPr>
              <w:br/>
              <w:t xml:space="preserve">2. Веб-браузер запущен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Сайт запущен. Появилась главная страница 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Компьютер запущен</w:t>
            </w:r>
            <w:r>
              <w:rPr>
                <w:sz w:val="24"/>
                <w:szCs w:val="24"/>
                <w:highlight w:val="yellow"/>
              </w:rPr>
              <w:br/>
              <w:t xml:space="preserve">2. Веб-браузер запущен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Сайт запущен. Появилась главная страница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auto" w:sz="4" w:space="0"/>
            </w:tcBorders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параметров репетитора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51" w:type="pct"/>
            <w:textDirection w:val="lrTb"/>
            <w:noWrap w:val="false"/>
          </w:tcPr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репетитора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Выбрать предмет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Выбрать класс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позволяет выбрать предмет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Выпадающий список позволяет выбрать класс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позволяет выбрать предмет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Выпадающий список позволяет выбрать класс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репетиторов по заданным</w:t>
            </w:r>
            <w:r>
              <w:rPr>
                <w:sz w:val="24"/>
                <w:szCs w:val="24"/>
                <w:highlight w:val="yellow"/>
              </w:rPr>
              <w:t xml:space="preserve"> параметрам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Выбрать параметры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отображаются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не отображаются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 1</w:t>
            </w:r>
            <w:r>
              <w:rPr>
                <w:b/>
                <w:bCs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paragraph">
                  <wp:posOffset>1029970</wp:posOffset>
                </wp:positionV>
                <wp:extent cx="464820" cy="358140"/>
                <wp:effectExtent l="0" t="57150" r="0" b="6096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69504;o:allowoverlap:true;o:allowincell:true;mso-position-horizontal-relative:margin;margin-left:-17.40pt;mso-position-horizontal:absolute;mso-position-vertical-relative:text;margin-top:81.1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60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8469630</wp:posOffset>
                </wp:positionH>
                <wp:positionV relativeFrom="paragraph">
                  <wp:posOffset>709930</wp:posOffset>
                </wp:positionV>
                <wp:extent cx="960120" cy="594360"/>
                <wp:effectExtent l="0" t="0" r="0" b="0"/>
                <wp:wrapNone/>
                <wp:docPr id="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3" type="#_x0000_t3" style="position:absolute;z-index:251660288;o:allowoverlap:true;o:allowincell:true;mso-position-horizontal-relative:text;margin-left:666.90pt;mso-position-horizontal:absolute;mso-position-vertical-relative:text;margin-top:55.9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7"/>
        <w:gridCol w:w="2977"/>
        <w:gridCol w:w="2835"/>
        <w:gridCol w:w="3110"/>
      </w:tblGrid>
      <w:tr>
        <w:trPr>
          <w:trHeight w:val="27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</w:r>
            <w:bookmarkStart w:id="1" w:name="_Hlk136280027"/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53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bookmarkEnd w:id="1"/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C</w:t>
            </w:r>
            <w:r>
              <w:rPr>
                <w:sz w:val="24"/>
                <w:szCs w:val="24"/>
                <w:highlight w:val="yellow"/>
              </w:rPr>
              <w:t xml:space="preserve">ортировка анкет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по стоимости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анкеты репетиторов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фильтр «сортировка по стоимости»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стоимость за занятие у репетиторов идёт по возрастанию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стоимость за занятие у репетиторов идёт по возрастанию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по рейтингу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анкеты репетиторов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фильтр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рейтингу» нажимается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самым высоким рейтингом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рейтинг репетиторов идёт по убыванию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самым высоким рейтингом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рейтинг репетиторов идёт по убыванию</w:t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-268605</wp:posOffset>
                </wp:positionH>
                <wp:positionV relativeFrom="paragraph">
                  <wp:posOffset>1130935</wp:posOffset>
                </wp:positionV>
                <wp:extent cx="464820" cy="358140"/>
                <wp:effectExtent l="0" t="57150" r="0" b="60960"/>
                <wp:wrapNone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70528;o:allowoverlap:true;o:allowincell:true;mso-position-horizontal-relative:margin;margin-left:-21.15pt;mso-position-horizontal:absolute;mso-position-vertical-relative:text;margin-top:89.0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1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8374380</wp:posOffset>
                </wp:positionH>
                <wp:positionV relativeFrom="paragraph">
                  <wp:posOffset>822960</wp:posOffset>
                </wp:positionV>
                <wp:extent cx="960120" cy="594360"/>
                <wp:effectExtent l="0" t="0" r="0" b="0"/>
                <wp:wrapNone/>
                <wp:docPr id="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3" type="#_x0000_t3" style="position:absolute;z-index:251661312;o:allowoverlap:true;o:allowincell:true;mso-position-horizontal-relative:text;margin-left:659.40pt;mso-position-horizontal:absolute;mso-position-vertical-relative:text;margin-top:64.8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-260985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71552;o:allowoverlap:true;o:allowincell:true;mso-position-horizontal-relative:margin;margin-left:-20.55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2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8401050</wp:posOffset>
                </wp:positionH>
                <wp:positionV relativeFrom="paragraph">
                  <wp:posOffset>5518785</wp:posOffset>
                </wp:positionV>
                <wp:extent cx="960120" cy="594360"/>
                <wp:effectExtent l="0" t="0" r="0" b="0"/>
                <wp:wrapNone/>
                <wp:docPr id="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3" type="#_x0000_t3" style="position:absolute;z-index:251662336;o:allowoverlap:true;o:allowincell:true;mso-position-horizontal-relative:text;margin-left:661.50pt;mso-position-horizontal:absolute;mso-position-vertical-relative:text;margin-top:434.5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1416"/>
        <w:gridCol w:w="1275"/>
        <w:gridCol w:w="2130"/>
        <w:gridCol w:w="2833"/>
        <w:gridCol w:w="2977"/>
        <w:gridCol w:w="3110"/>
      </w:tblGrid>
      <w:tr>
        <w:trPr>
          <w:trHeight w:val="238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 w:hanging="81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репетито-ров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 кнопок для фильтрации анкет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не меняют цвет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7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формы с контактными данными для выбора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в заявке на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нажимается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Форма для заявки отображается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4. Кнопка «Отправить» нажата. Появилось сообщение с текстом «Необходимое для заполнения поле».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«Поле «Имя» очищенно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нажимается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Форма для заявки отображается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4. Кнопка «Отправить» нажата. Появилось сообщение с текстом «Необходимое для заполнения поле».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«Поле «Имя» очищенно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8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телефона в форме с контактными данными для выбора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телефон в заявке на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leftMargin">
                  <wp:posOffset>441960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72576;o:allowoverlap:true;o:allowincell:true;mso-position-horizontal-relative:left-margin-area;margin-left:34.80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3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8637905</wp:posOffset>
                </wp:positionH>
                <wp:positionV relativeFrom="paragraph">
                  <wp:posOffset>5640705</wp:posOffset>
                </wp:positionV>
                <wp:extent cx="960120" cy="594360"/>
                <wp:effectExtent l="0" t="0" r="0" b="0"/>
                <wp:wrapNone/>
                <wp:docPr id="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o:spt="3" type="#_x0000_t3" style="position:absolute;z-index:251663360;o:allowoverlap:true;o:allowincell:true;mso-position-horizontal-relative:text;margin-left:680.15pt;mso-position-horizontal:absolute;mso-position-vertical-relative:text;margin-top:444.1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137"/>
        <w:gridCol w:w="1131"/>
        <w:gridCol w:w="2413"/>
        <w:gridCol w:w="2833"/>
        <w:gridCol w:w="2977"/>
        <w:gridCol w:w="3110"/>
      </w:tblGrid>
      <w:tr>
        <w:trPr>
          <w:trHeight w:val="239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 w:hanging="5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тет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9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hanging="90" w:left="-2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hanging="90" w:left="-2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веб-сайта на мобильном телефоне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мобильный телефон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корректно и адаптивно отображается на маленьком экране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некорректно отображается на маленьком экране и нет адаптивности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10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hanging="90" w:left="-6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hanging="90" w:left="-6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.Нажать на кнопку одного </w:t>
            </w:r>
            <w:r>
              <w:rPr>
                <w:sz w:val="24"/>
                <w:szCs w:val="24"/>
                <w:highlight w:val="yellow"/>
              </w:rPr>
              <w:t xml:space="preserve">«Почему мы?» </w:t>
            </w:r>
            <w:r>
              <w:rPr>
                <w:sz w:val="24"/>
                <w:szCs w:val="24"/>
                <w:highlight w:val="yellow"/>
              </w:rPr>
              <w:t xml:space="preserve">на главной странице 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11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left="-108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ром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формы с контактными данными для того, чтобы стать репетитором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заявке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2. Кнопка «Отправить» нажата. Появилось сообщение с текстом «Необходимое для заполнения поле»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«Поле «Имя» очищенно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2. Кнопка «Отправить» нажата. Появилось сообщение с текстом «Необходимое для заполнения поле»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«Поле «Имя» очищенно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12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left="-108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ром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телефона в форме с контактными данными для того, чтобы стать репетитором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заявке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835"/>
        <w:gridCol w:w="2969"/>
      </w:tblGrid>
      <w:tr>
        <w:trPr>
          <w:trHeight w:val="239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95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13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Отзывы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Пролистыван</w:t>
            </w:r>
            <w:r>
              <w:rPr>
                <w:sz w:val="24"/>
                <w:szCs w:val="24"/>
                <w:highlight w:val="yellow"/>
              </w:rPr>
              <w:t xml:space="preserve">ие</w:t>
            </w:r>
            <w:r>
              <w:rPr>
                <w:sz w:val="24"/>
                <w:szCs w:val="24"/>
                <w:highlight w:val="yellow"/>
              </w:rPr>
              <w:t xml:space="preserve"> отзывов 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отзывы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Управлять отзывами </w:t>
            </w:r>
            <w:r>
              <w:rPr>
                <w:sz w:val="24"/>
                <w:szCs w:val="24"/>
                <w:highlight w:val="yellow"/>
              </w:rPr>
              <w:t xml:space="preserve">кнопками «Стрелочка вправо» и «Стрелочка влево»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меняются при нажатии кнопок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не меняются </w:t>
            </w:r>
            <w:r>
              <w:rPr>
                <w:sz w:val="24"/>
                <w:szCs w:val="24"/>
                <w:highlight w:val="yellow"/>
              </w:rPr>
              <w:t xml:space="preserve">при нажатии кнопок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14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анкетами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</w:t>
            </w:r>
            <w:r>
              <w:rPr>
                <w:sz w:val="24"/>
                <w:szCs w:val="24"/>
                <w:highlight w:val="yellow"/>
              </w:rPr>
              <w:t xml:space="preserve">Стрелка вправо</w:t>
            </w:r>
            <w:r>
              <w:rPr>
                <w:sz w:val="24"/>
                <w:szCs w:val="24"/>
                <w:highlight w:val="yellow"/>
              </w:rPr>
              <w:t xml:space="preserve">» и «</w:t>
            </w:r>
            <w:r>
              <w:rPr>
                <w:sz w:val="24"/>
                <w:szCs w:val="24"/>
                <w:highlight w:val="yellow"/>
              </w:rPr>
              <w:t xml:space="preserve">Стрелка влево</w:t>
            </w:r>
            <w:r>
              <w:rPr>
                <w:sz w:val="24"/>
                <w:szCs w:val="24"/>
                <w:highlight w:val="yellow"/>
              </w:rPr>
              <w:t xml:space="preserve">»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</w:t>
            </w:r>
            <w:r>
              <w:rPr>
                <w:sz w:val="24"/>
                <w:szCs w:val="24"/>
                <w:highlight w:val="yellow"/>
              </w:rPr>
              <w:t xml:space="preserve">Стрелка вправо</w:t>
            </w:r>
            <w:r>
              <w:rPr>
                <w:sz w:val="24"/>
                <w:szCs w:val="24"/>
                <w:highlight w:val="yellow"/>
              </w:rPr>
              <w:t xml:space="preserve">» и «</w:t>
            </w:r>
            <w:r>
              <w:rPr>
                <w:sz w:val="24"/>
                <w:szCs w:val="24"/>
                <w:highlight w:val="yellow"/>
              </w:rPr>
              <w:t xml:space="preserve">Стрелка влево</w:t>
            </w:r>
            <w:r>
              <w:rPr>
                <w:sz w:val="24"/>
                <w:szCs w:val="24"/>
                <w:highlight w:val="yellow"/>
              </w:rPr>
              <w:t xml:space="preserve">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</w:t>
            </w:r>
            <w:r>
              <w:rPr>
                <w:sz w:val="24"/>
                <w:szCs w:val="24"/>
                <w:highlight w:val="yellow"/>
              </w:rPr>
              <w:t xml:space="preserve">анкеты меняются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</w:t>
            </w:r>
            <w:r>
              <w:rPr>
                <w:sz w:val="24"/>
                <w:szCs w:val="24"/>
                <w:highlight w:val="yellow"/>
              </w:rPr>
              <w:t xml:space="preserve">анкеты меняются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15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разделами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Кликнуть по логотипу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переход главную страницу сайта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ничего не происходит и логотип не кликабельный 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16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разделами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Листать сайт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для быстрого перехода на главную страницу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кнопку для быстрого перехода на главную страницу сайт переходит на главную страницу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Кнопки для быстрого перехода нет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leftMargin">
                  <wp:posOffset>459105</wp:posOffset>
                </wp:positionH>
                <wp:positionV relativeFrom="paragraph">
                  <wp:posOffset>409575</wp:posOffset>
                </wp:positionV>
                <wp:extent cx="464820" cy="358140"/>
                <wp:effectExtent l="0" t="57150" r="0" b="60960"/>
                <wp:wrapNone/>
                <wp:docPr id="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202" type="#_x0000_t202" style="position:absolute;z-index:251673600;o:allowoverlap:true;o:allowincell:true;mso-position-horizontal-relative:left-margin-area;margin-left:36.15pt;mso-position-horizontal:absolute;mso-position-vertical-relative:text;margin-top:32.2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4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8488680</wp:posOffset>
                </wp:positionH>
                <wp:positionV relativeFrom="paragraph">
                  <wp:posOffset>198120</wp:posOffset>
                </wp:positionV>
                <wp:extent cx="960120" cy="594360"/>
                <wp:effectExtent l="0" t="0" r="0" b="0"/>
                <wp:wrapNone/>
                <wp:docPr id="1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3" type="#_x0000_t3" style="position:absolute;z-index:251664384;o:allowoverlap:true;o:allowincell:true;mso-position-horizontal-relative:text;margin-left:668.40pt;mso-position-horizontal:absolute;mso-position-vertical-relative:text;margin-top:15.6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38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81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17 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«Выбрать репетитора»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18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«Стать репетитором»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19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«Почему мы?»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«Почему мы?»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20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«Отзывы»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«Отзывы»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21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 </w:t>
            </w:r>
            <w:r>
              <w:rPr>
                <w:sz w:val="24"/>
                <w:szCs w:val="24"/>
                <w:highlight w:val="yellow"/>
              </w:rPr>
              <w:t xml:space="preserve">«Отзывы» </w:t>
            </w:r>
            <w:r>
              <w:rPr>
                <w:sz w:val="24"/>
                <w:szCs w:val="24"/>
                <w:highlight w:val="yellow"/>
              </w:rPr>
              <w:t xml:space="preserve">на главной странице 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  <w:t xml:space="preserve">. Открылась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22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</w:t>
            </w:r>
            <w:r>
              <w:rPr>
                <w:sz w:val="24"/>
                <w:szCs w:val="24"/>
                <w:highlight w:val="yellow"/>
              </w:rPr>
              <w:t xml:space="preserve">«Стать репетитором» </w:t>
            </w:r>
            <w:r>
              <w:rPr>
                <w:sz w:val="24"/>
                <w:szCs w:val="24"/>
                <w:highlight w:val="yellow"/>
              </w:rPr>
              <w:t xml:space="preserve">на </w:t>
            </w:r>
            <w:r>
              <w:rPr>
                <w:sz w:val="24"/>
                <w:szCs w:val="24"/>
                <w:highlight w:val="yellow"/>
              </w:rPr>
              <w:t xml:space="preserve">шапке </w:t>
            </w:r>
            <w:r>
              <w:rPr>
                <w:sz w:val="24"/>
                <w:szCs w:val="24"/>
                <w:highlight w:val="yellow"/>
              </w:rPr>
              <w:t xml:space="preserve">главной странице 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leftMargin">
                  <wp:posOffset>449580</wp:posOffset>
                </wp:positionH>
                <wp:positionV relativeFrom="paragraph">
                  <wp:posOffset>450215</wp:posOffset>
                </wp:positionV>
                <wp:extent cx="464820" cy="358140"/>
                <wp:effectExtent l="0" t="57150" r="0" b="6096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202" type="#_x0000_t202" style="position:absolute;z-index:251674624;o:allowoverlap:true;o:allowincell:true;mso-position-horizontal-relative:left-margin-area;margin-left:35.40pt;mso-position-horizontal:absolute;mso-position-vertical-relative:text;margin-top:35.4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5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8221980</wp:posOffset>
                </wp:positionH>
                <wp:positionV relativeFrom="paragraph">
                  <wp:posOffset>205740</wp:posOffset>
                </wp:positionV>
                <wp:extent cx="960120" cy="594360"/>
                <wp:effectExtent l="0" t="0" r="0" b="0"/>
                <wp:wrapNone/>
                <wp:docPr id="1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1" o:spid="_x0000_s11" o:spt="3" type="#_x0000_t3" style="position:absolute;z-index:251665408;o:allowoverlap:true;o:allowincell:true;mso-position-horizontal-relative:text;margin-left:647.40pt;mso-position-horizontal:absolute;mso-position-vertical-relative:text;margin-top:16.2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436245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1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2" o:spid="_x0000_s12" o:spt="202" type="#_x0000_t202" style="position:absolute;z-index:251675648;o:allowoverlap:true;o:allowincell:true;mso-position-horizontal-relative:left-margin-area;margin-left:34.35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8531225</wp:posOffset>
                </wp:positionH>
                <wp:positionV relativeFrom="paragraph">
                  <wp:posOffset>5601970</wp:posOffset>
                </wp:positionV>
                <wp:extent cx="960120" cy="594360"/>
                <wp:effectExtent l="0" t="0" r="0" b="0"/>
                <wp:wrapNone/>
                <wp:docPr id="1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3" o:spid="_x0000_s13" o:spt="3" type="#_x0000_t3" style="position:absolute;z-index:251666432;o:allowoverlap:true;o:allowincell:true;mso-position-horizontal-relative:text;margin-left:671.75pt;mso-position-horizontal:absolute;mso-position-vertical-relative:text;margin-top:441.1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38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5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23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</w:t>
            </w:r>
            <w:r>
              <w:rPr>
                <w:sz w:val="24"/>
                <w:szCs w:val="24"/>
                <w:highlight w:val="yellow"/>
              </w:rPr>
              <w:t xml:space="preserve">«Найти репетитора» </w:t>
            </w:r>
            <w:r>
              <w:rPr>
                <w:sz w:val="24"/>
                <w:szCs w:val="24"/>
                <w:highlight w:val="yellow"/>
              </w:rPr>
              <w:t xml:space="preserve">на </w:t>
            </w:r>
            <w:r>
              <w:rPr>
                <w:sz w:val="24"/>
                <w:szCs w:val="24"/>
                <w:highlight w:val="yellow"/>
              </w:rPr>
              <w:t xml:space="preserve">шапке </w:t>
            </w:r>
            <w:r>
              <w:rPr>
                <w:sz w:val="24"/>
                <w:szCs w:val="24"/>
                <w:highlight w:val="yellow"/>
              </w:rPr>
              <w:t xml:space="preserve">главной странице сайта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24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Раздел «Почему мы?»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Правописание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«Почему мы?»</w:t>
            </w:r>
            <w:r>
              <w:rPr>
                <w:sz w:val="24"/>
                <w:szCs w:val="24"/>
                <w:highlight w:val="yellow"/>
              </w:rPr>
              <w:br/>
              <w:t xml:space="preserve">2. Проверить текст на грамматические ошибки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не было обнаружено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были обнаружены</w:t>
            </w:r>
            <w:r>
              <w:rPr>
                <w:color w:val="ff0000"/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7</w:t>
            </w:r>
            <w:r>
              <w:rPr>
                <w:b/>
                <w:bCs/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25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критериев для поиска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параметры из выпадающих списков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него всплывает список с подсветкой каждого варианта при наведении курсора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один из вариантов списка он отображается как выбранный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При повторном нажатии на выбранный вариант выпадающий список даёт выбрать другой вариант критерия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него всплывает список с подсветкой каждого варианта при наведении курсора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один из вариантов списка он отображается как выбранный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При повторном нажатии на выбранный вариант выпадающий список даёт выбрать другой вариант критерия</w:t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7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firstLine="123" w:left="-25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26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«Найти репетитора»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параметры из выпадающих списков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курсора на кнопку «Найти репетитора» она меняет цвет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курсора на кнопку «Найти репетитора» она меняет цвет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27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критериев для поиска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Проверить наличие «крутилки» в списке параметров</w:t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Если критериев в списке большое количество, то отображается «крутилка» и при ее зажимании отображаются те параметры, которых изначально не было видно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Если критериев в списке большое количество, то отображается «крутилка» и при ее зажимании отображаются те параметры, которых изначально не было видно</w:t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781"/>
        <w:pBdr/>
        <w:spacing/>
        <w:ind/>
        <w:rPr>
          <w:highlight w:val="yellow"/>
          <w:shd w:val="clear" w:color="auto" w:fill="ffffff"/>
        </w:rPr>
        <w:sectPr>
          <w:footnotePr/>
          <w:endnotePr/>
          <w:type w:val="nextPage"/>
          <w:pgSz w:h="11906" w:orient="landscape" w:w="16838"/>
          <w:pgMar w:top="1701" w:right="1531" w:bottom="851" w:left="1134" w:header="142" w:footer="709" w:gutter="0"/>
          <w:cols w:num="1" w:sep="0" w:space="708" w:equalWidth="1"/>
        </w:sect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2" behindDoc="0" locked="0" layoutInCell="1" allowOverlap="1">
                <wp:simplePos x="0" y="0"/>
                <wp:positionH relativeFrom="leftMargin">
                  <wp:posOffset>459105</wp:posOffset>
                </wp:positionH>
                <wp:positionV relativeFrom="paragraph">
                  <wp:posOffset>1831340</wp:posOffset>
                </wp:positionV>
                <wp:extent cx="464820" cy="358140"/>
                <wp:effectExtent l="0" t="57150" r="0" b="60960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14" o:spt="202" type="#_x0000_t202" style="position:absolute;z-index:251676672;o:allowoverlap:true;o:allowincell:true;mso-position-horizontal-relative:left-margin-area;margin-left:36.15pt;mso-position-horizontal:absolute;mso-position-vertical-relative:text;margin-top:144.2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7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8206740</wp:posOffset>
                </wp:positionH>
                <wp:positionV relativeFrom="paragraph">
                  <wp:posOffset>1591945</wp:posOffset>
                </wp:positionV>
                <wp:extent cx="960120" cy="594360"/>
                <wp:effectExtent l="0" t="0" r="0" b="0"/>
                <wp:wrapNone/>
                <wp:docPr id="1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5" o:spid="_x0000_s15" o:spt="3" type="#_x0000_t3" style="position:absolute;z-index:251667456;o:allowoverlap:true;o:allowincell:true;mso-position-horizontal-relative:text;margin-left:646.20pt;mso-position-horizontal:absolute;mso-position-vertical-relative:text;margin-top:125.3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  <w:shd w:val="clear" w:color="auto" w:fill="ffffff"/>
        </w:rPr>
      </w:r>
    </w:p>
    <w:p>
      <w:pPr>
        <w:pStyle w:val="781"/>
        <w:pBdr/>
        <w:spacing/>
        <w:ind/>
        <w:rPr>
          <w:highlight w:val="yellow"/>
          <w:shd w:val="clear" w:color="auto" w:fill="ffffff"/>
        </w:rPr>
      </w:pPr>
      <w:r>
        <w:rPr>
          <w:highlight w:val="yellow"/>
          <w:shd w:val="clear" w:color="auto" w:fill="ffffff"/>
        </w:rPr>
        <w:t xml:space="preserve">В ходе</w:t>
      </w:r>
      <w:r>
        <w:rPr>
          <w:highlight w:val="yellow"/>
          <w:shd w:val="clear" w:color="auto" w:fill="ffffff"/>
        </w:rPr>
        <w:t xml:space="preserve"> прохождения чек-листа и тест-кейсов были выявлены некоторые дефекты информационной системы, более подробно описанные в таблице 4.3</w:t>
      </w:r>
      <w:r>
        <w:rPr>
          <w:highlight w:val="yellow"/>
          <w:shd w:val="clear" w:color="auto" w:fill="ffffff"/>
        </w:rPr>
      </w:r>
    </w:p>
    <w:p>
      <w:pPr>
        <w:pStyle w:val="781"/>
        <w:pBdr/>
        <w:spacing/>
        <w:ind/>
        <w:rPr/>
      </w:pPr>
      <w:r/>
      <w:r/>
    </w:p>
    <w:p>
      <w:pPr>
        <w:pStyle w:val="781"/>
        <w:pBdr/>
        <w:spacing/>
        <w:ind w:firstLine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leftMargin">
                  <wp:posOffset>443865</wp:posOffset>
                </wp:positionH>
                <wp:positionV relativeFrom="paragraph">
                  <wp:posOffset>5059045</wp:posOffset>
                </wp:positionV>
                <wp:extent cx="464820" cy="358140"/>
                <wp:effectExtent l="0" t="57150" r="0" b="6096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6" o:spid="_x0000_s16" o:spt="202" type="#_x0000_t202" style="position:absolute;z-index:251677696;o:allowoverlap:true;o:allowincell:true;mso-position-horizontal-relative:left-margin-area;margin-left:34.95pt;mso-position-horizontal:absolute;mso-position-vertical-relative:text;margin-top:398.3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8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8455025</wp:posOffset>
                </wp:positionH>
                <wp:positionV relativeFrom="paragraph">
                  <wp:posOffset>4993005</wp:posOffset>
                </wp:positionV>
                <wp:extent cx="960120" cy="594360"/>
                <wp:effectExtent l="0" t="0" r="0" b="0"/>
                <wp:wrapNone/>
                <wp:docPr id="1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7" o:spid="_x0000_s17" o:spt="3" type="#_x0000_t3" style="position:absolute;z-index:251668480;o:allowoverlap:true;o:allowincell:true;mso-position-horizontal-relative:text;margin-left:665.75pt;mso-position-horizontal:absolute;mso-position-vertical-relative:text;margin-top:393.1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t xml:space="preserve">Таблица 4.3</w:t>
      </w:r>
      <w:r>
        <w:rPr>
          <w:lang w:val="en-US"/>
        </w:rPr>
        <w:t xml:space="preserve"> – </w:t>
      </w:r>
      <w:r>
        <w:t xml:space="preserve">Описание найденных дефектов</w:t>
      </w:r>
      <w:r/>
    </w:p>
    <w:tbl>
      <w:tblPr>
        <w:tblStyle w:val="778"/>
        <w:tblW w:w="14170" w:type="dxa"/>
        <w:tblBorders/>
        <w:tblLook w:val="04A0" w:firstRow="1" w:lastRow="0" w:firstColumn="1" w:lastColumn="0" w:noHBand="0" w:noVBand="1"/>
      </w:tblPr>
      <w:tblGrid>
        <w:gridCol w:w="462"/>
        <w:gridCol w:w="2386"/>
        <w:gridCol w:w="24"/>
        <w:gridCol w:w="1194"/>
        <w:gridCol w:w="56"/>
        <w:gridCol w:w="2972"/>
        <w:gridCol w:w="2688"/>
        <w:gridCol w:w="2688"/>
        <w:gridCol w:w="1700"/>
      </w:tblGrid>
      <w:tr>
        <w:trPr>
          <w:trHeight w:val="625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дефекта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Важность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воспроизведения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Фактический результат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 результат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695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поиске репетиторов анкеты не отображаются при выборе критериев для поиска 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Выбрать параметры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Нажать на кнопку «Найти репетитора»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Анкеты по заданным параметрам не отображаются</w:t>
            </w: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Анкеты по заданным параметрам отображаются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4.1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200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анкетах репетиторов кнопка «Сортировка по стоимости</w:t>
            </w:r>
            <w:r>
              <w:rPr>
                <w:sz w:val="24"/>
                <w:szCs w:val="24"/>
              </w:rPr>
              <w:t xml:space="preserve">/</w:t>
            </w:r>
            <w:r>
              <w:rPr>
                <w:sz w:val="24"/>
                <w:szCs w:val="24"/>
              </w:rPr>
              <w:t xml:space="preserve">рейтингу» при наведении не меняет цвет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Average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Наведение на кнопки «Сортировка по стоимости» и «Сортировка по рейтингу»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Нажатие на кнопки «Сортировка по стоимости» и «Сортировка по рейтингу»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Анкеты загружены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При наведении на кнопки они не меняют цвет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Курсор меняется, </w:t>
            </w:r>
            <w:r>
              <w:rPr>
                <w:sz w:val="24"/>
                <w:szCs w:val="24"/>
              </w:rPr>
              <w:t xml:space="preserve">значит на</w:t>
            </w:r>
            <w:r>
              <w:rPr>
                <w:sz w:val="24"/>
                <w:szCs w:val="24"/>
              </w:rPr>
              <w:t xml:space="preserve"> них можно нажать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Анкеты загружены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Курсор меняется, </w:t>
            </w:r>
            <w:r>
              <w:rPr>
                <w:sz w:val="24"/>
                <w:szCs w:val="24"/>
              </w:rPr>
              <w:t xml:space="preserve">значит на</w:t>
            </w:r>
            <w:r>
              <w:rPr>
                <w:sz w:val="24"/>
                <w:szCs w:val="24"/>
              </w:rPr>
              <w:t xml:space="preserve"> них можно нажать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4.2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693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разделе отзывы оставленные на репетиторов отзывы не листаются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Major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gridSpan w:val="2"/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Загрузить раздел отзывы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Управлять отзывами кнопками «Стрелочка вправо» и «Стрелочка влево»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Раздел отзывы загружен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Отзывы не меняются при н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жатии кнопок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Раздел отзывы загружен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Отзывы меняются при нажатии кнопок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4.4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4.3</w:t>
      </w:r>
      <w:r>
        <w:rPr>
          <w:sz w:val="28"/>
          <w:szCs w:val="28"/>
        </w:rPr>
      </w:r>
    </w:p>
    <w:tbl>
      <w:tblPr>
        <w:tblStyle w:val="778"/>
        <w:tblW w:w="14170" w:type="dxa"/>
        <w:tblBorders/>
        <w:tblLook w:val="04A0" w:firstRow="1" w:lastRow="0" w:firstColumn="1" w:lastColumn="0" w:noHBand="0" w:noVBand="1"/>
      </w:tblPr>
      <w:tblGrid>
        <w:gridCol w:w="462"/>
        <w:gridCol w:w="2382"/>
        <w:gridCol w:w="1217"/>
        <w:gridCol w:w="3033"/>
        <w:gridCol w:w="2688"/>
        <w:gridCol w:w="2688"/>
        <w:gridCol w:w="1700"/>
      </w:tblGrid>
      <w:tr>
        <w:trPr>
          <w:trHeight w:val="664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дефекта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Важность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воспроизведения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Фактический результат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 результат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693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мобильном устройстве не работает адаптив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Major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Запустить мобильный телефон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Перейти в веб-браузер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Запустить веб-сайт указав адрес https://young.by/index.html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Веб-сайт открыт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Веб-сайт некорректно отображается на маленьком экране и нет адаптивности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Веб-сайт открыт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Веб-сайт корректно и адаптивно отображается на маленьком экране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4.3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07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главной странице навигация по логотипу не работает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Average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Кликнуть по логотипу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Сайт загружен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При нажатии на логотип ничего не происходит и логотип не кликабельный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Сайт загружен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При нажатии на логотип переход главную страницу сайта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4.5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379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всех разделах кроме главной страницы навигация наверх не реализована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Major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Загрузить веб-сайт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Листать сайт вниз для перехода к другим разделам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Нажать на кнопку для быстрого перехода на главную страницу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Загрузка веб-сайта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Кнопки для быстрого перехода нет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Загрузка веб-сайта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При нажатии на кнопку для быстрого перехода на главную страницу сайт переходит на главную </w:t>
            </w:r>
            <w:r>
              <w:rPr>
                <w:sz w:val="24"/>
                <w:szCs w:val="24"/>
              </w:rPr>
              <w:t xml:space="preserve">страницу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4.6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648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разделе «Почему мы?» грамматические ошибки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Minor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Загрузить раздел «Почему мы?»</w:t>
            </w:r>
            <w:r>
              <w:rPr>
                <w:sz w:val="24"/>
                <w:szCs w:val="24"/>
              </w:rPr>
              <w:br/>
              <w:t xml:space="preserve">2. Проверить текст на грамматические ошибки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Сайт загружен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Грамматических ошибок были обнаружены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Сайт загружен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Грамматических ошибок не было обнаружено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4.7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81"/>
        <w:pBdr/>
        <w:spacing/>
        <w:ind/>
        <w:rPr/>
        <w:sectPr>
          <w:footerReference w:type="default" r:id="rId9"/>
          <w:footnotePr/>
          <w:endnotePr/>
          <w:type w:val="nextPage"/>
          <w:pgSz w:h="11906" w:orient="landscape" w:w="16838"/>
          <w:pgMar w:top="1701" w:right="1531" w:bottom="851" w:left="1134" w:header="142" w:footer="709" w:gutter="0"/>
          <w:cols w:num="1" w:sep="0" w:space="708" w:equalWidth="1"/>
        </w:sect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8747760</wp:posOffset>
                </wp:positionH>
                <wp:positionV relativeFrom="paragraph">
                  <wp:posOffset>212725</wp:posOffset>
                </wp:positionV>
                <wp:extent cx="352425" cy="238125"/>
                <wp:effectExtent l="0" t="0" r="9525" b="9525"/>
                <wp:wrapNone/>
                <wp:docPr id="1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8" o:spid="_x0000_s18" o:spt="1" type="#_x0000_t1" style="position:absolute;z-index:251679744;o:allowoverlap:true;o:allowincell:true;mso-position-horizontal-relative:text;margin-left:688.80pt;mso-position-horizontal:absolute;mso-position-vertical-relative:text;margin-top:16.75pt;mso-position-vertical:absolute;width:27.75pt;height:18.75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0" locked="0" layoutInCell="1" allowOverlap="1">
                <wp:simplePos x="0" y="0"/>
                <wp:positionH relativeFrom="leftMargin">
                  <wp:posOffset>466725</wp:posOffset>
                </wp:positionH>
                <wp:positionV relativeFrom="paragraph">
                  <wp:posOffset>194945</wp:posOffset>
                </wp:positionV>
                <wp:extent cx="464820" cy="358140"/>
                <wp:effectExtent l="0" t="57150" r="0" b="6096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9" o:spid="_x0000_s19" o:spt="202" type="#_x0000_t202" style="position:absolute;z-index:251678720;o:allowoverlap:true;o:allowincell:true;mso-position-horizontal-relative:left-margin-area;margin-left:36.75pt;mso-position-horizontal:absolute;mso-position-vertical-relative:text;margin-top:15.3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9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781"/>
        <w:pBdr/>
        <w:spacing/>
        <w:ind/>
        <w:rPr/>
      </w:pPr>
      <w:r>
        <w:t xml:space="preserve">Графический материал приложения из таблицы 4.</w:t>
      </w:r>
      <w:r>
        <w:t xml:space="preserve">3 </w:t>
      </w:r>
      <w:r>
        <w:t xml:space="preserve">представлен на рисунках 4.1–4.7.</w:t>
      </w:r>
      <w:r/>
    </w:p>
    <w:p>
      <w:pPr>
        <w:pStyle w:val="781"/>
        <w:pBdr/>
        <w:spacing/>
        <w:ind/>
        <w:rPr/>
      </w:pPr>
      <w:r/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>
        <w:t xml:space="preserve">Рисунок 4.1 – Некорректное отображение анкет из базы данных</w:t>
      </w:r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>
        <w:t xml:space="preserve">Рисунок 4.2 – Неправильная сортировка по рейтингу</w:t>
      </w:r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>
        <w:t xml:space="preserve">Рисунок 4.3 </w:t>
      </w:r>
      <w:r>
        <w:t xml:space="preserve">–</w:t>
      </w:r>
      <w:r>
        <w:t xml:space="preserve"> </w:t>
      </w:r>
      <w:r>
        <w:t xml:space="preserve">Неактивная нерабочая кнопка </w:t>
      </w:r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81"/>
        <w:pBdr/>
        <w:spacing/>
        <w:ind/>
        <w:jc w:val="center"/>
        <w:rPr>
          <w:sz w:val="24"/>
          <w:szCs w:val="24"/>
        </w:rPr>
      </w:pPr>
      <w:r>
        <w:t xml:space="preserve">Рисунок 4.4 – Плохая адаптивность на мобильных устройствах</w:t>
      </w:r>
      <w:r>
        <w:rPr>
          <w:sz w:val="24"/>
          <w:szCs w:val="24"/>
        </w:rPr>
      </w:r>
    </w:p>
    <w:p>
      <w:pPr>
        <w:pStyle w:val="781"/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>
        <w:t xml:space="preserve">Рисунок 4.5 – Отсу</w:t>
      </w:r>
      <w:r>
        <w:t xml:space="preserve">т</w:t>
      </w:r>
      <w:r>
        <w:t xml:space="preserve">ствие возможности навигации на главную страницу через логотип</w:t>
      </w:r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81"/>
        <w:pBdr/>
        <w:spacing/>
        <w:ind/>
        <w:jc w:val="center"/>
        <w:rPr/>
      </w:pPr>
      <w:r>
        <w:t xml:space="preserve">Рисунок 4.6 – Отсутствие быстрой навигации</w:t>
      </w:r>
      <w:r/>
    </w:p>
    <w:p>
      <w:pPr>
        <w:pStyle w:val="781"/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81"/>
        <w:pBdr/>
        <w:spacing/>
        <w:ind/>
        <w:jc w:val="center"/>
        <w:rPr/>
      </w:pPr>
      <w:r/>
      <w:r/>
    </w:p>
    <w:p>
      <w:pPr>
        <w:pStyle w:val="781"/>
        <w:pBdr/>
        <w:spacing/>
        <w:ind/>
        <w:jc w:val="center"/>
        <w:rPr>
          <w:sz w:val="24"/>
          <w:szCs w:val="24"/>
        </w:rPr>
      </w:pPr>
      <w:r>
        <w:t xml:space="preserve">Рисунок 4.7– Грамматические ошибки в разделе «Почему мы?»</w:t>
      </w:r>
      <w:r>
        <w:rPr>
          <w:sz w:val="24"/>
          <w:szCs w:val="24"/>
        </w:rPr>
      </w:r>
    </w:p>
    <w:p>
      <w:pPr>
        <w:pStyle w:val="781"/>
        <w:pBdr/>
        <w:spacing/>
        <w:ind/>
        <w:rPr/>
      </w:pPr>
      <w:r/>
      <w:r/>
    </w:p>
    <w:p>
      <w:pPr>
        <w:pStyle w:val="781"/>
        <w:pBdr/>
        <w:spacing/>
        <w:ind/>
        <w:rPr/>
      </w:pPr>
      <w:r>
        <w:t xml:space="preserve">Итоговый отчёт с описанием дефектов представлен в таблице 4.4.</w:t>
      </w:r>
      <w:r/>
    </w:p>
    <w:p>
      <w:pPr>
        <w:pStyle w:val="781"/>
        <w:pBdr/>
        <w:spacing/>
        <w:ind/>
        <w:rPr/>
      </w:pPr>
      <w:r/>
      <w:r/>
    </w:p>
    <w:p>
      <w:pPr>
        <w:pStyle w:val="781"/>
        <w:pBdr/>
        <w:spacing/>
        <w:ind w:firstLine="0"/>
        <w:jc w:val="left"/>
        <w:rPr/>
      </w:pPr>
      <w:r>
        <w:t xml:space="preserve">Таблица 4.4 – Итоговый отчёт качества веб-сайта</w:t>
      </w:r>
      <w:r/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6727"/>
        <w:gridCol w:w="2617"/>
      </w:tblGrid>
      <w:tr>
        <w:trPr/>
        <w:tc>
          <w:tcPr>
            <w:gridSpan w:val="2"/>
            <w:shd w:val="clear" w:color="auto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Дата тестирования</w:t>
            </w:r>
            <w:r>
              <w:rPr>
                <w:color w:val="ffffff" w:themeColor="background1"/>
              </w:rPr>
            </w:r>
          </w:p>
        </w:tc>
      </w:tr>
      <w:tr>
        <w:trPr/>
        <w:tc>
          <w:tcPr>
            <w:gridSpan w:val="2"/>
            <w:tcBorders/>
            <w:tcW w:w="934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/>
            </w:pPr>
            <w:r>
              <w:t xml:space="preserve">10.05.2023</w:t>
            </w:r>
            <w:r/>
          </w:p>
        </w:tc>
      </w:tr>
      <w:tr>
        <w:trPr>
          <w:trHeight w:val="607"/>
        </w:trPr>
        <w:tc>
          <w:tcPr>
            <w:tcBorders/>
            <w:tcW w:w="6727" w:type="dxa"/>
            <w:vMerge w:val="restart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237490</wp:posOffset>
                      </wp:positionV>
                      <wp:extent cx="1757680" cy="1713230"/>
                      <wp:effectExtent l="0" t="0" r="0" b="1270"/>
                      <wp:wrapSquare wrapText="bothSides"/>
                      <wp:docPr id="2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rcRect l="2118" t="981" r="-2117" b="878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57680" cy="1713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0" o:spid="_x0000_s20" type="#_x0000_t75" style="position:absolute;z-index:251659264;o:allowoverlap:true;o:allowincell:true;mso-position-horizontal-relative:text;margin-left:0.05pt;mso-position-horizontal:absolute;mso-position-vertical-relative:text;margin-top:18.70pt;mso-position-vertical:absolute;width:138.40pt;height:134.90pt;mso-wrap-distance-left:9.00pt;mso-wrap-distance-top:0.00pt;mso-wrap-distance-right:9.00pt;mso-wrap-distance-bottom:0.00pt;z-index:1;" stroked="f">
                      <w10:wrap type="square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t xml:space="preserve">Выставленная отметка качества – </w:t>
            </w:r>
            <w:r>
              <w:rPr>
                <w:lang w:val="en-US"/>
              </w:rPr>
              <w:t xml:space="preserve">High</w:t>
            </w:r>
            <w:r>
              <w:rPr>
                <w:lang w:val="en-US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Smoke test </w:t>
            </w:r>
            <w:r>
              <w:rPr>
                <w:lang w:val="en-US"/>
              </w:rPr>
              <w:t xml:space="preserve">Acceptable</w:t>
            </w:r>
            <w:r>
              <w:rPr>
                <w:b/>
                <w:bCs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/>
            </w:pPr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Acceptance test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High</w:t>
            </w:r>
            <w:r>
              <w:rPr>
                <w:b/>
                <w:bCs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/>
            </w:pPr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New defects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7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/>
            </w:pPr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Test documentation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Acceptance sheet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2"/>
            <w:shd w:val="clear" w:color="auto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b/>
                <w:bCs/>
                <w:lang w:val="en-US"/>
              </w:rPr>
            </w:pPr>
            <w:r>
              <w:rPr>
                <w:color w:val="ffffff" w:themeColor="background1"/>
              </w:rPr>
              <w:t xml:space="preserve">Детальный анализ качества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/>
            <w:tcW w:w="934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drawing>
                <wp:inline distT="0" distB="0" distL="0" distR="0">
                  <wp:extent cx="2243738" cy="2097741"/>
                  <wp:effectExtent l="0" t="0" r="4445" b="17145"/>
                  <wp:docPr id="2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drawing>
                <wp:inline distT="0" distB="0" distL="0" distR="0">
                  <wp:extent cx="3350063" cy="2097271"/>
                  <wp:effectExtent l="0" t="0" r="3175" b="1778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4.4</w:t>
      </w:r>
      <w:r>
        <w:rPr>
          <w:sz w:val="28"/>
          <w:szCs w:val="28"/>
        </w:rPr>
      </w:r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3114"/>
        <w:gridCol w:w="3115"/>
        <w:gridCol w:w="107"/>
        <w:gridCol w:w="3008"/>
      </w:tblGrid>
      <w:tr>
        <w:trPr/>
        <w:tc>
          <w:tcPr>
            <w:gridSpan w:val="4"/>
            <w:shd w:val="clear" w:color="auto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Top 5 most important issues</w:t>
            </w:r>
            <w:r>
              <w:rPr>
                <w:color w:val="ffffff" w:themeColor="background1"/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lang w:val="en-US"/>
              </w:rPr>
              <w:t xml:space="preserve">ID</w:t>
            </w:r>
            <w:r>
              <w:rPr>
                <w:b/>
                <w:bCs/>
                <w:color w:val="ffffff" w:themeColor="background1"/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Severity</w:t>
            </w:r>
            <w:r>
              <w:rPr>
                <w:b/>
                <w:bCs/>
                <w:color w:val="ffffff" w:themeColor="background1"/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/>
            </w:pPr>
            <w:r>
              <w:t xml:space="preserve">№1</w:t>
            </w:r>
            <w:r/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t xml:space="preserve">№</w:t>
            </w:r>
            <w:r>
              <w:rPr>
                <w:lang w:val="en-US"/>
              </w:rPr>
              <w:t xml:space="preserve">3</w:t>
            </w:r>
            <w:r>
              <w:rPr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Major</w:t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t xml:space="preserve">№</w:t>
            </w:r>
            <w:r>
              <w:rPr>
                <w:lang w:val="en-US"/>
              </w:rPr>
              <w:t xml:space="preserve">4</w:t>
            </w:r>
            <w:r>
              <w:rPr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Major</w:t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t xml:space="preserve">№</w:t>
            </w:r>
            <w:r>
              <w:rPr>
                <w:lang w:val="en-US"/>
              </w:rPr>
              <w:t xml:space="preserve">6</w:t>
            </w:r>
            <w:r>
              <w:rPr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Major</w:t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t xml:space="preserve">№</w:t>
            </w:r>
            <w:r>
              <w:rPr>
                <w:lang w:val="en-US"/>
              </w:rPr>
              <w:t xml:space="preserve">5</w:t>
            </w:r>
            <w:r>
              <w:rPr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Average</w:t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4"/>
            <w:shd w:val="clear" w:color="auto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Testing enviroment</w:t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4"/>
            <w:shd w:val="clear" w:color="auto" w:fill="ffffff" w:themeFill="background1"/>
            <w:tcBorders/>
            <w:tcW w:w="934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https://young.by/index.html</w:t>
            </w:r>
            <w:r>
              <w:rPr>
                <w:lang w:val="en-US"/>
              </w:rPr>
            </w:r>
          </w:p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Browser:</w:t>
            </w:r>
            <w:r>
              <w:rPr>
                <w:lang w:val="en-US"/>
              </w:rPr>
              <w:t xml:space="preserve"> Yandex</w:t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3879850" cy="2174581"/>
                  <wp:effectExtent l="0" t="0" r="6350" b="16510"/>
                  <wp:docPr id="24" name="Диаграмма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  <w:r>
              <w:rPr>
                <w:b/>
                <w:bCs/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Рекомендации:</w:t>
            </w:r>
            <w:r>
              <w:rPr>
                <w:b/>
                <w:bCs/>
              </w:rPr>
            </w:r>
          </w:p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</w:t>
            </w:r>
            <w:r>
              <w:t xml:space="preserve">то, что при выборе критериев поиска не сортируются анкеты и отображаются не по тому предмету или классу, что выбрано</w:t>
            </w:r>
            <w:r/>
          </w:p>
        </w:tc>
      </w:tr>
      <w:tr>
        <w:trPr/>
        <w:tc>
          <w:tcPr>
            <w:gridSpan w:val="4"/>
            <w:shd w:val="clear" w:color="auto" w:fill="a6a6a6" w:themeFill="background1" w:themeFillShade="A6"/>
            <w:tcBorders/>
            <w:tcW w:w="934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Выводы по модулям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Модуль</w:t>
            </w:r>
            <w:r/>
          </w:p>
        </w:tc>
        <w:tc>
          <w:tcPr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Качество</w:t>
            </w:r>
            <w:r/>
          </w:p>
        </w:tc>
        <w:tc>
          <w:tcPr>
            <w:gridSpan w:val="2"/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Комментарий</w:t>
            </w:r>
            <w:r/>
          </w:p>
        </w:tc>
      </w:tr>
      <w:tr>
        <w:trPr/>
        <w:tc>
          <w:tcPr>
            <w:shd w:val="clear" w:color="auto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/>
            </w:pPr>
            <w:r>
              <w:t xml:space="preserve">Почему мы?</w:t>
            </w:r>
            <w:r/>
          </w:p>
        </w:tc>
        <w:tc>
          <w:tcPr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Medium</w:t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грамматические ошибки</w:t>
            </w:r>
            <w:r/>
          </w:p>
        </w:tc>
      </w:tr>
      <w:tr>
        <w:trPr/>
        <w:tc>
          <w:tcPr>
            <w:shd w:val="clear" w:color="auto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/>
            </w:pPr>
            <w:r>
              <w:t xml:space="preserve">Главная</w:t>
            </w:r>
            <w:r/>
          </w:p>
        </w:tc>
        <w:tc>
          <w:tcPr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</w:t>
            </w:r>
            <w:r>
              <w:rPr>
                <w:lang w:val="en-US"/>
              </w:rPr>
              <w:t xml:space="preserve">GUI</w:t>
            </w:r>
            <w:r>
              <w:t xml:space="preserve"> дефекты и навигацию</w:t>
            </w:r>
            <w:r/>
          </w:p>
        </w:tc>
      </w:tr>
      <w:tr>
        <w:trPr/>
        <w:tc>
          <w:tcPr>
            <w:shd w:val="clear" w:color="auto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/>
            </w:pPr>
            <w:r>
              <w:t xml:space="preserve">Выбрать репетитора</w:t>
            </w:r>
            <w:r/>
          </w:p>
        </w:tc>
        <w:tc>
          <w:tcPr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реализацию сортировки анкет и отображения анкет по критериям</w:t>
            </w:r>
            <w:r/>
          </w:p>
        </w:tc>
      </w:tr>
      <w:tr>
        <w:trPr/>
        <w:tc>
          <w:tcPr>
            <w:shd w:val="clear" w:color="auto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/>
            </w:pPr>
            <w:r>
              <w:t xml:space="preserve">Отзывы</w:t>
            </w:r>
            <w:r/>
          </w:p>
        </w:tc>
        <w:tc>
          <w:tcPr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Medium</w:t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то, что отзывы не динамические и кнопки </w:t>
            </w:r>
            <w:r>
              <w:t xml:space="preserve">не работают</w:t>
            </w:r>
            <w:r/>
          </w:p>
        </w:tc>
      </w:tr>
    </w:tbl>
    <w:p>
      <w:pPr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781"/>
        <w:pBdr/>
        <w:spacing/>
        <w:ind/>
        <w:rPr/>
      </w:pPr>
      <w:r>
        <w:t xml:space="preserve">Эвристики Нильсена – это набор принципов, представляющих собой руководство для оценки и улучшения пользовательского опыта при разработке интерфейсов. Основная цель эвристик Нильсена состоит в том, что</w:t>
      </w:r>
      <w:r>
        <w:t xml:space="preserve">бы обнаруживать и исправлять потенциальные проблемы юзабилити, которые могут возникнуть в процессе использования интерфейса пользователем. Эти эвристики являются общепринятыми и широко используются при проектировании и оценке пользовательских интерфейсов. </w:t>
      </w:r>
      <w:r>
        <w:t xml:space="preserve">Использование</w:t>
      </w:r>
      <w:r>
        <w:t xml:space="preserve"> </w:t>
      </w:r>
      <w:r>
        <w:t xml:space="preserve">эвристик помогает разработчикам и дизайнерам создавать более удобные и интуитивно понятные интерфейсы, а также обеспечивать позитивный пользовательский опыт при взаимодействии с продуктом или сервисом</w:t>
      </w:r>
      <w:r>
        <w:t xml:space="preserve"> </w:t>
      </w:r>
      <w:r>
        <w:t xml:space="preserve">[</w:t>
      </w:r>
      <w:r>
        <w:t xml:space="preserve">23</w:t>
      </w:r>
      <w:r>
        <w:t xml:space="preserve">]</w:t>
      </w:r>
      <w:r>
        <w:t xml:space="preserve">.</w:t>
      </w:r>
      <w:r/>
    </w:p>
    <w:p>
      <w:pPr>
        <w:pStyle w:val="781"/>
        <w:pBdr/>
        <w:spacing/>
        <w:ind/>
        <w:rPr/>
      </w:pPr>
      <w:r>
        <w:t xml:space="preserve">Для сравнения наличия эвристик Нильсена в разработанном веб-сайте и наличия эвристик в аналогах были использованы аналоги, рассмотренные в разделе 1.2, а именно веб-сервисы: Яндекс</w:t>
      </w:r>
      <w:r>
        <w:t xml:space="preserve">.</w:t>
      </w:r>
      <w:r>
        <w:t xml:space="preserve">Репетитор, </w:t>
      </w:r>
      <w:r>
        <w:rPr>
          <w:lang w:val="en-US"/>
        </w:rPr>
        <w:t xml:space="preserve">edme</w:t>
      </w:r>
      <w:r>
        <w:t xml:space="preserve">.</w:t>
      </w:r>
      <w:r>
        <w:rPr>
          <w:lang w:val="en-US"/>
        </w:rPr>
        <w:t xml:space="preserve">by</w:t>
      </w:r>
      <w:r>
        <w:t xml:space="preserve">, </w:t>
      </w:r>
      <w:r>
        <w:rPr>
          <w:lang w:val="en-US"/>
        </w:rPr>
        <w:t xml:space="preserve">edc</w:t>
      </w:r>
      <w:r>
        <w:t xml:space="preserve">.</w:t>
      </w:r>
      <w:r>
        <w:rPr>
          <w:lang w:val="en-US"/>
        </w:rPr>
        <w:t xml:space="preserve">sale</w:t>
      </w:r>
      <w:r>
        <w:t xml:space="preserve">, </w:t>
      </w:r>
      <w:r>
        <w:rPr>
          <w:lang w:val="en-US"/>
        </w:rPr>
        <w:t xml:space="preserve">superprof</w:t>
      </w:r>
      <w:r>
        <w:t xml:space="preserve">.</w:t>
      </w:r>
      <w:r>
        <w:rPr>
          <w:lang w:val="en-US"/>
        </w:rPr>
        <w:t xml:space="preserve">ru</w:t>
      </w:r>
      <w:r>
        <w:t xml:space="preserve">, </w:t>
      </w:r>
      <w:r>
        <w:rPr>
          <w:lang w:val="en-US"/>
        </w:rPr>
        <w:t xml:space="preserve">redsale</w:t>
      </w:r>
      <w:r>
        <w:t xml:space="preserve">.</w:t>
      </w:r>
      <w:r>
        <w:rPr>
          <w:lang w:val="en-US"/>
        </w:rPr>
        <w:t xml:space="preserve">by</w:t>
      </w:r>
      <w:r>
        <w:t xml:space="preserve">.</w:t>
      </w:r>
      <w:r/>
    </w:p>
    <w:p>
      <w:pPr>
        <w:pStyle w:val="781"/>
        <w:pBdr/>
        <w:spacing/>
        <w:ind/>
        <w:rPr/>
      </w:pPr>
      <w:r>
        <w:t xml:space="preserve">Сравнительная таблица с эвристиками представлена в таблице 4.5.</w:t>
      </w:r>
      <w:r/>
    </w:p>
    <w:p>
      <w:pPr>
        <w:pStyle w:val="781"/>
        <w:pBdr/>
        <w:spacing/>
        <w:ind/>
        <w:rPr/>
      </w:pPr>
      <w:r/>
      <w:r/>
    </w:p>
    <w:p>
      <w:pPr>
        <w:pStyle w:val="781"/>
        <w:pBdr/>
        <w:spacing/>
        <w:ind w:hanging="1843" w:left="1843"/>
        <w:rPr/>
      </w:pPr>
      <w:r>
        <w:t xml:space="preserve">Таблица 4.5 – Сравнение наличия эвристик Нильсена в разработанном веб-сайте и аналогах</w:t>
      </w:r>
      <w:r/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2299"/>
        <w:gridCol w:w="2457"/>
        <w:gridCol w:w="2295"/>
        <w:gridCol w:w="2293"/>
      </w:tblGrid>
      <w:tr>
        <w:trPr/>
        <w:tc>
          <w:tcPr>
            <w:tcBorders/>
            <w:tcW w:w="2299" w:type="dxa"/>
            <w:vMerge w:val="restart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/>
            <w:bookmarkStart w:id="2" w:name="_Hlk136280996"/>
            <w:r/>
            <w:r>
              <w:rPr>
                <w:sz w:val="24"/>
                <w:szCs w:val="24"/>
              </w:rPr>
            </w:r>
          </w:p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Эвристики Нильсона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458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9" w:type="dxa"/>
            <w:vMerge w:val="continue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для поиска репетиторов </w:t>
            </w:r>
            <w:r>
              <w:rPr>
                <w:sz w:val="24"/>
                <w:szCs w:val="24"/>
                <w:lang w:val="en-US"/>
              </w:rPr>
              <w:t xml:space="preserve">young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by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Аналоги</w:t>
            </w:r>
            <w:bookmarkEnd w:id="2"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9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Явное состояние системы     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четко отображать текущий статус поиска репетитора и предоставлять пользователю информацию о его действиях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реализовано в данной информационной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 xml:space="preserve">edme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by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9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Соответствие реальному миру  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терминологии и понятий, которые ясно и понятно связаны с поиском репетиторов и соответствуют реальным </w:t>
            </w:r>
            <w:r>
              <w:rPr>
                <w:sz w:val="24"/>
                <w:szCs w:val="24"/>
              </w:rPr>
              <w:t xml:space="preserve">ожиданиям пользователей.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4.5</w:t>
      </w:r>
      <w:r>
        <w:rPr>
          <w:sz w:val="28"/>
          <w:szCs w:val="28"/>
        </w:rPr>
      </w:r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2298"/>
        <w:gridCol w:w="2511"/>
        <w:gridCol w:w="2295"/>
        <w:gridCol w:w="2294"/>
      </w:tblGrid>
      <w:tr>
        <w:trPr/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Эвристики Нильсона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4589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vMerge w:val="continue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для поиска репетиторов </w:t>
            </w:r>
            <w:r>
              <w:rPr>
                <w:sz w:val="24"/>
                <w:szCs w:val="24"/>
                <w:lang w:val="en-US"/>
              </w:rPr>
              <w:t xml:space="preserve">young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by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Аналоги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Свобода и контроль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Пользователи должны иметь возможность свободно искать репетиторов по различным критериям и контролировать процесс поиска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 xml:space="preserve">redsale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by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Согласованность и стандарты  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представлять информацию о репетиторах и их профилях в стандартизированном формате, чтобы пользователи могли легко сравнивать и принимать решения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 xml:space="preserve">edme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by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 xml:space="preserve">Предотвращение ошибок       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Сайт должен предоставлять четкие инструкции и предупреждения для предотвращения ошибок при поиске и выборе репетитора.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 xml:space="preserve">Гибкость и эффективность    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предоставлять гибкие варианты фильтрации и сортировки результатов поиска, а также эффективные средства навигации по сайту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edc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sale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4.5</w:t>
      </w:r>
      <w:r>
        <w:rPr>
          <w:sz w:val="28"/>
          <w:szCs w:val="28"/>
        </w:rPr>
      </w:r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2298"/>
        <w:gridCol w:w="2457"/>
        <w:gridCol w:w="2295"/>
        <w:gridCol w:w="2294"/>
      </w:tblGrid>
      <w:tr>
        <w:trPr/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Эвристики Нильсона</w:t>
            </w:r>
            <w:r>
              <w:rPr>
                <w:sz w:val="24"/>
                <w:szCs w:val="24"/>
              </w:rPr>
            </w:r>
          </w:p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</w:p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4589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vMerge w:val="continue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для поиска репетиторов young.by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Аналоги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 xml:space="preserve">Удовлетворение пользовательских потребностей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предлагать разнообразные услуги и функции, чтобы удовлетворить различные потребности пользователей при поиске репетитора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 xml:space="preserve">edmeby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edc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sale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</w:rPr>
              <w:t xml:space="preserve">Понятность и интуитивность  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быть интуитивно понятным и легким в использовании, чтобы пользователи могли быстро разобраться в его функциях и возможностях.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 xml:space="preserve">edmeby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</w:rPr>
              <w:t xml:space="preserve">Оперативность  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обеспечивать быстрые загрузки страниц, оперативные результаты поиска и реакцию на действия пользователей.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всех упомянутых выше аналогов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</w:rPr>
              <w:t xml:space="preserve">Предоставление обратной связи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предоставлять возможность для оставления отзывов о репетиторах и оценок качества их работы, а также обеспечивать коммуникацию между пользователями и </w:t>
            </w:r>
            <w:r>
              <w:rPr>
                <w:sz w:val="24"/>
                <w:szCs w:val="24"/>
              </w:rPr>
              <w:t xml:space="preserve">репетиторами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7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</w:t>
            </w:r>
            <w:r>
              <w:rPr>
                <w:sz w:val="24"/>
                <w:szCs w:val="24"/>
                <w:lang w:val="en-US"/>
              </w:rPr>
              <w:t xml:space="preserve">edc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sale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81"/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81"/>
        <w:pBdr/>
        <w:spacing/>
        <w:ind/>
        <w:rPr/>
      </w:pPr>
      <w:r>
        <w:t xml:space="preserve">В представленной таблице </w:t>
      </w:r>
      <w:r>
        <w:t xml:space="preserve">были сравнены эвристики Нильсона для веб-сайта для поиска репетиторов и их использование, а также описание аналогов веб-сайтов и реализация этих эвристик. Анализ показал, что юзабилити системы хорошее, в разработанном веб-сайте 9 из 10 эвристик соблюдены. </w:t>
      </w:r>
      <w:r>
        <w:rPr>
          <w:lang w:val="en-US"/>
        </w:rPr>
        <w:t xml:space="preserve">C</w:t>
      </w:r>
      <w:r>
        <w:t xml:space="preserve">амый сильный конкурент из аналогов – Яндекс.Репетитор, на этом сайте соблюдено 9 эвристик из 10. С точки зрения юзабилити в системе отлично реализована адаптивность на мобил</w:t>
      </w:r>
      <w:r>
        <w:t xml:space="preserve">ьные устройства, динамические анкеты, которые позволяют пользователям быстро и удобно получать и заполнять информацию, а также понятность и интуитивность веб-сайта, потому что дизайн был специально разработан минималистичным и простым без лишних элементов.</w:t>
      </w:r>
      <w:r/>
    </w:p>
    <w:p>
      <w:pPr>
        <w:pStyle w:val="781"/>
        <w:pBdr/>
        <w:spacing/>
        <w:ind/>
        <w:rPr/>
      </w:pPr>
      <w:r>
        <w:t xml:space="preserve">В отличие от эргономической оценки, которая осуществляется специалистами, юзабилити-тестирование осуществляется непосредственно пользователями. Это позволяет получить более точные и реалистичные результаты по вопросам удобства использования </w:t>
      </w:r>
      <w:r>
        <w:t xml:space="preserve">продукта. Карты эмпатии и персоны пользователей могут использоваться в качестве инструментов для проведения юзабилити тестирования, но для оценки удобства использования продукта они не являются необходимыми, если этот аспект был учтен и оценен в разделе 2.</w:t>
      </w:r>
      <w:r/>
    </w:p>
    <w:p>
      <w:pPr>
        <w:pStyle w:val="781"/>
        <w:pBdr/>
        <w:spacing/>
        <w:ind/>
        <w:rPr>
          <w:color w:val="ff0000"/>
        </w:rPr>
      </w:pPr>
      <w:r>
        <w:t xml:space="preserve">В ходе тестирования веб-сайт</w:t>
      </w:r>
      <w:r>
        <w:t xml:space="preserve">а</w:t>
      </w:r>
      <w:r>
        <w:t xml:space="preserve"> для поиска репетиторов «young.by»</w:t>
      </w:r>
      <w:r>
        <w:t xml:space="preserve"> было проведено комбинированное тестирование, которое включало в себя функциональное и юзабилити тестирование. Были составлены тест-кейсы и чек-листы. Н</w:t>
      </w:r>
      <w:r>
        <w:t xml:space="preserve">а всех этапах разработки были выявлены и исправлены различные дефекты в работе системы.</w:t>
      </w:r>
      <w:r>
        <w:t xml:space="preserve"> Дефекты были оформлены в виде наглядного баг-репорта со всей информацией.</w:t>
      </w:r>
      <w:r>
        <w:t xml:space="preserve"> При проведении итогового тестирования программа работает корректно и в соответствии с целями и заданиями, указанными в разделе 1.3. </w:t>
      </w:r>
      <w:r>
        <w:t xml:space="preserve">В</w:t>
      </w:r>
      <w:r>
        <w:t xml:space="preserve">еб-сайт </w:t>
      </w:r>
      <w:r>
        <w:t xml:space="preserve">готов к эксплуатации. </w:t>
      </w:r>
      <w:r>
        <w:rPr>
          <w:color w:val="ff0000"/>
        </w:rPr>
      </w:r>
    </w:p>
    <w:p>
      <w:pPr>
        <w:pStyle w:val="781"/>
        <w:pBdr/>
        <w:spacing/>
        <w:ind/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</w:r>
      <w:r>
        <w:rPr>
          <w:color w:val="ff0000"/>
          <w:shd w:val="clear" w:color="auto" w:fill="ffffff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libri">
    <w:panose1 w:val="020F0502020204030204"/>
  </w:font>
  <w:font w:name="Segoe UI">
    <w:panose1 w:val="020B0502040204020203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05575739"/>
      <w:docPartObj>
        <w:docPartGallery w:val="Page Numbers (Bottom of Page)"/>
        <w:docPartUnique w:val="true"/>
      </w:docPartObj>
      <w:rPr/>
    </w:sdtPr>
    <w:sdtContent>
      <w:p>
        <w:pPr>
          <w:pStyle w:val="771"/>
          <w:pBdr/>
          <w:spacing/>
          <w:ind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 xml:space="preserve">92</w:t>
        </w:r>
        <w:r>
          <w:rPr>
            <w:sz w:val="28"/>
            <w:szCs w:val="28"/>
          </w:rPr>
          <w:fldChar w:fldCharType="end"/>
        </w:r>
        <w:r>
          <w:rPr>
            <w:sz w:val="28"/>
            <w:szCs w:val="28"/>
          </w:rPr>
        </w:r>
      </w:p>
    </w:sdtContent>
  </w:sdt>
  <w:p>
    <w:pPr>
      <w:pStyle w:val="77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76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7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164" w:left="107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64" w:left="60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4" w:left="1100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4" w:left="1601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4" w:left="2101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4" w:left="2602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4" w:left="3102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4" w:left="360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4" w:left="4103"/>
      </w:pPr>
      <w:rPr/>
      <w:start w:val="0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210" w:left="106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10" w:left="541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0" w:left="983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0" w:left="1425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0" w:left="1867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0" w:left="2309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0" w:left="2750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0" w:left="319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0" w:left="3634"/>
      </w:pPr>
      <w:rPr/>
      <w:start w:val="0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firstLine="0" w:left="5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0" w:left="560"/>
      </w:pPr>
      <w:pStyle w:val="777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5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5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5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5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5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5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56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651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327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908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61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782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90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073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2368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7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1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6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78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"/>
      <w:numFmt w:val="decimal"/>
      <w:pPr>
        <w:pBdr/>
        <w:spacing/>
        <w:ind w:hanging="360" w:left="9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3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3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9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1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3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5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7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9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1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37"/>
      </w:pPr>
      <w:rPr/>
      <w:start w:val="1"/>
      <w:suff w:val="tab"/>
    </w:lvl>
  </w:abstractNum>
  <w:abstractNum w:abstractNumId="42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5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492" w:left="492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92" w:left="1201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4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2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0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472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40"/>
  </w:num>
  <w:num w:numId="6">
    <w:abstractNumId w:val="14"/>
  </w:num>
  <w:num w:numId="7">
    <w:abstractNumId w:val="24"/>
  </w:num>
  <w:num w:numId="8">
    <w:abstractNumId w:val="19"/>
  </w:num>
  <w:num w:numId="9">
    <w:abstractNumId w:val="48"/>
  </w:num>
  <w:num w:numId="10">
    <w:abstractNumId w:val="11"/>
  </w:num>
  <w:num w:numId="11">
    <w:abstractNumId w:val="27"/>
  </w:num>
  <w:num w:numId="12">
    <w:abstractNumId w:val="20"/>
  </w:num>
  <w:num w:numId="13">
    <w:abstractNumId w:val="22"/>
  </w:num>
  <w:num w:numId="14">
    <w:abstractNumId w:val="4"/>
  </w:num>
  <w:num w:numId="15">
    <w:abstractNumId w:val="16"/>
  </w:num>
  <w:num w:numId="16">
    <w:abstractNumId w:val="8"/>
  </w:num>
  <w:num w:numId="17">
    <w:abstractNumId w:val="5"/>
  </w:num>
  <w:num w:numId="18">
    <w:abstractNumId w:val="37"/>
  </w:num>
  <w:num w:numId="19">
    <w:abstractNumId w:val="49"/>
  </w:num>
  <w:num w:numId="20">
    <w:abstractNumId w:val="12"/>
  </w:num>
  <w:num w:numId="21">
    <w:abstractNumId w:val="33"/>
  </w:num>
  <w:num w:numId="22">
    <w:abstractNumId w:val="47"/>
  </w:num>
  <w:num w:numId="23">
    <w:abstractNumId w:val="23"/>
  </w:num>
  <w:num w:numId="24">
    <w:abstractNumId w:val="34"/>
  </w:num>
  <w:num w:numId="25">
    <w:abstractNumId w:val="18"/>
  </w:num>
  <w:num w:numId="26">
    <w:abstractNumId w:val="32"/>
  </w:num>
  <w:num w:numId="27">
    <w:abstractNumId w:val="28"/>
  </w:num>
  <w:num w:numId="28">
    <w:abstractNumId w:val="15"/>
  </w:num>
  <w:num w:numId="29">
    <w:abstractNumId w:val="31"/>
  </w:num>
  <w:num w:numId="30">
    <w:abstractNumId w:val="30"/>
  </w:num>
  <w:num w:numId="31">
    <w:abstractNumId w:val="42"/>
  </w:num>
  <w:num w:numId="32">
    <w:abstractNumId w:val="7"/>
  </w:num>
  <w:num w:numId="33">
    <w:abstractNumId w:val="10"/>
  </w:num>
  <w:num w:numId="34">
    <w:abstractNumId w:val="45"/>
  </w:num>
  <w:num w:numId="35">
    <w:abstractNumId w:val="17"/>
  </w:num>
  <w:num w:numId="36">
    <w:abstractNumId w:val="39"/>
  </w:num>
  <w:num w:numId="37">
    <w:abstractNumId w:val="44"/>
  </w:num>
  <w:num w:numId="38">
    <w:abstractNumId w:val="38"/>
  </w:num>
  <w:num w:numId="39">
    <w:abstractNumId w:val="35"/>
  </w:num>
  <w:num w:numId="40">
    <w:abstractNumId w:val="3"/>
  </w:num>
  <w:num w:numId="41">
    <w:abstractNumId w:val="2"/>
  </w:num>
  <w:num w:numId="42">
    <w:abstractNumId w:val="13"/>
  </w:num>
  <w:num w:numId="43">
    <w:abstractNumId w:val="46"/>
  </w:num>
  <w:num w:numId="44">
    <w:abstractNumId w:val="6"/>
  </w:num>
  <w:num w:numId="45">
    <w:abstractNumId w:val="26"/>
  </w:num>
  <w:num w:numId="46">
    <w:abstractNumId w:val="21"/>
  </w:num>
  <w:num w:numId="47">
    <w:abstractNumId w:val="25"/>
  </w:num>
  <w:num w:numId="48">
    <w:abstractNumId w:val="41"/>
  </w:num>
  <w:num w:numId="49">
    <w:abstractNumId w:val="29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45"/>
    <w:link w:val="74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45"/>
    <w:link w:val="74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45"/>
    <w:link w:val="74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41"/>
    <w:next w:val="74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5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1"/>
    <w:next w:val="74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5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1"/>
    <w:next w:val="74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5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1"/>
    <w:next w:val="74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1"/>
    <w:next w:val="74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1"/>
    <w:next w:val="74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45"/>
    <w:link w:val="754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745"/>
    <w:link w:val="760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789"/>
    <w:uiPriority w:val="29"/>
    <w:pPr>
      <w:pBdr/>
      <w:spacing/>
      <w:ind/>
    </w:pPr>
    <w:rPr>
      <w:i/>
    </w:rPr>
  </w:style>
  <w:style w:type="paragraph" w:styleId="40">
    <w:name w:val="Intense Quote"/>
    <w:basedOn w:val="741"/>
    <w:next w:val="74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45"/>
    <w:link w:val="769"/>
    <w:uiPriority w:val="99"/>
    <w:pPr>
      <w:pBdr/>
      <w:spacing/>
      <w:ind/>
    </w:pPr>
  </w:style>
  <w:style w:type="character" w:styleId="45">
    <w:name w:val="Footer Char"/>
    <w:basedOn w:val="745"/>
    <w:link w:val="771"/>
    <w:uiPriority w:val="99"/>
    <w:pPr>
      <w:pBdr/>
      <w:spacing/>
      <w:ind/>
    </w:pPr>
  </w:style>
  <w:style w:type="character" w:styleId="47">
    <w:name w:val="Caption Char"/>
    <w:basedOn w:val="799"/>
    <w:link w:val="771"/>
    <w:uiPriority w:val="99"/>
    <w:pPr>
      <w:pBdr/>
      <w:spacing/>
      <w:ind/>
    </w:pPr>
  </w:style>
  <w:style w:type="table" w:styleId="49">
    <w:name w:val="Table Grid Light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4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4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4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41"/>
    <w:next w:val="74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41"/>
    <w:next w:val="74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41"/>
    <w:next w:val="74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41"/>
    <w:next w:val="74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41"/>
    <w:next w:val="74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41"/>
    <w:next w:val="741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41"/>
    <w:next w:val="741"/>
    <w:uiPriority w:val="99"/>
    <w:unhideWhenUsed/>
    <w:pPr>
      <w:pBdr/>
      <w:spacing w:after="0" w:afterAutospacing="0"/>
      <w:ind/>
    </w:pPr>
  </w:style>
  <w:style w:type="paragraph" w:styleId="741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742">
    <w:name w:val="Heading 1"/>
    <w:basedOn w:val="741"/>
    <w:next w:val="741"/>
    <w:link w:val="748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743">
    <w:name w:val="Heading 2"/>
    <w:basedOn w:val="741"/>
    <w:next w:val="741"/>
    <w:link w:val="749"/>
    <w:uiPriority w:val="9"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44">
    <w:name w:val="Heading 3"/>
    <w:basedOn w:val="741"/>
    <w:next w:val="741"/>
    <w:link w:val="750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745" w:default="1">
    <w:name w:val="Default Paragraph Font"/>
    <w:uiPriority w:val="1"/>
    <w:semiHidden/>
    <w:unhideWhenUsed/>
    <w:pPr>
      <w:pBdr/>
      <w:spacing/>
      <w:ind/>
    </w:pPr>
  </w:style>
  <w:style w:type="table" w:styleId="7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7" w:default="1">
    <w:name w:val="No List"/>
    <w:uiPriority w:val="99"/>
    <w:semiHidden/>
    <w:unhideWhenUsed/>
    <w:pPr>
      <w:pBdr/>
      <w:spacing/>
      <w:ind/>
    </w:pPr>
  </w:style>
  <w:style w:type="character" w:styleId="748" w:customStyle="1">
    <w:name w:val="Заголовок 1 Знак"/>
    <w:basedOn w:val="745"/>
    <w:link w:val="742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character" w:styleId="749" w:customStyle="1">
    <w:name w:val="Заголовок 2 Знак"/>
    <w:basedOn w:val="745"/>
    <w:link w:val="74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 w:eastAsia="en-US"/>
    </w:rPr>
  </w:style>
  <w:style w:type="character" w:styleId="750" w:customStyle="1">
    <w:name w:val="Заголовок 3 Знак"/>
    <w:basedOn w:val="745"/>
    <w:link w:val="74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ru-RU" w:eastAsia="en-US"/>
    </w:rPr>
  </w:style>
  <w:style w:type="table" w:styleId="751" w:customStyle="1">
    <w:name w:val="Table Normal"/>
    <w:uiPriority w:val="2"/>
    <w:semiHidden/>
    <w:unhideWhenUsed/>
    <w:qFormat/>
    <w:pPr>
      <w:widowControl w:val="false"/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en-US" w:eastAsia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2">
    <w:name w:val="Body Text"/>
    <w:basedOn w:val="741"/>
    <w:link w:val="753"/>
    <w:uiPriority w:val="1"/>
    <w:qFormat/>
    <w:pPr>
      <w:pBdr/>
      <w:spacing/>
      <w:ind/>
    </w:pPr>
    <w:rPr>
      <w:sz w:val="28"/>
      <w:szCs w:val="28"/>
    </w:rPr>
  </w:style>
  <w:style w:type="character" w:styleId="753" w:customStyle="1">
    <w:name w:val="Основной текст Знак"/>
    <w:basedOn w:val="745"/>
    <w:link w:val="752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754">
    <w:name w:val="Title"/>
    <w:basedOn w:val="741"/>
    <w:link w:val="755"/>
    <w:uiPriority w:val="1"/>
    <w:qFormat/>
    <w:pPr>
      <w:pBdr/>
      <w:spacing w:line="319" w:lineRule="exact"/>
      <w:ind w:right="1983" w:left="1762"/>
      <w:jc w:val="center"/>
    </w:pPr>
    <w:rPr>
      <w:b/>
      <w:bCs/>
      <w:sz w:val="28"/>
      <w:szCs w:val="28"/>
    </w:rPr>
  </w:style>
  <w:style w:type="character" w:styleId="755" w:customStyle="1">
    <w:name w:val="Заголовок Знак"/>
    <w:basedOn w:val="745"/>
    <w:link w:val="754"/>
    <w:uiPriority w:val="1"/>
    <w:pPr>
      <w:pBdr/>
      <w:spacing/>
      <w:ind/>
    </w:pPr>
    <w:rPr>
      <w:rFonts w:eastAsia="Times New Roman"/>
      <w:b/>
      <w:bCs/>
      <w:sz w:val="28"/>
      <w:szCs w:val="28"/>
      <w:lang w:val="ru-RU" w:eastAsia="en-US"/>
    </w:rPr>
  </w:style>
  <w:style w:type="paragraph" w:styleId="756">
    <w:name w:val="List Paragraph"/>
    <w:basedOn w:val="741"/>
    <w:link w:val="775"/>
    <w:uiPriority w:val="1"/>
    <w:qFormat/>
    <w:pPr>
      <w:pBdr/>
      <w:spacing/>
      <w:ind/>
    </w:pPr>
  </w:style>
  <w:style w:type="paragraph" w:styleId="757" w:customStyle="1">
    <w:name w:val="Table Paragraph"/>
    <w:basedOn w:val="741"/>
    <w:uiPriority w:val="1"/>
    <w:qFormat/>
    <w:pPr>
      <w:pBdr/>
      <w:spacing/>
      <w:ind w:left="50"/>
    </w:pPr>
  </w:style>
  <w:style w:type="paragraph" w:styleId="758">
    <w:name w:val="Balloon Text"/>
    <w:basedOn w:val="741"/>
    <w:link w:val="759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59" w:customStyle="1">
    <w:name w:val="Текст выноски Знак"/>
    <w:basedOn w:val="745"/>
    <w:link w:val="758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ru-RU" w:eastAsia="en-US"/>
    </w:rPr>
  </w:style>
  <w:style w:type="paragraph" w:styleId="760">
    <w:name w:val="Subtitle"/>
    <w:basedOn w:val="741"/>
    <w:link w:val="761"/>
    <w:uiPriority w:val="11"/>
    <w:qFormat/>
    <w:pPr>
      <w:widowControl w:val="true"/>
      <w:pBdr/>
      <w:spacing w:line="288" w:lineRule="auto"/>
      <w:ind/>
      <w:jc w:val="center"/>
    </w:pPr>
    <w:rPr>
      <w:rFonts w:ascii="Arial" w:hAnsi="Arial"/>
      <w:sz w:val="30"/>
      <w:szCs w:val="20"/>
      <w:lang w:eastAsia="ru-RU"/>
    </w:rPr>
  </w:style>
  <w:style w:type="character" w:styleId="761" w:customStyle="1">
    <w:name w:val="Подзаголовок Знак"/>
    <w:basedOn w:val="745"/>
    <w:link w:val="760"/>
    <w:uiPriority w:val="11"/>
    <w:pPr>
      <w:pBdr/>
      <w:spacing/>
      <w:ind/>
    </w:pPr>
    <w:rPr>
      <w:rFonts w:ascii="Arial" w:hAnsi="Arial" w:eastAsia="Times New Roman"/>
      <w:szCs w:val="20"/>
      <w:lang w:val="ru-RU" w:eastAsia="ru-RU"/>
    </w:rPr>
  </w:style>
  <w:style w:type="paragraph" w:styleId="762" w:customStyle="1">
    <w:name w:val="Название + Times New Roman"/>
    <w:basedOn w:val="741"/>
    <w:next w:val="763"/>
    <w:pPr>
      <w:widowControl w:val="true"/>
      <w:pBdr/>
      <w:spacing/>
      <w:ind/>
      <w:jc w:val="center"/>
    </w:pPr>
    <w:rPr>
      <w:sz w:val="28"/>
      <w:szCs w:val="28"/>
      <w:lang w:eastAsia="ru-RU"/>
    </w:rPr>
  </w:style>
  <w:style w:type="paragraph" w:styleId="763">
    <w:name w:val="List Bullet 2"/>
    <w:basedOn w:val="741"/>
    <w:uiPriority w:val="99"/>
    <w:semiHidden/>
    <w:unhideWhenUsed/>
    <w:pPr>
      <w:widowControl w:val="true"/>
      <w:numPr>
        <w:ilvl w:val="0"/>
        <w:numId w:val="1"/>
      </w:numPr>
      <w:pBdr/>
      <w:tabs>
        <w:tab w:val="num" w:leader="none" w:pos="720"/>
      </w:tabs>
      <w:spacing/>
      <w:ind/>
      <w:contextualSpacing w:val="true"/>
    </w:pPr>
    <w:rPr>
      <w:sz w:val="24"/>
      <w:szCs w:val="24"/>
      <w:lang w:eastAsia="ru-RU"/>
    </w:rPr>
  </w:style>
  <w:style w:type="character" w:styleId="764">
    <w:name w:val="annotation reference"/>
    <w:basedOn w:val="74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65">
    <w:name w:val="annotation text"/>
    <w:basedOn w:val="741"/>
    <w:link w:val="766"/>
    <w:uiPriority w:val="99"/>
    <w:semiHidden/>
    <w:unhideWhenUsed/>
    <w:pPr>
      <w:widowControl w:val="true"/>
      <w:pBdr/>
      <w:spacing/>
      <w:ind/>
    </w:pPr>
    <w:rPr>
      <w:sz w:val="20"/>
      <w:szCs w:val="20"/>
      <w:lang w:eastAsia="ru-RU"/>
    </w:rPr>
  </w:style>
  <w:style w:type="character" w:styleId="766" w:customStyle="1">
    <w:name w:val="Текст примечания Знак"/>
    <w:basedOn w:val="745"/>
    <w:link w:val="765"/>
    <w:uiPriority w:val="99"/>
    <w:semiHidden/>
    <w:pPr>
      <w:pBdr/>
      <w:spacing/>
      <w:ind/>
    </w:pPr>
    <w:rPr>
      <w:rFonts w:eastAsia="Times New Roman"/>
      <w:sz w:val="20"/>
      <w:szCs w:val="20"/>
      <w:lang w:val="ru-RU" w:eastAsia="ru-RU"/>
    </w:rPr>
  </w:style>
  <w:style w:type="paragraph" w:styleId="767">
    <w:name w:val="annotation subject"/>
    <w:basedOn w:val="765"/>
    <w:next w:val="765"/>
    <w:link w:val="768"/>
    <w:uiPriority w:val="99"/>
    <w:semiHidden/>
    <w:unhideWhenUsed/>
    <w:pPr>
      <w:pBdr/>
      <w:spacing/>
      <w:ind/>
    </w:pPr>
    <w:rPr>
      <w:b/>
      <w:bCs/>
    </w:rPr>
  </w:style>
  <w:style w:type="character" w:styleId="768" w:customStyle="1">
    <w:name w:val="Тема примечания Знак"/>
    <w:basedOn w:val="766"/>
    <w:link w:val="767"/>
    <w:uiPriority w:val="99"/>
    <w:semiHidden/>
    <w:pPr>
      <w:pBdr/>
      <w:spacing/>
      <w:ind/>
    </w:pPr>
    <w:rPr>
      <w:rFonts w:eastAsia="Times New Roman"/>
      <w:b/>
      <w:bCs/>
      <w:sz w:val="20"/>
      <w:szCs w:val="20"/>
      <w:lang w:val="ru-RU" w:eastAsia="ru-RU"/>
    </w:rPr>
  </w:style>
  <w:style w:type="paragraph" w:styleId="769">
    <w:name w:val="Header"/>
    <w:basedOn w:val="741"/>
    <w:link w:val="770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770" w:customStyle="1">
    <w:name w:val="Верхний колонтитул Знак"/>
    <w:basedOn w:val="745"/>
    <w:link w:val="769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771">
    <w:name w:val="Footer"/>
    <w:basedOn w:val="741"/>
    <w:link w:val="772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772" w:customStyle="1">
    <w:name w:val="Нижний колонтитул Знак"/>
    <w:basedOn w:val="745"/>
    <w:link w:val="771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773">
    <w:name w:val="List Bullet"/>
    <w:basedOn w:val="741"/>
    <w:uiPriority w:val="5"/>
    <w:unhideWhenUsed/>
    <w:qFormat/>
    <w:pPr>
      <w:widowControl w:val="true"/>
      <w:numPr>
        <w:ilvl w:val="0"/>
        <w:numId w:val="2"/>
      </w:numPr>
      <w:pBdr/>
      <w:spacing/>
      <w:ind/>
      <w:contextualSpacing w:val="true"/>
    </w:pPr>
    <w:rPr>
      <w:sz w:val="24"/>
      <w:szCs w:val="24"/>
      <w:lang w:eastAsia="ru-RU"/>
    </w:rPr>
  </w:style>
  <w:style w:type="paragraph" w:styleId="774">
    <w:name w:val="Normal (Web)"/>
    <w:basedOn w:val="741"/>
    <w:uiPriority w:val="99"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eastAsia="ru-RU"/>
    </w:rPr>
  </w:style>
  <w:style w:type="character" w:styleId="775" w:customStyle="1">
    <w:name w:val="Абзац списка Знак"/>
    <w:link w:val="756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character" w:styleId="776" w:customStyle="1">
    <w:name w:val="Подзаголовки 1 Знак"/>
    <w:basedOn w:val="745"/>
    <w:link w:val="777"/>
    <w:pPr>
      <w:pBdr/>
      <w:spacing/>
      <w:ind/>
    </w:pPr>
    <w:rPr>
      <w:rFonts w:eastAsiaTheme="minorEastAsia"/>
      <w:b/>
    </w:rPr>
  </w:style>
  <w:style w:type="paragraph" w:styleId="777" w:customStyle="1">
    <w:name w:val="Подзаголовки 1"/>
    <w:basedOn w:val="741"/>
    <w:link w:val="776"/>
    <w:qFormat/>
    <w:pPr>
      <w:widowControl w:val="true"/>
      <w:numPr>
        <w:ilvl w:val="1"/>
        <w:numId w:val="3"/>
      </w:numPr>
      <w:pBdr/>
      <w:tabs>
        <w:tab w:val="left" w:leader="none" w:pos="709"/>
        <w:tab w:val="left" w:leader="none" w:pos="840"/>
      </w:tabs>
      <w:spacing w:line="276" w:lineRule="auto"/>
      <w:ind/>
    </w:pPr>
    <w:rPr>
      <w:rFonts w:eastAsiaTheme="minorEastAsia"/>
      <w:b/>
      <w:sz w:val="30"/>
      <w:szCs w:val="30"/>
    </w:rPr>
  </w:style>
  <w:style w:type="table" w:styleId="778">
    <w:name w:val="Table Grid"/>
    <w:basedOn w:val="746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Сетка таблицы3"/>
    <w:basedOn w:val="746"/>
    <w:next w:val="778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Сетка таблицы4"/>
    <w:basedOn w:val="746"/>
    <w:next w:val="778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1" w:customStyle="1">
    <w:name w:val="ГОСТ"/>
    <w:basedOn w:val="741"/>
    <w:link w:val="782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782" w:customStyle="1">
    <w:name w:val="ГОСТ Знак"/>
    <w:link w:val="781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783" w:customStyle="1">
    <w:name w:val="Шифр_3"/>
    <w:basedOn w:val="741"/>
    <w:pPr>
      <w:widowControl w:val="true"/>
      <w:pBdr/>
      <w:shd w:val="clear" w:color="auto" w:fill="ffffff"/>
      <w:spacing w:line="276" w:lineRule="auto"/>
      <w:ind w:firstLine="680"/>
      <w:jc w:val="both"/>
    </w:pPr>
    <w:rPr>
      <w:bCs/>
      <w:iCs/>
      <w:color w:val="000000"/>
      <w:sz w:val="28"/>
      <w:szCs w:val="28"/>
      <w:lang w:eastAsia="ru-RU"/>
    </w:rPr>
  </w:style>
  <w:style w:type="character" w:styleId="784">
    <w:name w:val="Emphasis"/>
    <w:basedOn w:val="745"/>
    <w:uiPriority w:val="20"/>
    <w:qFormat/>
    <w:pPr>
      <w:pBdr/>
      <w:spacing/>
      <w:ind/>
    </w:pPr>
    <w:rPr>
      <w:i/>
      <w:iCs/>
    </w:rPr>
  </w:style>
  <w:style w:type="paragraph" w:styleId="785">
    <w:name w:val="TOC Heading"/>
    <w:basedOn w:val="742"/>
    <w:next w:val="741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786">
    <w:name w:val="toc 1"/>
    <w:basedOn w:val="741"/>
    <w:next w:val="741"/>
    <w:uiPriority w:val="39"/>
    <w:unhideWhenUsed/>
    <w:pPr>
      <w:widowControl w:val="true"/>
      <w:pBdr/>
      <w:tabs>
        <w:tab w:val="left" w:leader="none" w:pos="426"/>
        <w:tab w:val="right" w:leader="dot" w:pos="9345"/>
      </w:tabs>
      <w:spacing w:line="276" w:lineRule="auto"/>
      <w:ind w:hanging="426" w:left="426"/>
      <w:jc w:val="both"/>
    </w:pPr>
    <w:rPr>
      <w:rFonts w:asciiTheme="minorHAnsi" w:hAnsiTheme="minorHAnsi" w:eastAsiaTheme="minorHAnsi" w:cstheme="minorBidi"/>
    </w:rPr>
  </w:style>
  <w:style w:type="paragraph" w:styleId="787">
    <w:name w:val="toc 2"/>
    <w:basedOn w:val="741"/>
    <w:next w:val="741"/>
    <w:uiPriority w:val="39"/>
    <w:unhideWhenUsed/>
    <w:pPr>
      <w:widowControl w:val="true"/>
      <w:pBdr/>
      <w:spacing w:after="100" w:line="259" w:lineRule="auto"/>
      <w:ind w:left="220"/>
    </w:pPr>
    <w:rPr>
      <w:rFonts w:asciiTheme="minorHAnsi" w:hAnsiTheme="minorHAnsi" w:eastAsiaTheme="minorHAnsi" w:cstheme="minorBidi"/>
    </w:rPr>
  </w:style>
  <w:style w:type="character" w:styleId="788">
    <w:name w:val="Hyperlink"/>
    <w:basedOn w:val="74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89">
    <w:name w:val="Quote"/>
    <w:basedOn w:val="741"/>
    <w:next w:val="741"/>
    <w:link w:val="790"/>
    <w:uiPriority w:val="29"/>
    <w:qFormat/>
    <w:pPr>
      <w:widowControl w:val="true"/>
      <w:numPr>
        <w:ilvl w:val="0"/>
        <w:numId w:val="4"/>
      </w:numPr>
      <w:pBdr/>
      <w:tabs>
        <w:tab w:val="left" w:leader="none" w:pos="993"/>
      </w:tabs>
      <w:spacing w:line="264" w:lineRule="auto"/>
      <w:ind w:firstLine="709" w:left="0"/>
      <w:jc w:val="both"/>
    </w:pPr>
    <w:rPr>
      <w:sz w:val="28"/>
      <w:szCs w:val="28"/>
      <w:lang w:eastAsia="ru-RU"/>
    </w:rPr>
  </w:style>
  <w:style w:type="character" w:styleId="790" w:customStyle="1">
    <w:name w:val="Цитата 2 Знак"/>
    <w:basedOn w:val="745"/>
    <w:link w:val="789"/>
    <w:uiPriority w:val="29"/>
    <w:pPr>
      <w:pBdr/>
      <w:spacing/>
      <w:ind/>
    </w:pPr>
    <w:rPr>
      <w:rFonts w:eastAsia="Times New Roman"/>
      <w:sz w:val="28"/>
      <w:szCs w:val="28"/>
      <w:lang w:val="ru-RU" w:eastAsia="ru-RU"/>
    </w:rPr>
  </w:style>
  <w:style w:type="paragraph" w:styleId="791" w:customStyle="1">
    <w:name w:val="Normal1"/>
    <w:uiPriority w:val="99"/>
    <w:pPr>
      <w:pBdr/>
      <w:spacing/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styleId="792" w:customStyle="1">
    <w:name w:val="Для таблицы"/>
    <w:uiPriority w:val="4"/>
    <w:qFormat/>
    <w:pPr>
      <w:keepNext w:val="true"/>
      <w:pBdr/>
      <w:spacing/>
      <w:ind w:firstLine="0"/>
      <w:jc w:val="left"/>
    </w:pPr>
    <w:rPr>
      <w:rFonts w:eastAsiaTheme="majorEastAsia" w:cstheme="majorBidi"/>
      <w:bCs/>
      <w:sz w:val="24"/>
      <w:szCs w:val="32"/>
      <w:lang w:val="ru-RU" w:eastAsia="en-US"/>
    </w:rPr>
  </w:style>
  <w:style w:type="paragraph" w:styleId="793" w:customStyle="1">
    <w:name w:val="ГОСТ Обычный текст"/>
    <w:basedOn w:val="741"/>
    <w:qFormat/>
    <w:pPr>
      <w:widowControl w:val="true"/>
      <w:pBdr/>
      <w:spacing w:before="60"/>
      <w:ind w:firstLine="709"/>
      <w:jc w:val="both"/>
    </w:pPr>
    <w:rPr>
      <w:rFonts w:eastAsiaTheme="minorHAnsi"/>
      <w:sz w:val="28"/>
      <w:szCs w:val="28"/>
    </w:rPr>
  </w:style>
  <w:style w:type="table" w:styleId="794" w:customStyle="1">
    <w:name w:val="Сетка таблицы6"/>
    <w:basedOn w:val="746"/>
    <w:uiPriority w:val="39"/>
    <w:pPr>
      <w:pBdr/>
      <w:spacing/>
      <w:ind w:firstLine="0"/>
      <w:jc w:val="left"/>
    </w:pPr>
    <w:rPr>
      <w:rFonts w:ascii="Calibri" w:hAnsi="Calibri" w:eastAsia="Calibr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5" w:customStyle="1">
    <w:name w:val="обычный"/>
    <w:basedOn w:val="741"/>
    <w:link w:val="796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796" w:customStyle="1">
    <w:name w:val="обычный Знак"/>
    <w:link w:val="795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797">
    <w:name w:val="HTML Code"/>
    <w:basedOn w:val="745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798" w:customStyle="1">
    <w:name w:val="Для рисунка"/>
    <w:basedOn w:val="741"/>
    <w:uiPriority w:val="4"/>
    <w:qFormat/>
    <w:pPr>
      <w:keepNext w:val="true"/>
      <w:pBdr/>
      <w:spacing w:before="360" w:line="276" w:lineRule="auto"/>
      <w:ind/>
      <w:contextualSpacing w:val="true"/>
      <w:jc w:val="center"/>
    </w:pPr>
    <w:rPr>
      <w:rFonts w:eastAsia="Calibri"/>
      <w:sz w:val="28"/>
      <w:szCs w:val="20"/>
      <w:lang w:eastAsia="ru-RU"/>
    </w:rPr>
  </w:style>
  <w:style w:type="paragraph" w:styleId="799">
    <w:name w:val="Caption"/>
    <w:basedOn w:val="741"/>
    <w:next w:val="741"/>
    <w:link w:val="800"/>
    <w:uiPriority w:val="3"/>
    <w:qFormat/>
    <w:pPr>
      <w:keepNext w:val="true"/>
      <w:keepLines w:val="true"/>
      <w:pBdr/>
      <w:tabs>
        <w:tab w:val="left" w:leader="none" w:pos="1701"/>
      </w:tabs>
      <w:spacing w:before="240" w:line="276" w:lineRule="auto"/>
      <w:ind w:hanging="1701" w:left="1701"/>
    </w:pPr>
    <w:rPr>
      <w:bCs/>
      <w:sz w:val="28"/>
      <w:szCs w:val="18"/>
      <w:lang w:eastAsia="ru-RU"/>
    </w:rPr>
  </w:style>
  <w:style w:type="character" w:styleId="800" w:customStyle="1">
    <w:name w:val="Название объекта Знак"/>
    <w:basedOn w:val="745"/>
    <w:link w:val="799"/>
    <w:uiPriority w:val="3"/>
    <w:pPr>
      <w:pBdr/>
      <w:spacing/>
      <w:ind/>
    </w:pPr>
    <w:rPr>
      <w:rFonts w:eastAsia="Times New Roman"/>
      <w:bCs/>
      <w:sz w:val="28"/>
      <w:szCs w:val="18"/>
      <w:lang w:val="ru-RU" w:eastAsia="ru-RU"/>
    </w:rPr>
  </w:style>
  <w:style w:type="paragraph" w:styleId="801" w:customStyle="1">
    <w:name w:val="Название объекта по центру"/>
    <w:basedOn w:val="799"/>
    <w:uiPriority w:val="3"/>
    <w:qFormat/>
    <w:pPr>
      <w:keepNext w:val="false"/>
      <w:pBdr/>
      <w:tabs>
        <w:tab w:val="clear" w:leader="none" w:pos="1701"/>
      </w:tabs>
      <w:spacing w:after="360" w:before="360"/>
      <w:ind w:firstLine="0" w:left="0"/>
      <w:jc w:val="center"/>
    </w:pPr>
  </w:style>
  <w:style w:type="table" w:styleId="802" w:customStyle="1">
    <w:name w:val="Сетка таблицы1"/>
    <w:basedOn w:val="746"/>
    <w:next w:val="778"/>
    <w:pPr>
      <w:pBdr/>
      <w:spacing/>
      <w:ind w:firstLine="0"/>
      <w:jc w:val="left"/>
    </w:pPr>
    <w:rPr>
      <w:rFonts w:ascii="Calibri" w:hAnsi="Calibri" w:eastAsia="Times New Roman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Сетка таблицы2"/>
    <w:basedOn w:val="746"/>
    <w:next w:val="778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Сетка таблицы5"/>
    <w:basedOn w:val="746"/>
    <w:next w:val="778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5" w:customStyle="1">
    <w:name w:val="Формула"/>
    <w:basedOn w:val="741"/>
    <w:link w:val="807"/>
    <w:uiPriority w:val="9"/>
    <w:qFormat/>
    <w:pPr>
      <w:widowControl w:val="true"/>
      <w:pBdr/>
      <w:tabs>
        <w:tab w:val="center" w:leader="none" w:pos="4678"/>
        <w:tab w:val="right" w:leader="none" w:pos="9355"/>
      </w:tabs>
      <w:spacing w:after="360" w:before="360"/>
      <w:ind/>
      <w:contextualSpacing w:val="true"/>
      <w:jc w:val="center"/>
    </w:pPr>
    <w:rPr>
      <w:rFonts w:cstheme="minorBidi"/>
      <w:sz w:val="28"/>
    </w:rPr>
  </w:style>
  <w:style w:type="paragraph" w:styleId="806" w:customStyle="1">
    <w:name w:val="К формуле 1-я строка"/>
    <w:basedOn w:val="752"/>
    <w:uiPriority w:val="9"/>
    <w:qFormat/>
    <w:pPr>
      <w:widowControl w:val="true"/>
      <w:pBdr/>
      <w:tabs>
        <w:tab w:val="left" w:leader="none" w:pos="709"/>
      </w:tabs>
      <w:spacing w:line="276" w:lineRule="auto"/>
      <w:ind/>
      <w:jc w:val="both"/>
    </w:pPr>
    <w:rPr>
      <w:rFonts w:eastAsiaTheme="minorHAnsi" w:cstheme="minorBidi"/>
      <w:szCs w:val="22"/>
    </w:rPr>
  </w:style>
  <w:style w:type="character" w:styleId="807" w:customStyle="1">
    <w:name w:val="Формула Знак"/>
    <w:basedOn w:val="745"/>
    <w:link w:val="805"/>
    <w:uiPriority w:val="9"/>
    <w:pPr>
      <w:pBdr/>
      <w:spacing/>
      <w:ind/>
    </w:pPr>
    <w:rPr>
      <w:rFonts w:eastAsia="Times New Roman" w:cstheme="minorBidi"/>
      <w:sz w:val="28"/>
      <w:szCs w:val="22"/>
      <w:lang w:val="ru-RU" w:eastAsia="en-US"/>
    </w:rPr>
  </w:style>
  <w:style w:type="paragraph" w:styleId="808" w:customStyle="1">
    <w:name w:val="К формуле последняя строка"/>
    <w:basedOn w:val="741"/>
    <w:uiPriority w:val="9"/>
    <w:qFormat/>
    <w:pPr>
      <w:widowControl w:val="true"/>
      <w:pBdr/>
      <w:spacing w:after="360" w:line="276" w:lineRule="auto"/>
      <w:ind w:firstLine="709"/>
      <w:jc w:val="both"/>
    </w:pPr>
    <w:rPr>
      <w:rFonts w:eastAsiaTheme="minorHAnsi" w:cstheme="minorBidi"/>
      <w:sz w:val="28"/>
    </w:rPr>
  </w:style>
  <w:style w:type="paragraph" w:styleId="809" w:customStyle="1">
    <w:name w:val="К формуле одна строка"/>
    <w:basedOn w:val="806"/>
    <w:uiPriority w:val="9"/>
    <w:qFormat/>
    <w:pPr>
      <w:pBdr/>
      <w:spacing w:after="420" w:line="240" w:lineRule="auto"/>
      <w:ind/>
    </w:pPr>
  </w:style>
  <w:style w:type="character" w:styleId="810" w:customStyle="1">
    <w:name w:val="Неразрешенное упоминание1"/>
    <w:basedOn w:val="7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11">
    <w:name w:val="Body Text Indent"/>
    <w:basedOn w:val="741"/>
    <w:link w:val="812"/>
    <w:uiPriority w:val="99"/>
    <w:semiHidden/>
    <w:unhideWhenUsed/>
    <w:pPr>
      <w:widowControl w:val="true"/>
      <w:pBdr/>
      <w:spacing w:after="120"/>
      <w:ind w:left="283"/>
    </w:pPr>
    <w:rPr>
      <w:sz w:val="24"/>
      <w:szCs w:val="24"/>
      <w:lang w:eastAsia="ru-RU"/>
    </w:rPr>
  </w:style>
  <w:style w:type="character" w:styleId="812" w:customStyle="1">
    <w:name w:val="Основной текст с отступом Знак"/>
    <w:basedOn w:val="745"/>
    <w:link w:val="811"/>
    <w:uiPriority w:val="99"/>
    <w:semiHidden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character" w:styleId="813" w:customStyle="1">
    <w:name w:val="Т-авторы Знак"/>
    <w:basedOn w:val="745"/>
    <w:link w:val="814"/>
    <w:pPr>
      <w:pBdr/>
      <w:spacing/>
      <w:ind/>
    </w:pPr>
    <w:rPr>
      <w:rFonts w:ascii="Cambria" w:hAnsi="Cambria"/>
      <w:i/>
    </w:rPr>
  </w:style>
  <w:style w:type="paragraph" w:styleId="814" w:customStyle="1">
    <w:name w:val="Т-авторы"/>
    <w:basedOn w:val="741"/>
    <w:link w:val="813"/>
    <w:qFormat/>
    <w:pPr>
      <w:widowControl w:val="true"/>
      <w:pBdr/>
      <w:spacing/>
      <w:ind/>
      <w:jc w:val="center"/>
    </w:pPr>
    <w:rPr>
      <w:rFonts w:ascii="Cambria" w:hAnsi="Cambria" w:eastAsiaTheme="minorHAnsi"/>
      <w:i/>
      <w:sz w:val="30"/>
      <w:szCs w:val="30"/>
    </w:rPr>
  </w:style>
  <w:style w:type="character" w:styleId="815" w:customStyle="1">
    <w:name w:val="Т-текст Знак"/>
    <w:basedOn w:val="745"/>
    <w:link w:val="816"/>
    <w:pPr>
      <w:pBdr/>
      <w:spacing/>
      <w:ind/>
    </w:pPr>
    <w:rPr>
      <w:rFonts w:ascii="Cambria" w:hAnsi="Cambria"/>
      <w:sz w:val="24"/>
    </w:rPr>
  </w:style>
  <w:style w:type="paragraph" w:styleId="816" w:customStyle="1">
    <w:name w:val="Т-текст"/>
    <w:basedOn w:val="741"/>
    <w:link w:val="815"/>
    <w:qFormat/>
    <w:pPr>
      <w:widowControl w:val="true"/>
      <w:pBdr/>
      <w:spacing/>
      <w:ind w:firstLine="567"/>
      <w:jc w:val="both"/>
    </w:pPr>
    <w:rPr>
      <w:rFonts w:ascii="Cambria" w:hAnsi="Cambria" w:eastAsiaTheme="minorHAnsi"/>
      <w:sz w:val="24"/>
      <w:szCs w:val="30"/>
    </w:rPr>
  </w:style>
  <w:style w:type="character" w:styleId="817" w:customStyle="1">
    <w:name w:val="Т-подрис.подпись Знак"/>
    <w:basedOn w:val="815"/>
    <w:link w:val="818"/>
    <w:pPr>
      <w:pBdr/>
      <w:spacing/>
      <w:ind/>
    </w:pPr>
    <w:rPr>
      <w:rFonts w:ascii="Cambria" w:hAnsi="Cambria"/>
      <w:sz w:val="18"/>
    </w:rPr>
  </w:style>
  <w:style w:type="paragraph" w:styleId="818" w:customStyle="1">
    <w:name w:val="Т-подрис.подпись"/>
    <w:basedOn w:val="816"/>
    <w:link w:val="817"/>
    <w:qFormat/>
    <w:pPr>
      <w:pBdr/>
      <w:spacing w:after="120"/>
      <w:ind/>
      <w:jc w:val="center"/>
    </w:pPr>
    <w:rPr>
      <w:sz w:val="18"/>
    </w:rPr>
  </w:style>
  <w:style w:type="paragraph" w:styleId="819">
    <w:name w:val="toc 3"/>
    <w:basedOn w:val="741"/>
    <w:next w:val="741"/>
    <w:uiPriority w:val="39"/>
    <w:unhideWhenUsed/>
    <w:pPr>
      <w:widowControl w:val="true"/>
      <w:pBdr/>
      <w:spacing w:after="100" w:line="259" w:lineRule="auto"/>
      <w:ind w:left="440"/>
    </w:pPr>
    <w:rPr>
      <w:rFonts w:asciiTheme="minorHAnsi" w:hAnsiTheme="minorHAnsi" w:eastAsiaTheme="minorEastAsia"/>
      <w:lang w:eastAsia="ru-RU"/>
    </w:rPr>
  </w:style>
  <w:style w:type="character" w:styleId="820" w:customStyle="1">
    <w:name w:val="Неразрешенное упоминание2"/>
    <w:basedOn w:val="7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21">
    <w:name w:val="Placeholder Text"/>
    <w:basedOn w:val="745"/>
    <w:uiPriority w:val="99"/>
    <w:semiHidden/>
    <w:pPr>
      <w:pBdr/>
      <w:spacing/>
      <w:ind/>
    </w:pPr>
    <w:rPr>
      <w:color w:val="808080"/>
    </w:rPr>
  </w:style>
  <w:style w:type="numbering" w:styleId="822" w:customStyle="1">
    <w:name w:val="Нет списка1"/>
    <w:next w:val="747"/>
    <w:uiPriority w:val="99"/>
    <w:semiHidden/>
    <w:unhideWhenUsed/>
    <w:pPr>
      <w:pBdr/>
      <w:spacing/>
      <w:ind/>
    </w:pPr>
  </w:style>
  <w:style w:type="character" w:styleId="823">
    <w:name w:val="Subtle Reference"/>
    <w:basedOn w:val="7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4" w:customStyle="1">
    <w:name w:val="Неразрешенное упоминание3"/>
    <w:basedOn w:val="7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25" w:customStyle="1">
    <w:name w:val="Неразрешенное упоминание4"/>
    <w:basedOn w:val="7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26" w:customStyle="1">
    <w:name w:val="Default"/>
    <w:pPr>
      <w:pBdr/>
      <w:spacing/>
      <w:ind w:firstLine="0"/>
      <w:jc w:val="left"/>
    </w:pPr>
    <w:rPr>
      <w:color w:val="000000"/>
      <w:sz w:val="24"/>
      <w:szCs w:val="24"/>
      <w:lang w:val="ru-RU" w:eastAsia="en-US"/>
    </w:rPr>
  </w:style>
  <w:style w:type="character" w:styleId="827">
    <w:name w:val="FollowedHyperlink"/>
    <w:basedOn w:val="7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chart" Target="charts/chart1.xml" /><Relationship Id="rId12" Type="http://schemas.openxmlformats.org/officeDocument/2006/relationships/chart" Target="charts/chart2.xml" /><Relationship Id="rId13" Type="http://schemas.openxmlformats.org/officeDocument/2006/relationships/chart" Target="charts/chart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solidFill>
                  <a:schemeClr val="tx1"/>
                </a:solidFill>
                <a:latin typeface="Times New Roman"/>
                <a:cs typeface="Times New Roman"/>
              </a:rPr>
              <a:t>Распределение дефектов по типу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дефектов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Pos val="ctr"/>
            <c:leaderLines>
              <c:spPr bwMode="auto">
                <a:prstGeom prst="rect">
                  <a:avLst/>
                </a:prstGeom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showBubbleSize val="0"/>
            <c:showCatName val="0"/>
            <c:showLeaderLines val="1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Лист1!$A$2:$A$3</c:f>
              <c:strCache>
                <c:ptCount val="2"/>
                <c:pt idx="0">
                  <c:v>Функциональные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</c:v>
                </c:pt>
                <c:pt idx="1">
                  <c:v>2</c:v>
                </c:pt>
              </c:numCache>
            </c:numRef>
          </c:val>
        </c:ser>
        <c:dLbls>
          <c:dLblPos val="ctr"/>
          <c:showBubbleSize val="0"/>
          <c:showCatName val="0"/>
          <c:showLeaderLines val="1"/>
          <c:showLegendKey val="0"/>
          <c:showPercent val="0"/>
          <c:showSerName val="0"/>
          <c:showVal val="1"/>
        </c:dLbls>
        <c:firstSliceAng val="0"/>
      </c:pieChart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legend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ysClr val="windowText" lastClr="000000"/>
                </a:solidFill>
                <a:latin typeface="Times New Roman"/>
                <a:cs typeface="Times New Roman"/>
              </a:rPr>
              <a:t>Распределение</a:t>
            </a:r>
            <a:r>
              <a:rPr lang="ru-RU" b="1">
                <a:solidFill>
                  <a:sysClr val="windowText" lastClr="000000"/>
                </a:solidFill>
                <a:latin typeface="Times New Roman"/>
                <a:cs typeface="Times New Roman"/>
              </a:rPr>
              <a:t> дефектов по степени критичности</a:t>
            </a:r>
            <a:endParaRPr lang="ru-RU" b="1">
              <a:solidFill>
                <a:sysClr val="windowText" lastClr="000000"/>
              </a:solidFill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 bwMode="auto">
              <a:prstGeom prst="rect">
                <a:avLst/>
              </a:prstGeom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 bwMode="auto">
              <a:prstGeom prst="rect">
                <a:avLst/>
              </a:prstGeom>
              <a:solidFill>
                <a:schemeClr val="accent5"/>
              </a:solidFill>
              <a:ln>
                <a:noFill/>
              </a:ln>
              <a:effectLst/>
            </c:spPr>
          </c:dPt>
          <c:dLbls>
            <c:dLblPos val="outEnd"/>
            <c:showBubbleSize val="0"/>
            <c:showCatName val="0"/>
            <c:showLeaderLines val="0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7"/>
        <c:axId val="337268128"/>
        <c:axId val="337267344"/>
      </c:barChart>
      <c:catAx>
        <c:axId val="33726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Times New Roman"/>
                <a:ea typeface="+mn-ea"/>
                <a:cs typeface="Times New Roman"/>
              </a:defRPr>
            </a:pPr>
            <a:endParaRPr/>
          </a:p>
        </c:txPr>
        <c:crossAx val="337267344"/>
        <c:crosses val="autoZero"/>
        <c:auto val="1"/>
        <c:lblAlgn val="ctr"/>
        <c:lblOffset val="100"/>
        <c:noMultiLvlLbl val="0"/>
      </c:catAx>
      <c:valAx>
        <c:axId val="337267344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337268128"/>
        <c:crosses val="autoZero"/>
        <c:crossBetween val="between"/>
        <c:maj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ysClr val="windowText" lastClr="000000"/>
                </a:solidFill>
                <a:latin typeface="Times New Roman"/>
                <a:ea typeface="+mn-ea"/>
                <a:cs typeface="Times New Roman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Распределение</a:t>
            </a: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 дефектов по модулям</a:t>
            </a:r>
            <a:endParaRPr lang="ru-RU">
              <a:solidFill>
                <a:sysClr val="windowText" lastClr="000000"/>
              </a:solidFill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ysClr val="windowText" lastClr="000000"/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 bwMode="auto">
              <a:prstGeom prst="rect">
                <a:avLst/>
              </a:prstGeom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 bwMode="auto">
              <a:prstGeom prst="rect">
                <a:avLst/>
              </a:prstGeom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cat>
            <c:strRef>
              <c:f>Лист1!$A$2:$A$5</c:f>
              <c:strCache>
                <c:ptCount val="4"/>
                <c:pt idx="0">
                  <c:v>Почему мы?</c:v>
                </c:pt>
                <c:pt idx="1">
                  <c:v>Главная</c:v>
                </c:pt>
                <c:pt idx="2">
                  <c:v>Выбрать репетитора</c:v>
                </c:pt>
                <c:pt idx="3">
                  <c:v>Отзывы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7"/>
        <c:axId val="337269304"/>
        <c:axId val="337264208"/>
      </c:barChart>
      <c:catAx>
        <c:axId val="33726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ysClr val="windowText" lastClr="000000"/>
                </a:solidFill>
                <a:latin typeface="Times New Roman"/>
                <a:ea typeface="+mn-ea"/>
                <a:cs typeface="Times New Roman"/>
              </a:defRPr>
            </a:pPr>
            <a:endParaRPr/>
          </a:p>
        </c:txPr>
        <c:crossAx val="337264208"/>
        <c:crosses val="autoZero"/>
        <c:auto val="1"/>
        <c:lblAlgn val="ctr"/>
        <c:lblOffset val="100"/>
        <c:noMultiLvlLbl val="0"/>
      </c:catAx>
      <c:valAx>
        <c:axId val="337264208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337269304"/>
        <c:crosses val="autoZero"/>
        <c:crossBetween val="between"/>
        <c:majorUnit val="1.000000"/>
        <c:min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2</cp:revision>
  <dcterms:created xsi:type="dcterms:W3CDTF">2024-04-17T19:43:00Z</dcterms:created>
  <dcterms:modified xsi:type="dcterms:W3CDTF">2024-05-11T23:46:41Z</dcterms:modified>
</cp:coreProperties>
</file>