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18"/>
        <w:pBdr/>
        <w:spacing w:before="0"/>
        <w:ind w:hanging="284" w:left="993"/>
        <w:jc w:val="both"/>
        <w:rPr>
          <w:rFonts w:ascii="Times New Roman" w:hAnsi="Times New Roman"/>
          <w:color w:val="auto"/>
          <w:sz w:val="32"/>
          <w:highlight w:val="yellow"/>
        </w:rPr>
      </w:pPr>
      <w:r>
        <w:rPr>
          <w:highlight w:val="yellow"/>
        </w:rPr>
      </w:r>
      <w:bookmarkStart w:id="0" w:name="_Toc136285522"/>
      <w:r>
        <w:rPr>
          <w:highlight w:val="yellow"/>
        </w:rPr>
      </w:r>
      <w:bookmarkStart w:id="1" w:name="_Hlk134089182"/>
      <w:r>
        <w:rPr>
          <w:rFonts w:ascii="Times New Roman" w:hAnsi="Times New Roman"/>
          <w:color w:val="auto"/>
          <w:sz w:val="32"/>
          <w:highlight w:val="yellow"/>
        </w:rPr>
        <w:t xml:space="preserve">5</w:t>
      </w:r>
      <w:r>
        <w:rPr>
          <w:rFonts w:ascii="Times New Roman" w:hAnsi="Times New Roman"/>
          <w:color w:val="auto"/>
          <w:sz w:val="32"/>
          <w:highlight w:val="yellow"/>
        </w:rPr>
        <w:t xml:space="preserve"> </w:t>
      </w:r>
      <w:r>
        <w:rPr>
          <w:rFonts w:ascii="Times New Roman" w:hAnsi="Times New Roman"/>
          <w:color w:val="auto"/>
          <w:spacing w:val="-14"/>
          <w:sz w:val="32"/>
          <w:highlight w:val="yellow"/>
        </w:rPr>
        <w:t xml:space="preserve">ЭКОНОМИЧЕСКОЕ ОБОСНОВАНИЕ ЭФФЕКТИВНОСТИ</w:t>
      </w:r>
      <w:r>
        <w:rPr>
          <w:rFonts w:ascii="Times New Roman" w:hAnsi="Times New Roman"/>
          <w:color w:val="auto"/>
          <w:sz w:val="32"/>
          <w:highlight w:val="yellow"/>
        </w:rPr>
        <w:t xml:space="preserve"> РАЗРАБОТКИ И РЕАЛИЗАЦИИ ВЕБ-САЙТА ДЛЯ ПОИСКА РЕПЕТИТОРОВ</w:t>
      </w:r>
      <w:bookmarkEnd w:id="0"/>
      <w:r>
        <w:rPr>
          <w:highlight w:val="yellow"/>
        </w:rPr>
      </w:r>
      <w:r>
        <w:rPr>
          <w:rFonts w:ascii="Times New Roman" w:hAnsi="Times New Roman"/>
          <w:color w:val="auto"/>
          <w:sz w:val="32"/>
          <w:highlight w:val="yellow"/>
        </w:rPr>
      </w:r>
    </w:p>
    <w:p>
      <w:pPr>
        <w:pBdr/>
        <w:spacing/>
        <w:ind/>
        <w:rPr>
          <w:lang w:eastAsia="ru-RU"/>
        </w:rPr>
      </w:pPr>
      <w:r>
        <w:rPr>
          <w:lang w:eastAsia="ru-RU"/>
        </w:rPr>
      </w:r>
      <w:r>
        <w:rPr>
          <w:lang w:eastAsia="ru-RU"/>
        </w:rPr>
      </w:r>
    </w:p>
    <w:p>
      <w:pPr>
        <w:pStyle w:val="618"/>
        <w:pBdr/>
        <w:spacing w:before="0"/>
        <w:ind w:left="709"/>
        <w:jc w:val="both"/>
        <w:rPr>
          <w:rFonts w:ascii="Times New Roman" w:hAnsi="Times New Roman"/>
          <w:color w:val="auto"/>
          <w:highlight w:val="yellow"/>
        </w:rPr>
      </w:pPr>
      <w:r>
        <w:rPr>
          <w:highlight w:val="yellow"/>
        </w:rPr>
      </w:r>
      <w:bookmarkStart w:id="2" w:name="_Toc136285523"/>
      <w:r>
        <w:rPr>
          <w:rFonts w:ascii="Times New Roman" w:hAnsi="Times New Roman"/>
          <w:color w:val="auto"/>
          <w:highlight w:val="yellow"/>
        </w:rPr>
        <w:t xml:space="preserve">5.1 Характеристика информационной системы</w:t>
      </w:r>
      <w:bookmarkEnd w:id="2"/>
      <w:r>
        <w:rPr>
          <w:highlight w:val="yellow"/>
        </w:rPr>
      </w:r>
      <w:r>
        <w:rPr>
          <w:rFonts w:ascii="Times New Roman" w:hAnsi="Times New Roman"/>
          <w:color w:val="auto"/>
          <w:highlight w:val="yellow"/>
        </w:rPr>
      </w:r>
    </w:p>
    <w:p>
      <w:pPr>
        <w:pBdr/>
        <w:spacing/>
        <w:ind/>
        <w:rPr>
          <w:lang w:eastAsia="ru-RU"/>
        </w:rPr>
      </w:pPr>
      <w:r>
        <w:rPr>
          <w:lang w:eastAsia="ru-RU"/>
        </w:rPr>
      </w:r>
      <w:r>
        <w:rPr>
          <w:lang w:eastAsia="ru-RU"/>
        </w:rPr>
      </w:r>
    </w:p>
    <w:p>
      <w:pPr>
        <w:pStyle w:val="624"/>
        <w:pBdr/>
        <w:spacing/>
        <w:ind/>
        <w:rPr/>
      </w:pPr>
      <w:r>
        <w:rPr>
          <w:highlight w:val="yellow"/>
        </w:rPr>
        <w:t xml:space="preserve">Информационная система</w:t>
      </w:r>
      <w:r>
        <w:rPr>
          <w:highlight w:val="yellow"/>
        </w:rPr>
        <w:t xml:space="preserve">, разраб</w:t>
      </w:r>
      <w:r>
        <w:rPr>
          <w:highlight w:val="yellow"/>
        </w:rPr>
        <w:t xml:space="preserve">отанн</w:t>
      </w:r>
      <w:r>
        <w:rPr>
          <w:highlight w:val="yellow"/>
        </w:rPr>
        <w:t xml:space="preserve">ая в дипломном проекте, представляет собой веб-сайт для поиска репетиторов по заданным критериям. Помимо основной функции посредничества между репетитором и </w:t>
      </w:r>
      <w:r>
        <w:rPr>
          <w:highlight w:val="yellow"/>
        </w:rPr>
        <w:t xml:space="preserve">потребителем</w:t>
      </w:r>
      <w:r>
        <w:rPr>
          <w:highlight w:val="yellow"/>
        </w:rPr>
        <w:t xml:space="preserve">, данный веб-сайт так же позволяет репетиторам опубликовать свою анкету и начать работать с </w:t>
      </w:r>
      <w:r>
        <w:rPr>
          <w:highlight w:val="yellow"/>
        </w:rPr>
        <w:t xml:space="preserve">ним</w:t>
      </w:r>
      <w:r>
        <w:rPr>
          <w:highlight w:val="yellow"/>
        </w:rPr>
        <w:t xml:space="preserve">.</w:t>
      </w:r>
      <w:r>
        <w:t xml:space="preserve"> </w:t>
      </w:r>
      <w:r/>
    </w:p>
    <w:p>
      <w:pPr>
        <w:pStyle w:val="624"/>
        <w:pBdr/>
        <w:spacing/>
        <w:ind/>
        <w:rPr>
          <w:highlight w:val="yellow"/>
        </w:rPr>
      </w:pPr>
      <w:r>
        <w:rPr>
          <w:highlight w:val="yellow"/>
        </w:rPr>
        <w:t xml:space="preserve">Информационная система </w:t>
      </w:r>
      <w:r>
        <w:rPr>
          <w:highlight w:val="yellow"/>
        </w:rPr>
        <w:t xml:space="preserve">– </w:t>
      </w:r>
      <w:r>
        <w:rPr>
          <w:highlight w:val="yellow"/>
        </w:rPr>
        <w:t xml:space="preserve">веб-сайт для поиска репетиторо</w:t>
      </w:r>
      <w:r>
        <w:rPr>
          <w:highlight w:val="yellow"/>
        </w:rPr>
        <w:t xml:space="preserve">в</w:t>
      </w:r>
      <w:r>
        <w:rPr>
          <w:highlight w:val="yellow"/>
        </w:rPr>
        <w:t xml:space="preserve"> «Young.by» разработан</w:t>
      </w:r>
      <w:r>
        <w:rPr>
          <w:highlight w:val="yellow"/>
        </w:rPr>
        <w:t xml:space="preserve">а</w:t>
      </w:r>
      <w:r>
        <w:rPr>
          <w:highlight w:val="yellow"/>
        </w:rPr>
        <w:t xml:space="preserve"> для обеспечения удобного и эффективного способа поиска квалифицированных репетиторов для студентов всех возрастов и уровней образования.</w:t>
      </w:r>
      <w:r>
        <w:rPr>
          <w:highlight w:val="yellow"/>
        </w:rPr>
      </w:r>
    </w:p>
    <w:p>
      <w:pPr>
        <w:pStyle w:val="624"/>
        <w:pBdr/>
        <w:spacing/>
        <w:ind/>
        <w:rPr>
          <w:highlight w:val="yellow"/>
        </w:rPr>
      </w:pPr>
      <w:r>
        <w:rPr>
          <w:highlight w:val="yellow"/>
        </w:rPr>
        <w:t xml:space="preserve">Для создания информационной системы использовалась операционная система Windows 10, такие языки программирования, как: JavaScript, HTML, CSS, </w:t>
      </w:r>
      <w:r>
        <w:rPr>
          <w:highlight w:val="yellow"/>
        </w:rPr>
        <w:t xml:space="preserve">php</w:t>
      </w:r>
      <w:r>
        <w:rPr>
          <w:highlight w:val="yellow"/>
        </w:rPr>
        <w:t xml:space="preserve">. Разработка происходила</w:t>
      </w:r>
      <w:r>
        <w:rPr>
          <w:highlight w:val="yellow"/>
        </w:rPr>
        <w:t xml:space="preserve"> в таких средах, как: </w:t>
      </w:r>
      <w:r>
        <w:rPr>
          <w:highlight w:val="yellow"/>
          <w:lang w:val="en-US"/>
        </w:rPr>
        <w:t xml:space="preserve">S</w:t>
      </w:r>
      <w:r>
        <w:rPr>
          <w:highlight w:val="yellow"/>
        </w:rPr>
        <w:t xml:space="preserve">ublime</w:t>
      </w:r>
      <w:r>
        <w:rPr>
          <w:highlight w:val="yellow"/>
        </w:rPr>
        <w:t xml:space="preserve">, </w:t>
      </w:r>
      <w:r>
        <w:rPr>
          <w:highlight w:val="yellow"/>
        </w:rPr>
        <w:t xml:space="preserve">Phpmyadmin</w:t>
      </w:r>
      <w:r>
        <w:rPr>
          <w:highlight w:val="yellow"/>
        </w:rPr>
        <w:t xml:space="preserve">, </w:t>
      </w:r>
      <w:r>
        <w:rPr>
          <w:highlight w:val="yellow"/>
        </w:rPr>
        <w:t xml:space="preserve">Xml</w:t>
      </w:r>
      <w:r>
        <w:rPr>
          <w:highlight w:val="yellow"/>
        </w:rPr>
        <w:t xml:space="preserve">, </w:t>
      </w:r>
      <w:r>
        <w:rPr>
          <w:highlight w:val="yellow"/>
        </w:rPr>
        <w:t xml:space="preserve">для </w:t>
      </w:r>
      <w:r>
        <w:rPr>
          <w:highlight w:val="yellow"/>
        </w:rPr>
        <w:t xml:space="preserve">хранения данных </w:t>
      </w:r>
      <w:r>
        <w:rPr>
          <w:highlight w:val="yellow"/>
        </w:rPr>
        <w:t xml:space="preserve">используется </w:t>
      </w:r>
      <w:r>
        <w:rPr>
          <w:highlight w:val="yellow"/>
          <w:lang w:val="en-US"/>
        </w:rPr>
        <w:t xml:space="preserve">M</w:t>
      </w:r>
      <w:r>
        <w:rPr>
          <w:highlight w:val="yellow"/>
        </w:rPr>
        <w:t xml:space="preserve">y</w:t>
      </w:r>
      <w:r>
        <w:rPr>
          <w:highlight w:val="yellow"/>
          <w:lang w:val="en-US"/>
        </w:rPr>
        <w:t xml:space="preserve">SQL</w:t>
      </w:r>
      <w:r>
        <w:rPr>
          <w:highlight w:val="yellow"/>
        </w:rPr>
        <w:t xml:space="preserve">.</w:t>
      </w:r>
      <w:r>
        <w:rPr>
          <w:highlight w:val="yellow"/>
        </w:rPr>
      </w:r>
    </w:p>
    <w:p>
      <w:pPr>
        <w:pStyle w:val="624"/>
        <w:pBdr/>
        <w:spacing/>
        <w:ind/>
        <w:rPr>
          <w:highlight w:val="yellow"/>
        </w:rPr>
      </w:pPr>
      <w:r>
        <w:rPr>
          <w:highlight w:val="yellow"/>
        </w:rPr>
        <w:t xml:space="preserve">Преимуществом </w:t>
      </w:r>
      <w:r>
        <w:rPr>
          <w:highlight w:val="yellow"/>
        </w:rPr>
        <w:t xml:space="preserve">веб-сайта является </w:t>
      </w:r>
      <w:r>
        <w:rPr>
          <w:highlight w:val="yellow"/>
        </w:rPr>
        <w:t xml:space="preserve">его универсальность, ведь его можно использовать как </w:t>
      </w:r>
      <w:r>
        <w:rPr>
          <w:highlight w:val="yellow"/>
        </w:rPr>
        <w:t xml:space="preserve">репетитору</w:t>
      </w:r>
      <w:r>
        <w:rPr>
          <w:highlight w:val="yellow"/>
        </w:rPr>
        <w:t xml:space="preserve">, в качестве</w:t>
      </w:r>
      <w:r>
        <w:rPr>
          <w:highlight w:val="yellow"/>
        </w:rPr>
        <w:t xml:space="preserve"> инструмента для поиска потребителей и работы</w:t>
      </w:r>
      <w:r>
        <w:rPr>
          <w:highlight w:val="yellow"/>
        </w:rPr>
        <w:t xml:space="preserve">, так и учащимся,</w:t>
      </w:r>
      <w:r>
        <w:rPr>
          <w:highlight w:val="yellow"/>
        </w:rPr>
        <w:t xml:space="preserve"> для поиска репетитора, чтобы подготовиться к экзаменам или улучшить уровень знаний по определенному предмету.</w:t>
      </w:r>
      <w:r>
        <w:rPr>
          <w:highlight w:val="yellow"/>
        </w:rPr>
      </w:r>
    </w:p>
    <w:p>
      <w:pPr>
        <w:pStyle w:val="624"/>
        <w:pBdr/>
        <w:spacing/>
        <w:ind/>
        <w:rPr>
          <w:highlight w:val="yellow"/>
        </w:rPr>
      </w:pPr>
      <w:r>
        <w:rPr>
          <w:highlight w:val="yellow"/>
        </w:rPr>
        <w:t xml:space="preserve">Целевая аудитория – все люди, вовлеченные в сферу образования: учителя, репетиторы, ученики, студенты.</w:t>
      </w:r>
      <w:r>
        <w:rPr>
          <w:highlight w:val="yellow"/>
        </w:rPr>
      </w:r>
    </w:p>
    <w:p>
      <w:pPr>
        <w:pStyle w:val="624"/>
        <w:pBdr/>
        <w:spacing/>
        <w:ind/>
        <w:rPr>
          <w:highlight w:val="yellow"/>
        </w:rPr>
      </w:pPr>
      <w:r>
        <w:rPr>
          <w:highlight w:val="yellow"/>
        </w:rPr>
        <w:t xml:space="preserve">Экон</w:t>
      </w:r>
      <w:r>
        <w:rPr>
          <w:highlight w:val="yellow"/>
        </w:rPr>
        <w:t xml:space="preserve">о</w:t>
      </w:r>
      <w:r>
        <w:rPr>
          <w:highlight w:val="yellow"/>
        </w:rPr>
        <w:t xml:space="preserve">мическим эффектом для разработчика будет чистая прибыль, полученная от </w:t>
      </w:r>
      <w:r>
        <w:rPr>
          <w:highlight w:val="yellow"/>
        </w:rPr>
        <w:t xml:space="preserve">комиссии за занятия, </w:t>
      </w:r>
      <w:r>
        <w:rPr>
          <w:highlight w:val="yellow"/>
        </w:rPr>
        <w:t xml:space="preserve">за вычетом налогов и расходов [</w:t>
      </w:r>
      <w:r>
        <w:rPr>
          <w:highlight w:val="yellow"/>
        </w:rPr>
        <w:t xml:space="preserve">24</w:t>
      </w:r>
      <w:r>
        <w:rPr>
          <w:highlight w:val="yellow"/>
        </w:rPr>
        <w:t xml:space="preserve">]. </w:t>
      </w:r>
      <w:r>
        <w:rPr>
          <w:highlight w:val="yellow"/>
        </w:rPr>
      </w:r>
    </w:p>
    <w:p>
      <w:pPr>
        <w:pStyle w:val="624"/>
        <w:pBdr/>
        <w:spacing/>
        <w:ind/>
        <w:rPr>
          <w:sz w:val="36"/>
          <w:szCs w:val="36"/>
          <w:highlight w:val="yellow"/>
        </w:rPr>
      </w:pPr>
      <w:r>
        <w:rPr>
          <w:highlight w:val="yellow"/>
        </w:rPr>
        <w:t xml:space="preserve">В данном разделе необходимо определить все затраты, произведенные на каждом из этапов создания </w:t>
      </w:r>
      <w:r>
        <w:rPr>
          <w:highlight w:val="yellow"/>
        </w:rPr>
        <w:t xml:space="preserve">описанной информационной системы</w:t>
      </w:r>
      <w:r>
        <w:rPr>
          <w:highlight w:val="yellow"/>
        </w:rPr>
        <w:t xml:space="preserve">. Также необходимо рассчитать экономию основных видов ресурсов в связи с использованием данного </w:t>
      </w:r>
      <w:r>
        <w:rPr>
          <w:highlight w:val="yellow"/>
        </w:rPr>
        <w:t xml:space="preserve">веб-сайта</w:t>
      </w:r>
      <w:r>
        <w:rPr>
          <w:highlight w:val="yellow"/>
        </w:rPr>
        <w:t xml:space="preserve">.</w:t>
      </w:r>
      <w:r>
        <w:rPr>
          <w:sz w:val="36"/>
          <w:szCs w:val="36"/>
          <w:highlight w:val="yellow"/>
        </w:rPr>
      </w:r>
    </w:p>
    <w:p>
      <w:pPr>
        <w:pBdr/>
        <w:spacing/>
        <w:ind/>
        <w:rPr>
          <w:lang w:eastAsia="ru-RU"/>
        </w:rPr>
      </w:pPr>
      <w:r>
        <w:rPr>
          <w:lang w:eastAsia="ru-RU"/>
        </w:rPr>
      </w:r>
      <w:r>
        <w:rPr>
          <w:lang w:eastAsia="ru-RU"/>
        </w:rPr>
      </w:r>
    </w:p>
    <w:p>
      <w:pPr>
        <w:pStyle w:val="618"/>
        <w:pBdr/>
        <w:spacing w:before="0"/>
        <w:ind w:hanging="567" w:left="1276"/>
        <w:jc w:val="both"/>
        <w:rPr>
          <w:rFonts w:ascii="Times New Roman" w:hAnsi="Times New Roman"/>
          <w:color w:val="auto"/>
        </w:rPr>
      </w:pPr>
      <w:r/>
      <w:bookmarkStart w:id="3" w:name="_Toc136285524"/>
      <w:r>
        <w:rPr>
          <w:rFonts w:ascii="Times New Roman" w:hAnsi="Times New Roman"/>
          <w:color w:val="auto"/>
        </w:rPr>
        <w:t xml:space="preserve">5.2</w:t>
      </w:r>
      <w:r>
        <w:rPr>
          <w:rFonts w:ascii="Times New Roman" w:hAnsi="Times New Roman"/>
          <w:color w:val="auto"/>
        </w:rPr>
        <w:t xml:space="preserve"> </w:t>
      </w:r>
      <w:r>
        <w:rPr>
          <w:rFonts w:ascii="Times New Roman" w:hAnsi="Times New Roman"/>
          <w:color w:val="auto"/>
        </w:rPr>
        <w:t xml:space="preserve">Расчет сметы затрат и отпускной цены информационной системы</w:t>
      </w:r>
      <w:bookmarkEnd w:id="3"/>
      <w:r/>
      <w:r>
        <w:rPr>
          <w:rFonts w:ascii="Times New Roman" w:hAnsi="Times New Roman"/>
          <w:color w:val="auto"/>
        </w:rPr>
      </w:r>
    </w:p>
    <w:p>
      <w:pPr>
        <w:pBdr/>
        <w:spacing/>
        <w:ind/>
        <w:rPr>
          <w:lang w:eastAsia="ru-RU"/>
        </w:rPr>
      </w:pPr>
      <w:r>
        <w:rPr>
          <w:lang w:eastAsia="ru-RU"/>
        </w:rPr>
      </w:r>
      <w:r>
        <w:rPr>
          <w:lang w:eastAsia="ru-RU"/>
        </w:rPr>
      </w:r>
    </w:p>
    <w:p>
      <w:pPr>
        <w:pStyle w:val="624"/>
        <w:pBdr/>
        <w:spacing/>
        <w:ind/>
        <w:rPr>
          <w:highlight w:val="yellow"/>
        </w:rPr>
      </w:pPr>
      <w:r>
        <w:rPr>
          <w:highlight w:val="yellow"/>
        </w:rPr>
        <w:t xml:space="preserve">Для расч</w:t>
      </w:r>
      <w:r>
        <w:rPr>
          <w:highlight w:val="yellow"/>
        </w:rPr>
        <w:t xml:space="preserve">е</w:t>
      </w:r>
      <w:r>
        <w:rPr>
          <w:highlight w:val="yellow"/>
        </w:rPr>
        <w:t xml:space="preserve">та затрат на разработку </w:t>
      </w:r>
      <w:r>
        <w:rPr>
          <w:highlight w:val="yellow"/>
        </w:rPr>
        <w:t xml:space="preserve">веб-сайта</w:t>
      </w:r>
      <w:r>
        <w:rPr>
          <w:highlight w:val="yellow"/>
        </w:rPr>
        <w:t xml:space="preserve"> были учтены система налогообложения и различных расходов на дополнительные нужды. В команду проектировщиков были привлечены следующие специалисты:</w:t>
      </w:r>
      <w:r>
        <w:rPr>
          <w:highlight w:val="yellow"/>
        </w:rPr>
      </w:r>
    </w:p>
    <w:p>
      <w:pPr>
        <w:pStyle w:val="624"/>
        <w:pBdr/>
        <w:spacing/>
        <w:ind/>
        <w:rPr>
          <w:highlight w:val="yellow"/>
        </w:rPr>
      </w:pPr>
      <w:r>
        <w:rPr>
          <w:iCs/>
          <w:highlight w:val="yellow"/>
        </w:rPr>
        <w:t xml:space="preserve">– </w:t>
      </w:r>
      <w:r>
        <w:rPr>
          <w:iCs/>
          <w:highlight w:val="yellow"/>
        </w:rPr>
        <w:t xml:space="preserve">р</w:t>
      </w:r>
      <w:r>
        <w:rPr>
          <w:highlight w:val="yellow"/>
        </w:rPr>
        <w:t xml:space="preserve">азработчик, трудоемкость выполнения работ 180 часов и месячный оклад 980 рублей;</w:t>
      </w:r>
      <w:r>
        <w:rPr>
          <w:highlight w:val="yellow"/>
        </w:rPr>
      </w:r>
    </w:p>
    <w:p>
      <w:pPr>
        <w:pStyle w:val="624"/>
        <w:pBdr/>
        <w:spacing/>
        <w:ind/>
        <w:rPr>
          <w:highlight w:val="yellow"/>
        </w:rPr>
      </w:pPr>
      <w:r>
        <w:rPr>
          <w:highlight w:val="yellow"/>
        </w:rPr>
        <w:t xml:space="preserve">– </w:t>
      </w:r>
      <w:r>
        <w:rPr>
          <w:highlight w:val="yellow"/>
        </w:rPr>
        <w:t xml:space="preserve">тестировщик, трудоемкость 70 часов, должностной оклад 850 рублей.</w:t>
      </w:r>
      <w:r>
        <w:rPr>
          <w:highlight w:val="yellow"/>
        </w:rPr>
      </w:r>
    </w:p>
    <w:p>
      <w:pPr>
        <w:pStyle w:val="624"/>
        <w:pBdr/>
        <w:spacing/>
        <w:ind/>
        <w:rPr>
          <w:highlight w:val="yellow"/>
        </w:rPr>
      </w:pPr>
      <w:r>
        <w:rPr>
          <w:highlight w:val="yellow"/>
        </w:rPr>
        <w:t xml:space="preserve">Основная заработная плата команды, работающей над созданием </w:t>
      </w:r>
      <w:r>
        <w:rPr>
          <w:highlight w:val="yellow"/>
        </w:rPr>
        <w:t xml:space="preserve">информационной системы</w:t>
      </w:r>
      <w:r>
        <w:rPr>
          <w:highlight w:val="yellow"/>
        </w:rPr>
        <w:t xml:space="preserve">, рассчитывается по формуле [</w:t>
      </w:r>
      <w:r>
        <w:rPr>
          <w:highlight w:val="yellow"/>
        </w:rPr>
        <w:t xml:space="preserve">24</w:t>
      </w:r>
      <w:r>
        <w:rPr>
          <w:highlight w:val="yellow"/>
        </w:rPr>
        <w:t xml:space="preserve">]:</w:t>
      </w:r>
      <w:r>
        <w:rPr>
          <w:highlight w:val="yellow"/>
        </w:rPr>
      </w:r>
    </w:p>
    <w:p>
      <w:pPr>
        <w:pBdr/>
        <w:spacing w:line="23" w:lineRule="atLeast"/>
        <w:ind/>
        <w:contextualSpacing w:val="true"/>
        <w:jc w:val="both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</w:r>
      <w:r>
        <w:rPr>
          <w:spacing w:val="-8"/>
          <w:sz w:val="28"/>
          <w:szCs w:val="28"/>
        </w:rPr>
      </w:r>
    </w:p>
    <w:tbl>
      <w:tblPr>
        <w:tblW w:w="9360" w:type="dxa"/>
        <w:tblBorders/>
        <w:tblLayout w:type="fixed"/>
        <w:tblLook w:val="04A0" w:firstRow="1" w:lastRow="0" w:firstColumn="1" w:lastColumn="0" w:noHBand="0" w:noVBand="1"/>
      </w:tblPr>
      <w:tblGrid>
        <w:gridCol w:w="710"/>
        <w:gridCol w:w="704"/>
        <w:gridCol w:w="425"/>
        <w:gridCol w:w="6637"/>
        <w:gridCol w:w="884"/>
      </w:tblGrid>
      <w:tr>
        <w:trPr/>
        <w:tc>
          <w:tcPr>
            <w:gridSpan w:val="4"/>
            <w:shd w:val="clear" w:color="auto" w:fill="ffffff"/>
            <w:tcBorders/>
            <w:tcW w:w="84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both"/>
              <w:rPr>
                <w:spacing w:val="-8"/>
                <w:sz w:val="28"/>
                <w:szCs w:val="28"/>
                <w:highlight w:val="yellow"/>
              </w:rPr>
            </w:pPr>
            <w:r>
              <w:rPr>
                <w:highlight w:val="yellow"/>
              </w:rPr>
            </w:r>
            <m:oMathPara>
              <m:oMathParaPr/>
              <m:oMath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i/>
                        <w:spacing w:val="-8"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spacing w:val="-8"/>
                        <w:sz w:val="28"/>
                        <w:szCs w:val="28"/>
                        <w:highlight w:val="yellow"/>
                      </w:rPr>
                      <m:rPr>
                        <m:nor m:val="on"/>
                      </m:rPr>
                      <m:t>З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  <w:highlight w:val="yellow"/>
                      </w:rPr>
                      <m:rPr>
                        <m:nor m:val="on"/>
                      </m:rPr>
                      <m:t>о</m:t>
                    </m:r>
                  </m:sub>
                </m:sSub>
                <m:r>
                  <w:rPr>
                    <w:spacing w:val="-8"/>
                    <w:sz w:val="28"/>
                    <w:szCs w:val="28"/>
                    <w:highlight w:val="yellow"/>
                  </w:rPr>
                  <m:rPr>
                    <m:nor m:val="on"/>
                  </m:rPr>
                  <m:t>=</m:t>
                </m:r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spacing w:val="-8"/>
                        <w:sz w:val="28"/>
                        <w:szCs w:val="28"/>
                        <w:highlight w:val="yellow"/>
                        <w:lang w:val="en-US"/>
                      </w:rPr>
                    </m:ctrlPr>
                  </m:sSubPr>
                  <m:e>
                    <m:r>
                      <w:rPr>
                        <w:spacing w:val="-8"/>
                        <w:sz w:val="28"/>
                        <w:szCs w:val="28"/>
                        <w:highlight w:val="yellow"/>
                      </w:rPr>
                      <m:rPr>
                        <m:nor m:val="on"/>
                      </m:rPr>
                      <m:t>К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  <w:highlight w:val="yellow"/>
                      </w:rPr>
                      <m:rPr>
                        <m:nor m:val="on"/>
                      </m:rPr>
                      <m:t>пр</m:t>
                    </m:r>
                  </m:sub>
                </m:sSub>
                <m:nary>
                  <m:naryPr>
                    <m:chr m:val="∑"/>
                    <m:grow m:val="off"/>
                    <m:ctrlPr>
                      <w:rPr>
                        <w:rFonts w:hint="default" w:ascii="Cambria Math" w:hAnsi="Cambria Math" w:eastAsia="Cambria Math" w:cs="Cambria Math"/>
                        <w:spacing w:val="-8"/>
                        <w:sz w:val="28"/>
                        <w:szCs w:val="28"/>
                        <w:highlight w:val="yellow"/>
                      </w:rPr>
                    </m:ctrlPr>
                  </m:naryPr>
                  <m:sub>
                    <m:r>
                      <w:rPr>
                        <w:spacing w:val="-8"/>
                        <w:sz w:val="28"/>
                        <w:szCs w:val="28"/>
                        <w:highlight w:val="yellow"/>
                        <w:lang w:val="en-US"/>
                      </w:rPr>
                      <m:rPr>
                        <m:nor m:val="on"/>
                      </m:rPr>
                      <m:t>i</m:t>
                    </m:r>
                    <m:r>
                      <w:rPr>
                        <w:spacing w:val="-8"/>
                        <w:sz w:val="28"/>
                        <w:szCs w:val="28"/>
                        <w:highlight w:val="yellow"/>
                      </w:rPr>
                      <m:rPr>
                        <m:nor m:val="on"/>
                      </m:rPr>
                      <m:t>=1</m:t>
                    </m:r>
                  </m:sub>
                  <m:sup>
                    <m:r>
                      <w:rPr>
                        <w:spacing w:val="-8"/>
                        <w:sz w:val="28"/>
                        <w:szCs w:val="28"/>
                        <w:highlight w:val="yellow"/>
                        <w:lang w:val="en-US"/>
                      </w:rPr>
                      <m:rPr>
                        <m:nor m:val="on"/>
                      </m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hint="default" w:ascii="Cambria Math" w:hAnsi="Cambria Math" w:eastAsia="Cambria Math" w:cs="Cambria Math"/>
                            <w:i/>
                            <w:spacing w:val="-8"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  <w:highlight w:val="yellow"/>
                          </w:rPr>
                          <m:rPr>
                            <m:nor m:val="on"/>
                          </m:rPr>
                          <m:t>З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  <w:highlight w:val="yellow"/>
                          </w:rPr>
                          <m:rPr>
                            <m:nor m:val="on"/>
                          </m:rPr>
                          <m:t>ч.</m:t>
                        </m:r>
                        <m:r>
                          <w:rPr>
                            <w:spacing w:val="-8"/>
                            <w:sz w:val="28"/>
                            <w:szCs w:val="28"/>
                            <w:highlight w:val="yellow"/>
                            <w:lang w:val="en-US"/>
                          </w:rPr>
                          <m:rPr>
                            <m:nor m:val="on"/>
                          </m:rPr>
                          <m:t>i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i/>
                        <w:iCs/>
                        <w:spacing w:val="-8"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spacing w:val="-8"/>
                        <w:sz w:val="28"/>
                        <w:szCs w:val="28"/>
                        <w:highlight w:val="yellow"/>
                      </w:rPr>
                      <m:rPr>
                        <m:nor m:val="on"/>
                      </m:rPr>
                      <m:t>∙ </m:t>
                    </m:r>
                    <m:r>
                      <w:rPr>
                        <w:spacing w:val="-8"/>
                        <w:sz w:val="28"/>
                        <w:szCs w:val="28"/>
                        <w:highlight w:val="yellow"/>
                        <w:lang w:val="en-US"/>
                      </w:rPr>
                      <m:rPr>
                        <m:nor m:val="on"/>
                      </m:rPr>
                      <m:t>t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  <w:highlight w:val="yellow"/>
                        <w:lang w:val="en-US"/>
                      </w:rPr>
                      <m:rPr>
                        <m:nor m:val="on"/>
                      </m:rPr>
                      <m:t>i</m:t>
                    </m:r>
                  </m:sub>
                </m:sSub>
                <m:r>
                  <w:rPr>
                    <w:spacing w:val="-8"/>
                    <w:sz w:val="28"/>
                    <w:szCs w:val="28"/>
                    <w:highlight w:val="yellow"/>
                  </w:rPr>
                  <m:rPr>
                    <m:nor m:val="on"/>
                  </m:rPr>
                  <m:t> ,</m:t>
                </m:r>
              </m:oMath>
            </m:oMathPara>
            <w:r>
              <w:rPr>
                <w:highlight w:val="yellow"/>
              </w:rPr>
            </w:r>
            <w:r>
              <w:rPr>
                <w:spacing w:val="-8"/>
                <w:sz w:val="28"/>
                <w:szCs w:val="28"/>
                <w:highlight w:val="yellow"/>
              </w:rPr>
            </w:r>
          </w:p>
          <w:p>
            <w:pPr>
              <w:pBdr/>
              <w:spacing/>
              <w:ind/>
              <w:contextualSpacing w:val="true"/>
              <w:jc w:val="both"/>
              <w:rPr>
                <w:spacing w:val="-8"/>
                <w:sz w:val="28"/>
                <w:szCs w:val="28"/>
                <w:highlight w:val="yellow"/>
              </w:rPr>
            </w:pPr>
            <w:r>
              <w:rPr>
                <w:spacing w:val="-8"/>
                <w:sz w:val="28"/>
                <w:szCs w:val="28"/>
                <w:highlight w:val="yellow"/>
              </w:rPr>
            </w:r>
            <w:r>
              <w:rPr>
                <w:spacing w:val="-8"/>
                <w:sz w:val="28"/>
                <w:szCs w:val="28"/>
                <w:highlight w:val="yellow"/>
              </w:rPr>
            </w:r>
          </w:p>
          <w:p>
            <w:pPr>
              <w:pBdr/>
              <w:spacing/>
              <w:ind/>
              <w:contextualSpacing w:val="true"/>
              <w:jc w:val="both"/>
              <w:rPr>
                <w:spacing w:val="-8"/>
                <w:sz w:val="28"/>
                <w:szCs w:val="28"/>
                <w:highlight w:val="yellow"/>
              </w:rPr>
            </w:pPr>
            <w:r>
              <w:rPr>
                <w:spacing w:val="-8"/>
                <w:sz w:val="28"/>
                <w:szCs w:val="28"/>
                <w:highlight w:val="yellow"/>
              </w:rPr>
            </w:r>
            <w:r>
              <w:rPr>
                <w:spacing w:val="-8"/>
                <w:sz w:val="28"/>
                <w:szCs w:val="28"/>
                <w:highlight w:val="yellow"/>
              </w:rPr>
            </w:r>
          </w:p>
        </w:tc>
        <w:tc>
          <w:tcPr>
            <w:shd w:val="clear" w:color="auto" w:fill="ffffff"/>
            <w:tcBorders/>
            <w:tcW w:w="8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right"/>
              <w:rPr>
                <w:spacing w:val="-8"/>
                <w:sz w:val="28"/>
                <w:szCs w:val="28"/>
                <w:highlight w:val="yellow"/>
              </w:rPr>
            </w:pPr>
            <w:r>
              <w:rPr>
                <w:spacing w:val="-8"/>
                <w:sz w:val="28"/>
                <w:szCs w:val="28"/>
                <w:highlight w:val="yellow"/>
              </w:rPr>
              <w:t xml:space="preserve">(</w:t>
            </w:r>
            <w:r>
              <w:rPr>
                <w:spacing w:val="-8"/>
                <w:sz w:val="28"/>
                <w:szCs w:val="28"/>
                <w:highlight w:val="yellow"/>
              </w:rPr>
              <w:t xml:space="preserve">5</w:t>
            </w:r>
            <w:r>
              <w:rPr>
                <w:spacing w:val="-8"/>
                <w:sz w:val="28"/>
                <w:szCs w:val="28"/>
                <w:highlight w:val="yellow"/>
              </w:rPr>
              <w:t xml:space="preserve">.1)</w:t>
            </w:r>
            <w:r>
              <w:rPr>
                <w:spacing w:val="-8"/>
                <w:sz w:val="28"/>
                <w:szCs w:val="28"/>
                <w:highlight w:val="yellow"/>
              </w:rPr>
            </w:r>
          </w:p>
        </w:tc>
      </w:tr>
      <w:tr>
        <w:trPr/>
        <w:tc>
          <w:tcPr>
            <w:tcBorders/>
            <w:tcW w:w="710" w:type="dxa"/>
            <w:vMerge w:val="restar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both"/>
              <w:rPr>
                <w:spacing w:val="-8"/>
                <w:sz w:val="28"/>
                <w:szCs w:val="28"/>
                <w:highlight w:val="yellow"/>
              </w:rPr>
            </w:pPr>
            <w:r>
              <w:rPr>
                <w:spacing w:val="-8"/>
                <w:sz w:val="28"/>
                <w:szCs w:val="28"/>
                <w:highlight w:val="yellow"/>
              </w:rPr>
              <w:t xml:space="preserve">где</w:t>
            </w:r>
            <w:r>
              <w:rPr>
                <w:spacing w:val="-8"/>
                <w:sz w:val="28"/>
                <w:szCs w:val="28"/>
                <w:highlight w:val="yellow"/>
              </w:rPr>
            </w:r>
          </w:p>
          <w:p>
            <w:pPr>
              <w:pBdr/>
              <w:spacing w:line="276" w:lineRule="auto"/>
              <w:ind/>
              <w:contextualSpacing w:val="true"/>
              <w:jc w:val="both"/>
              <w:rPr>
                <w:spacing w:val="-8"/>
                <w:sz w:val="28"/>
                <w:szCs w:val="28"/>
                <w:highlight w:val="yellow"/>
              </w:rPr>
            </w:pPr>
            <w:r>
              <w:rPr>
                <w:spacing w:val="-8"/>
                <w:sz w:val="28"/>
                <w:szCs w:val="28"/>
                <w:highlight w:val="yellow"/>
              </w:rPr>
            </w:r>
            <w:r>
              <w:rPr>
                <w:spacing w:val="-8"/>
                <w:sz w:val="28"/>
                <w:szCs w:val="28"/>
                <w:highlight w:val="yellow"/>
              </w:rPr>
            </w:r>
          </w:p>
        </w:tc>
        <w:tc>
          <w:tcPr>
            <w:tcBorders/>
            <w:tcW w:w="704" w:type="dxa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both"/>
              <w:rPr>
                <w:spacing w:val="-8"/>
                <w:sz w:val="28"/>
                <w:szCs w:val="28"/>
                <w:highlight w:val="yellow"/>
              </w:rPr>
            </w:pPr>
            <w:r>
              <w:rPr>
                <w:i/>
                <w:spacing w:val="-8"/>
                <w:sz w:val="28"/>
                <w:szCs w:val="28"/>
                <w:highlight w:val="yellow"/>
              </w:rPr>
              <w:t xml:space="preserve">n</w:t>
            </w:r>
            <w:r>
              <w:rPr>
                <w:spacing w:val="-8"/>
                <w:sz w:val="28"/>
                <w:szCs w:val="28"/>
                <w:highlight w:val="yellow"/>
              </w:rPr>
            </w:r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both"/>
              <w:rPr>
                <w:spacing w:val="-8"/>
                <w:sz w:val="28"/>
                <w:szCs w:val="28"/>
                <w:highlight w:val="yellow"/>
              </w:rPr>
            </w:pPr>
            <w:r>
              <w:rPr>
                <w:spacing w:val="-8"/>
                <w:highlight w:val="yellow"/>
                <w:lang w:eastAsia="ru-RU"/>
              </w:rPr>
              <w:t xml:space="preserve">–</w:t>
            </w:r>
            <w:r>
              <w:rPr>
                <w:spacing w:val="-8"/>
                <w:sz w:val="28"/>
                <w:szCs w:val="28"/>
                <w:highlight w:val="yellow"/>
              </w:rPr>
            </w:r>
          </w:p>
        </w:tc>
        <w:tc>
          <w:tcPr>
            <w:gridSpan w:val="2"/>
            <w:tcBorders/>
            <w:tcW w:w="7521" w:type="dxa"/>
            <w:textDirection w:val="lrTb"/>
            <w:noWrap w:val="false"/>
          </w:tcPr>
          <w:p>
            <w:pPr>
              <w:pStyle w:val="624"/>
              <w:pBdr/>
              <w:spacing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 xml:space="preserve">количество исполнителей, занятых разработкой </w:t>
            </w:r>
            <w:r>
              <w:rPr>
                <w:highlight w:val="yellow"/>
              </w:rPr>
              <w:t xml:space="preserve">веб-сайта</w:t>
            </w:r>
            <w:r>
              <w:rPr>
                <w:highlight w:val="yellow"/>
              </w:rPr>
              <w:t xml:space="preserve">, чел.;</w:t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/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both"/>
              <w:rPr>
                <w:spacing w:val="-8"/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  <w:tc>
          <w:tcPr>
            <w:tcBorders/>
            <w:tcW w:w="704" w:type="dxa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both"/>
              <w:rPr>
                <w:spacing w:val="-8"/>
                <w:sz w:val="28"/>
                <w:szCs w:val="28"/>
                <w:highlight w:val="yellow"/>
              </w:rPr>
            </w:pPr>
            <w:r>
              <w:rPr>
                <w:highlight w:val="yellow"/>
              </w:rPr>
            </w:r>
            <m:oMathPara>
              <m:oMathParaPr/>
              <m:oMath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spacing w:val="-8"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8"/>
                        <w:sz w:val="28"/>
                        <w:szCs w:val="28"/>
                        <w:highlight w:val="yellow"/>
                      </w:rPr>
                      <m:rPr/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pacing w:val="-8"/>
                        <w:sz w:val="28"/>
                        <w:szCs w:val="28"/>
                        <w:highlight w:val="yellow"/>
                      </w:rPr>
                      <m:rPr/>
                      <m:t>ч.i</m:t>
                    </m:r>
                  </m:sub>
                </m:sSub>
              </m:oMath>
            </m:oMathPara>
            <w:r>
              <w:rPr>
                <w:highlight w:val="yellow"/>
              </w:rPr>
            </w:r>
            <w:r>
              <w:rPr>
                <w:spacing w:val="-8"/>
                <w:sz w:val="28"/>
                <w:szCs w:val="28"/>
                <w:highlight w:val="yellow"/>
              </w:rPr>
            </w:r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both"/>
              <w:rPr>
                <w:spacing w:val="-8"/>
                <w:sz w:val="28"/>
                <w:szCs w:val="28"/>
                <w:highlight w:val="yellow"/>
              </w:rPr>
            </w:pPr>
            <w:r>
              <w:rPr>
                <w:spacing w:val="-8"/>
                <w:highlight w:val="yellow"/>
                <w:lang w:eastAsia="ru-RU"/>
              </w:rPr>
              <w:t xml:space="preserve">–</w:t>
            </w:r>
            <w:r>
              <w:rPr>
                <w:spacing w:val="-8"/>
                <w:sz w:val="28"/>
                <w:szCs w:val="28"/>
                <w:highlight w:val="yellow"/>
              </w:rPr>
            </w:r>
          </w:p>
        </w:tc>
        <w:tc>
          <w:tcPr>
            <w:gridSpan w:val="2"/>
            <w:tcBorders/>
            <w:tcW w:w="7521" w:type="dxa"/>
            <w:textDirection w:val="lrTb"/>
            <w:noWrap w:val="false"/>
          </w:tcPr>
          <w:p>
            <w:pPr>
              <w:pStyle w:val="624"/>
              <w:pBdr/>
              <w:spacing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 xml:space="preserve">часовая заработная плата </w:t>
            </w:r>
            <w:r>
              <w:rPr>
                <w:i/>
                <w:iCs/>
                <w:highlight w:val="yellow"/>
                <w:lang w:val="en-US"/>
              </w:rPr>
              <w:t xml:space="preserve">i</w:t>
            </w:r>
            <w:r>
              <w:rPr>
                <w:highlight w:val="yellow"/>
              </w:rPr>
              <w:t xml:space="preserve">-го исполнителя, руб.;</w:t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/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both"/>
              <w:rPr>
                <w:spacing w:val="-8"/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  <w:tc>
          <w:tcPr>
            <w:tcBorders/>
            <w:tcW w:w="704" w:type="dxa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both"/>
              <w:rPr>
                <w:spacing w:val="-8"/>
                <w:sz w:val="28"/>
                <w:szCs w:val="28"/>
                <w:highlight w:val="yellow"/>
              </w:rPr>
            </w:pPr>
            <w:r>
              <w:rPr>
                <w:highlight w:val="yellow"/>
              </w:rPr>
            </w:r>
            <m:oMathPara>
              <m:oMathParaPr/>
              <m:oMath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spacing w:val="-8"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8"/>
                        <w:sz w:val="28"/>
                        <w:szCs w:val="28"/>
                        <w:highlight w:val="yellow"/>
                      </w:rPr>
                      <m:rPr/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pacing w:val="-8"/>
                        <w:sz w:val="28"/>
                        <w:szCs w:val="28"/>
                        <w:highlight w:val="yellow"/>
                      </w:rPr>
                      <m:rPr/>
                      <m:t>i</m:t>
                    </m:r>
                  </m:sub>
                </m:sSub>
              </m:oMath>
            </m:oMathPara>
            <w:r>
              <w:rPr>
                <w:highlight w:val="yellow"/>
              </w:rPr>
            </w:r>
            <w:r>
              <w:rPr>
                <w:spacing w:val="-8"/>
                <w:sz w:val="28"/>
                <w:szCs w:val="28"/>
                <w:highlight w:val="yellow"/>
              </w:rPr>
            </w:r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both"/>
              <w:rPr>
                <w:spacing w:val="-8"/>
                <w:sz w:val="28"/>
                <w:szCs w:val="28"/>
                <w:highlight w:val="yellow"/>
              </w:rPr>
            </w:pPr>
            <w:r>
              <w:rPr>
                <w:spacing w:val="-8"/>
                <w:highlight w:val="yellow"/>
                <w:lang w:eastAsia="ru-RU"/>
              </w:rPr>
              <w:t xml:space="preserve">–</w:t>
            </w:r>
            <w:r>
              <w:rPr>
                <w:spacing w:val="-8"/>
                <w:sz w:val="28"/>
                <w:szCs w:val="28"/>
                <w:highlight w:val="yellow"/>
              </w:rPr>
            </w:r>
          </w:p>
        </w:tc>
        <w:tc>
          <w:tcPr>
            <w:gridSpan w:val="2"/>
            <w:tcBorders/>
            <w:tcW w:w="7521" w:type="dxa"/>
            <w:textDirection w:val="lrTb"/>
            <w:noWrap w:val="false"/>
          </w:tcPr>
          <w:p>
            <w:pPr>
              <w:pStyle w:val="624"/>
              <w:pBdr/>
              <w:spacing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 xml:space="preserve">трудоемкость работ, выполняемых </w:t>
            </w:r>
            <w:r>
              <w:rPr>
                <w:i/>
                <w:iCs/>
                <w:highlight w:val="yellow"/>
                <w:lang w:val="en-US"/>
              </w:rPr>
              <w:t xml:space="preserve">i</w:t>
            </w:r>
            <w:r>
              <w:rPr>
                <w:highlight w:val="yellow"/>
              </w:rPr>
              <w:t xml:space="preserve">-м исполнителем, ч.</w:t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/>
            <w:tcW w:w="710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both"/>
              <w:rPr>
                <w:spacing w:val="-8"/>
                <w:sz w:val="28"/>
                <w:szCs w:val="28"/>
                <w:highlight w:val="yellow"/>
              </w:rPr>
            </w:pPr>
            <w:r>
              <w:rPr>
                <w:spacing w:val="-8"/>
                <w:sz w:val="28"/>
                <w:szCs w:val="28"/>
                <w:highlight w:val="yellow"/>
              </w:rPr>
            </w:r>
            <w:r>
              <w:rPr>
                <w:spacing w:val="-8"/>
                <w:sz w:val="28"/>
                <w:szCs w:val="28"/>
                <w:highlight w:val="yellow"/>
              </w:rPr>
            </w:r>
          </w:p>
        </w:tc>
        <w:tc>
          <w:tcPr>
            <w:tcBorders/>
            <w:tcW w:w="704" w:type="dxa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both"/>
              <w:rPr>
                <w:spacing w:val="-8"/>
                <w:sz w:val="28"/>
                <w:szCs w:val="28"/>
                <w:highlight w:val="yellow"/>
              </w:rPr>
            </w:pPr>
            <w:r>
              <w:rPr>
                <w:highlight w:val="yellow"/>
              </w:rPr>
            </w:r>
            <m:oMathPara>
              <m:oMathParaPr/>
              <m:oMath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i/>
                        <w:spacing w:val="-8"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8"/>
                        <w:sz w:val="28"/>
                        <w:szCs w:val="28"/>
                        <w:highlight w:val="yellow"/>
                      </w:rPr>
                      <m:rPr/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pacing w:val="-8"/>
                        <w:sz w:val="28"/>
                        <w:szCs w:val="28"/>
                        <w:highlight w:val="yellow"/>
                      </w:rPr>
                      <m:rPr/>
                      <m:t>пр</m:t>
                    </m:r>
                  </m:sub>
                </m:sSub>
              </m:oMath>
            </m:oMathPara>
            <w:r>
              <w:rPr>
                <w:highlight w:val="yellow"/>
              </w:rPr>
            </w:r>
            <w:r>
              <w:rPr>
                <w:spacing w:val="-8"/>
                <w:sz w:val="28"/>
                <w:szCs w:val="28"/>
                <w:highlight w:val="yellow"/>
              </w:rPr>
            </w:r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both"/>
              <w:rPr>
                <w:spacing w:val="-8"/>
                <w:highlight w:val="yellow"/>
              </w:rPr>
            </w:pPr>
            <w:r>
              <w:rPr>
                <w:spacing w:val="-8"/>
                <w:sz w:val="28"/>
                <w:szCs w:val="28"/>
                <w:highlight w:val="yellow"/>
              </w:rPr>
              <w:t xml:space="preserve">–</w:t>
            </w:r>
            <w:r>
              <w:rPr>
                <w:spacing w:val="-8"/>
                <w:highlight w:val="yellow"/>
              </w:rPr>
            </w:r>
          </w:p>
        </w:tc>
        <w:tc>
          <w:tcPr>
            <w:gridSpan w:val="2"/>
            <w:tcBorders/>
            <w:tcW w:w="7521" w:type="dxa"/>
            <w:textDirection w:val="lrTb"/>
            <w:noWrap w:val="false"/>
          </w:tcPr>
          <w:p>
            <w:pPr>
              <w:pStyle w:val="624"/>
              <w:pBdr/>
              <w:spacing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 xml:space="preserve">коэффициент премий и иных стимулирующих выплат. </w:t>
            </w:r>
            <w:r>
              <w:rPr>
                <w:highlight w:val="yellow"/>
              </w:rPr>
            </w:r>
          </w:p>
        </w:tc>
      </w:tr>
    </w:tbl>
    <w:p>
      <w:pPr>
        <w:pStyle w:val="624"/>
        <w:pBdr/>
        <w:spacing/>
        <w:ind/>
        <w:rPr>
          <w:highlight w:val="yellow"/>
        </w:rPr>
      </w:pPr>
      <w:r>
        <w:rPr>
          <w:highlight w:val="yellow"/>
        </w:rPr>
        <w:t xml:space="preserve">Часовая оплата определяется путем деления месячного оклада на количество рабочих часов в месяце (168 ч). </w:t>
      </w:r>
      <w:r>
        <w:rPr>
          <w:highlight w:val="yellow"/>
        </w:rPr>
      </w:r>
    </w:p>
    <w:p>
      <w:pPr>
        <w:pStyle w:val="624"/>
        <w:pBdr/>
        <w:spacing/>
        <w:ind/>
        <w:rPr>
          <w:highlight w:val="yellow"/>
        </w:rPr>
      </w:pPr>
      <w:r>
        <w:rPr>
          <w:highlight w:val="yellow"/>
        </w:rPr>
        <w:t xml:space="preserve">Расчет затрат на основную заработную плату команды представлен </w:t>
      </w:r>
      <w:r>
        <w:rPr>
          <w:highlight w:val="yellow"/>
        </w:rPr>
        <w:br/>
        <w:t xml:space="preserve">в таблице 5.1.</w:t>
      </w:r>
      <w:r>
        <w:rPr>
          <w:highlight w:val="yellow"/>
        </w:rPr>
      </w:r>
    </w:p>
    <w:p>
      <w:pPr>
        <w:pBdr/>
        <w:spacing/>
        <w:ind w:firstLine="709"/>
        <w:contextualSpacing w:val="true"/>
        <w:jc w:val="both"/>
        <w:rPr>
          <w:spacing w:val="-8"/>
          <w:sz w:val="28"/>
          <w:szCs w:val="28"/>
          <w:highlight w:val="yellow"/>
        </w:rPr>
      </w:pPr>
      <w:r>
        <w:rPr>
          <w:spacing w:val="-8"/>
          <w:sz w:val="28"/>
          <w:szCs w:val="28"/>
          <w:highlight w:val="yellow"/>
        </w:rPr>
      </w:r>
      <w:r>
        <w:rPr>
          <w:spacing w:val="-8"/>
          <w:sz w:val="28"/>
          <w:szCs w:val="28"/>
          <w:highlight w:val="yellow"/>
        </w:rPr>
      </w:r>
    </w:p>
    <w:p>
      <w:pPr>
        <w:pBdr/>
        <w:spacing w:line="276" w:lineRule="auto"/>
        <w:ind/>
        <w:contextualSpacing w:val="true"/>
        <w:jc w:val="both"/>
        <w:rPr>
          <w:spacing w:val="-8"/>
          <w:sz w:val="28"/>
          <w:szCs w:val="28"/>
          <w:highlight w:val="yellow"/>
        </w:rPr>
      </w:pPr>
      <w:r>
        <w:rPr>
          <w:spacing w:val="-8"/>
          <w:sz w:val="28"/>
          <w:szCs w:val="28"/>
          <w:highlight w:val="yellow"/>
        </w:rPr>
        <w:t xml:space="preserve">Таблица </w:t>
      </w:r>
      <w:r>
        <w:rPr>
          <w:spacing w:val="-8"/>
          <w:sz w:val="28"/>
          <w:szCs w:val="28"/>
          <w:highlight w:val="yellow"/>
        </w:rPr>
        <w:t xml:space="preserve">5</w:t>
      </w:r>
      <w:r>
        <w:rPr>
          <w:spacing w:val="-8"/>
          <w:sz w:val="28"/>
          <w:szCs w:val="28"/>
          <w:highlight w:val="yellow"/>
        </w:rPr>
        <w:t xml:space="preserve">.1 – Расчет затрат на основную заработную разработчиков </w:t>
      </w:r>
      <w:r>
        <w:rPr>
          <w:spacing w:val="-8"/>
          <w:sz w:val="28"/>
          <w:szCs w:val="28"/>
          <w:highlight w:val="yellow"/>
        </w:rPr>
        <w:t xml:space="preserve">веб-сайта</w:t>
      </w:r>
      <w:r>
        <w:rPr>
          <w:spacing w:val="-8"/>
          <w:sz w:val="28"/>
          <w:szCs w:val="28"/>
          <w:highlight w:val="yellow"/>
        </w:rPr>
      </w:r>
    </w:p>
    <w:tbl>
      <w:tblPr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310"/>
        <w:gridCol w:w="3067"/>
        <w:gridCol w:w="1460"/>
        <w:gridCol w:w="1169"/>
        <w:gridCol w:w="1315"/>
        <w:gridCol w:w="1307"/>
      </w:tblGrid>
      <w:tr>
        <w:trPr>
          <w:cantSplit/>
          <w:trHeight w:val="879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highlight w:val="yellow"/>
              </w:rPr>
            </w:pPr>
            <w:r>
              <w:rPr>
                <w:spacing w:val="-8"/>
                <w:sz w:val="24"/>
                <w:szCs w:val="24"/>
                <w:highlight w:val="yellow"/>
              </w:rPr>
              <w:t xml:space="preserve">Разработ</w:t>
            </w:r>
            <w:r>
              <w:rPr>
                <w:spacing w:val="-8"/>
                <w:sz w:val="24"/>
                <w:szCs w:val="24"/>
                <w:highlight w:val="yellow"/>
              </w:rPr>
              <w:t xml:space="preserve">-чик</w:t>
            </w:r>
            <w:r>
              <w:rPr>
                <w:spacing w:val="-8"/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93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highlight w:val="yellow"/>
              </w:rPr>
            </w:pPr>
            <w:r>
              <w:rPr>
                <w:spacing w:val="-8"/>
                <w:sz w:val="24"/>
                <w:szCs w:val="24"/>
                <w:highlight w:val="yellow"/>
              </w:rPr>
              <w:t xml:space="preserve">Вид работы</w:t>
            </w:r>
            <w:r>
              <w:rPr>
                <w:spacing w:val="-8"/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58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highlight w:val="yellow"/>
              </w:rPr>
            </w:pPr>
            <w:r>
              <w:rPr>
                <w:spacing w:val="-8"/>
                <w:sz w:val="24"/>
                <w:szCs w:val="24"/>
                <w:highlight w:val="yellow"/>
              </w:rPr>
              <w:t xml:space="preserve">Оклад месячный, руб.</w:t>
            </w:r>
            <w:r>
              <w:rPr>
                <w:spacing w:val="-8"/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07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highlight w:val="yellow"/>
              </w:rPr>
            </w:pPr>
            <w:r>
              <w:rPr>
                <w:spacing w:val="-8"/>
                <w:sz w:val="24"/>
                <w:szCs w:val="24"/>
                <w:highlight w:val="yellow"/>
              </w:rPr>
              <w:t xml:space="preserve">Оклад часовой,</w:t>
            </w:r>
            <w:r>
              <w:rPr>
                <w:spacing w:val="-8"/>
                <w:sz w:val="24"/>
                <w:szCs w:val="24"/>
                <w:highlight w:val="yellow"/>
              </w:rPr>
            </w:r>
          </w:p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highlight w:val="yellow"/>
              </w:rPr>
            </w:pPr>
            <w:r>
              <w:rPr>
                <w:spacing w:val="-8"/>
                <w:sz w:val="24"/>
                <w:szCs w:val="24"/>
                <w:highlight w:val="yellow"/>
              </w:rPr>
              <w:t xml:space="preserve">руб.</w:t>
            </w:r>
            <w:r>
              <w:rPr>
                <w:spacing w:val="-8"/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3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highlight w:val="yellow"/>
              </w:rPr>
            </w:pPr>
            <w:r>
              <w:rPr>
                <w:spacing w:val="-8"/>
                <w:sz w:val="24"/>
                <w:szCs w:val="24"/>
                <w:highlight w:val="yellow"/>
              </w:rPr>
              <w:t xml:space="preserve">Трудо</w:t>
            </w:r>
            <w:r>
              <w:rPr>
                <w:spacing w:val="-8"/>
                <w:sz w:val="24"/>
                <w:szCs w:val="24"/>
                <w:highlight w:val="yellow"/>
              </w:rPr>
              <w:t xml:space="preserve">е</w:t>
            </w:r>
            <w:r>
              <w:rPr>
                <w:spacing w:val="-8"/>
                <w:sz w:val="24"/>
                <w:szCs w:val="24"/>
                <w:highlight w:val="yellow"/>
              </w:rPr>
              <w:t xml:space="preserve">м</w:t>
            </w:r>
            <w:r>
              <w:rPr>
                <w:spacing w:val="-8"/>
                <w:sz w:val="24"/>
                <w:szCs w:val="24"/>
                <w:highlight w:val="yellow"/>
              </w:rPr>
              <w:t xml:space="preserve">-</w:t>
            </w:r>
            <w:r>
              <w:rPr>
                <w:spacing w:val="-8"/>
                <w:sz w:val="24"/>
                <w:szCs w:val="24"/>
                <w:highlight w:val="yellow"/>
              </w:rPr>
            </w:r>
          </w:p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highlight w:val="yellow"/>
              </w:rPr>
            </w:pPr>
            <w:r>
              <w:rPr>
                <w:spacing w:val="-8"/>
                <w:sz w:val="24"/>
                <w:szCs w:val="24"/>
                <w:highlight w:val="yellow"/>
              </w:rPr>
              <w:t xml:space="preserve">кость работ, ч</w:t>
            </w:r>
            <w:r>
              <w:rPr>
                <w:spacing w:val="-8"/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79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highlight w:val="yellow"/>
              </w:rPr>
            </w:pPr>
            <w:r>
              <w:rPr>
                <w:spacing w:val="-8"/>
                <w:sz w:val="24"/>
                <w:szCs w:val="24"/>
                <w:highlight w:val="yellow"/>
              </w:rPr>
              <w:t xml:space="preserve">Зарплата по тарифу, руб.</w:t>
            </w:r>
            <w:r>
              <w:rPr>
                <w:spacing w:val="-8"/>
                <w:sz w:val="24"/>
                <w:szCs w:val="24"/>
                <w:highlight w:val="yellow"/>
              </w:rPr>
            </w:r>
          </w:p>
        </w:tc>
      </w:tr>
      <w:tr>
        <w:trPr>
          <w:trHeight w:val="1044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80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both"/>
              <w:rPr>
                <w:iCs/>
                <w:spacing w:val="-8"/>
                <w:sz w:val="24"/>
                <w:szCs w:val="24"/>
                <w:highlight w:val="yellow"/>
              </w:rPr>
            </w:pPr>
            <w:r>
              <w:rPr>
                <w:iCs/>
                <w:spacing w:val="-8"/>
                <w:sz w:val="24"/>
                <w:szCs w:val="24"/>
                <w:highlight w:val="yellow"/>
              </w:rPr>
              <w:t xml:space="preserve">Разработ</w:t>
            </w:r>
            <w:r>
              <w:rPr>
                <w:iCs/>
                <w:spacing w:val="-8"/>
                <w:sz w:val="24"/>
                <w:szCs w:val="24"/>
                <w:highlight w:val="yellow"/>
              </w:rPr>
              <w:t xml:space="preserve">-чик</w:t>
            </w:r>
            <w:r>
              <w:rPr>
                <w:iCs/>
                <w:spacing w:val="-8"/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1593" w:type="pct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rPr>
                <w:spacing w:val="-8"/>
                <w:sz w:val="24"/>
                <w:szCs w:val="24"/>
                <w:highlight w:val="yellow"/>
              </w:rPr>
            </w:pPr>
            <w:r>
              <w:rPr>
                <w:spacing w:val="-8"/>
                <w:sz w:val="24"/>
                <w:szCs w:val="24"/>
                <w:highlight w:val="yellow"/>
              </w:rPr>
              <w:t xml:space="preserve">Разработка базы данных и написание программы. Разработка графического интерфейса</w:t>
            </w:r>
            <w:r>
              <w:rPr>
                <w:spacing w:val="-8"/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758" w:type="pct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highlight w:val="yellow"/>
              </w:rPr>
            </w:pPr>
            <w:r>
              <w:rPr>
                <w:spacing w:val="-8"/>
                <w:sz w:val="24"/>
                <w:szCs w:val="24"/>
                <w:highlight w:val="yellow"/>
              </w:rPr>
              <w:t xml:space="preserve">980</w:t>
            </w:r>
            <w:r>
              <w:rPr>
                <w:spacing w:val="-8"/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07" w:type="pct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highlight w:val="yellow"/>
              </w:rPr>
            </w:pPr>
            <w:r>
              <w:rPr>
                <w:spacing w:val="-8"/>
                <w:sz w:val="24"/>
                <w:szCs w:val="24"/>
                <w:highlight w:val="yellow"/>
              </w:rPr>
              <w:t xml:space="preserve">5,83</w:t>
            </w:r>
            <w:r>
              <w:rPr>
                <w:spacing w:val="-8"/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83" w:type="pct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highlight w:val="yellow"/>
              </w:rPr>
            </w:pPr>
            <w:r>
              <w:rPr>
                <w:spacing w:val="-8"/>
                <w:sz w:val="24"/>
                <w:szCs w:val="24"/>
                <w:highlight w:val="yellow"/>
              </w:rPr>
              <w:t xml:space="preserve">180</w:t>
            </w:r>
            <w:r>
              <w:rPr>
                <w:spacing w:val="-8"/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79" w:type="pct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highlight w:val="yellow"/>
              </w:rPr>
            </w:pPr>
            <w:r>
              <w:rPr>
                <w:spacing w:val="-8"/>
                <w:sz w:val="24"/>
                <w:szCs w:val="24"/>
                <w:highlight w:val="yellow"/>
              </w:rPr>
              <w:t xml:space="preserve">1049,40</w:t>
            </w:r>
            <w:r>
              <w:rPr>
                <w:spacing w:val="-8"/>
                <w:sz w:val="24"/>
                <w:szCs w:val="24"/>
                <w:highlight w:val="yellow"/>
              </w:rPr>
            </w:r>
          </w:p>
        </w:tc>
      </w:tr>
      <w:tr>
        <w:trPr>
          <w:trHeight w:val="141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both"/>
              <w:rPr>
                <w:spacing w:val="-8"/>
                <w:sz w:val="24"/>
                <w:szCs w:val="24"/>
                <w:highlight w:val="yellow"/>
              </w:rPr>
            </w:pPr>
            <w:r>
              <w:rPr>
                <w:spacing w:val="-8"/>
                <w:sz w:val="24"/>
                <w:szCs w:val="24"/>
                <w:highlight w:val="yellow"/>
              </w:rPr>
              <w:t xml:space="preserve">Тестиров-щик</w:t>
            </w:r>
            <w:r>
              <w:rPr>
                <w:spacing w:val="-8"/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93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both"/>
              <w:rPr>
                <w:spacing w:val="-8"/>
                <w:sz w:val="24"/>
                <w:szCs w:val="24"/>
                <w:highlight w:val="yellow"/>
              </w:rPr>
            </w:pPr>
            <w:r>
              <w:rPr>
                <w:spacing w:val="-8"/>
                <w:sz w:val="24"/>
                <w:szCs w:val="24"/>
                <w:highlight w:val="yellow"/>
              </w:rPr>
              <w:t xml:space="preserve">Тестирование </w:t>
            </w:r>
            <w:r>
              <w:rPr>
                <w:spacing w:val="-8"/>
                <w:sz w:val="24"/>
                <w:szCs w:val="24"/>
                <w:highlight w:val="yellow"/>
              </w:rPr>
              <w:t xml:space="preserve">веб-сайта</w:t>
            </w:r>
            <w:r>
              <w:rPr>
                <w:spacing w:val="-8"/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58" w:type="pct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highlight w:val="yellow"/>
              </w:rPr>
            </w:pPr>
            <w:r>
              <w:rPr>
                <w:spacing w:val="-8"/>
                <w:sz w:val="24"/>
                <w:szCs w:val="24"/>
                <w:highlight w:val="yellow"/>
              </w:rPr>
              <w:t xml:space="preserve">850</w:t>
            </w:r>
            <w:r>
              <w:rPr>
                <w:spacing w:val="-8"/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07" w:type="pct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highlight w:val="yellow"/>
              </w:rPr>
            </w:pPr>
            <w:r>
              <w:rPr>
                <w:spacing w:val="-8"/>
                <w:sz w:val="24"/>
                <w:szCs w:val="24"/>
                <w:highlight w:val="yellow"/>
              </w:rPr>
              <w:t xml:space="preserve">5,06</w:t>
            </w:r>
            <w:r>
              <w:rPr>
                <w:spacing w:val="-8"/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3" w:type="pct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highlight w:val="yellow"/>
              </w:rPr>
            </w:pPr>
            <w:r>
              <w:rPr>
                <w:spacing w:val="-8"/>
                <w:sz w:val="24"/>
                <w:szCs w:val="24"/>
                <w:highlight w:val="yellow"/>
              </w:rPr>
              <w:t xml:space="preserve">70</w:t>
            </w:r>
            <w:r>
              <w:rPr>
                <w:spacing w:val="-8"/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79" w:type="pct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highlight w:val="yellow"/>
              </w:rPr>
            </w:pPr>
            <w:r>
              <w:rPr>
                <w:spacing w:val="-8"/>
                <w:sz w:val="24"/>
                <w:szCs w:val="24"/>
                <w:highlight w:val="yellow"/>
              </w:rPr>
              <w:t xml:space="preserve">354,20</w:t>
            </w:r>
            <w:r>
              <w:rPr>
                <w:spacing w:val="-8"/>
                <w:sz w:val="24"/>
                <w:szCs w:val="24"/>
                <w:highlight w:val="yellow"/>
              </w:rPr>
            </w:r>
          </w:p>
        </w:tc>
      </w:tr>
      <w:tr>
        <w:trPr>
          <w:trHeight w:val="141"/>
        </w:trPr>
        <w:tc>
          <w:tcPr>
            <w:gridSpan w:val="5"/>
            <w:shd w:val="clear" w:color="auto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21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both"/>
              <w:rPr>
                <w:spacing w:val="-8"/>
                <w:sz w:val="24"/>
                <w:szCs w:val="24"/>
                <w:highlight w:val="yellow"/>
              </w:rPr>
            </w:pPr>
            <w:r>
              <w:rPr>
                <w:spacing w:val="-8"/>
                <w:sz w:val="24"/>
                <w:szCs w:val="24"/>
                <w:highlight w:val="yellow"/>
              </w:rPr>
              <w:t xml:space="preserve">Итого</w:t>
            </w:r>
            <w:r>
              <w:rPr>
                <w:spacing w:val="-8"/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79" w:type="pct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both"/>
              <w:rPr>
                <w:spacing w:val="-8"/>
                <w:sz w:val="24"/>
                <w:szCs w:val="24"/>
                <w:highlight w:val="yellow"/>
              </w:rPr>
            </w:pPr>
            <w:r>
              <w:rPr>
                <w:spacing w:val="-8"/>
                <w:sz w:val="24"/>
                <w:szCs w:val="24"/>
                <w:highlight w:val="yellow"/>
              </w:rPr>
              <w:t xml:space="preserve">1403,60</w:t>
            </w:r>
            <w:r>
              <w:rPr>
                <w:spacing w:val="-8"/>
                <w:sz w:val="24"/>
                <w:szCs w:val="24"/>
                <w:highlight w:val="yellow"/>
              </w:rPr>
            </w:r>
          </w:p>
        </w:tc>
      </w:tr>
      <w:tr>
        <w:trPr>
          <w:trHeight w:val="141"/>
        </w:trPr>
        <w:tc>
          <w:tcPr>
            <w:gridSpan w:val="5"/>
            <w:shd w:val="clear" w:color="auto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21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both"/>
              <w:rPr>
                <w:spacing w:val="-8"/>
                <w:sz w:val="24"/>
                <w:szCs w:val="24"/>
                <w:highlight w:val="yellow"/>
              </w:rPr>
            </w:pPr>
            <w:r>
              <w:rPr>
                <w:spacing w:val="-8"/>
                <w:sz w:val="24"/>
                <w:szCs w:val="24"/>
                <w:highlight w:val="yellow"/>
              </w:rPr>
              <w:t xml:space="preserve">Премия и иные стимулирующие выплаты (100%)</w:t>
            </w:r>
            <w:r>
              <w:rPr>
                <w:spacing w:val="-8"/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79" w:type="pct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both"/>
              <w:rPr>
                <w:spacing w:val="-8"/>
                <w:sz w:val="24"/>
                <w:szCs w:val="24"/>
                <w:highlight w:val="yellow"/>
              </w:rPr>
            </w:pPr>
            <w:r>
              <w:rPr>
                <w:spacing w:val="-8"/>
                <w:sz w:val="24"/>
                <w:szCs w:val="24"/>
                <w:highlight w:val="yellow"/>
              </w:rPr>
              <w:t xml:space="preserve">1403,60</w:t>
            </w:r>
            <w:r>
              <w:rPr>
                <w:spacing w:val="-8"/>
                <w:sz w:val="24"/>
                <w:szCs w:val="24"/>
                <w:highlight w:val="yellow"/>
              </w:rPr>
            </w:r>
          </w:p>
        </w:tc>
      </w:tr>
      <w:tr>
        <w:trPr>
          <w:trHeight w:val="141"/>
        </w:trPr>
        <w:tc>
          <w:tcPr>
            <w:gridSpan w:val="5"/>
            <w:shd w:val="clear" w:color="auto" w:fill="ffffff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4321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both"/>
              <w:rPr>
                <w:spacing w:val="-8"/>
                <w:sz w:val="24"/>
                <w:szCs w:val="24"/>
                <w:highlight w:val="yellow"/>
              </w:rPr>
            </w:pPr>
            <w:r>
              <w:rPr>
                <w:spacing w:val="-8"/>
                <w:sz w:val="24"/>
                <w:szCs w:val="24"/>
                <w:highlight w:val="yellow"/>
              </w:rPr>
              <w:t xml:space="preserve">Всего </w:t>
            </w:r>
            <w:r>
              <w:rPr>
                <w:spacing w:val="-8"/>
                <w:sz w:val="24"/>
                <w:szCs w:val="24"/>
                <w:highlight w:val="yellow"/>
              </w:rPr>
              <w:t xml:space="preserve">затрат</w:t>
            </w:r>
            <w:r>
              <w:rPr>
                <w:spacing w:val="-8"/>
                <w:sz w:val="24"/>
                <w:szCs w:val="24"/>
                <w:highlight w:val="yellow"/>
              </w:rPr>
              <w:t xml:space="preserve"> </w:t>
            </w:r>
            <w:r>
              <w:rPr>
                <w:spacing w:val="-8"/>
                <w:sz w:val="24"/>
                <w:szCs w:val="24"/>
                <w:highlight w:val="yellow"/>
              </w:rPr>
              <w:t xml:space="preserve">на основную заработную плату разработчиков,</w:t>
            </w:r>
            <w:r>
              <w:rPr>
                <w:spacing w:val="-8"/>
                <w:sz w:val="24"/>
                <w:szCs w:val="24"/>
                <w:highlight w:val="yellow"/>
              </w:rPr>
              <w:t xml:space="preserve"> </w:t>
            </w:r>
            <w:r>
              <w:rPr>
                <w:spacing w:val="-8"/>
                <w:sz w:val="24"/>
                <w:szCs w:val="24"/>
                <w:highlight w:val="yellow"/>
              </w:rPr>
              <w:t xml:space="preserve">руб.</w:t>
            </w:r>
            <w:r>
              <w:rPr>
                <w:spacing w:val="-8"/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679" w:type="pct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both"/>
              <w:rPr>
                <w:spacing w:val="-8"/>
                <w:sz w:val="24"/>
                <w:szCs w:val="24"/>
                <w:highlight w:val="yellow"/>
              </w:rPr>
            </w:pPr>
            <w:r>
              <w:rPr>
                <w:spacing w:val="-8"/>
                <w:sz w:val="24"/>
                <w:szCs w:val="24"/>
                <w:highlight w:val="yellow"/>
              </w:rPr>
              <w:t xml:space="preserve">2807,20</w:t>
            </w:r>
            <w:r>
              <w:rPr>
                <w:spacing w:val="-8"/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/>
        <w:contextualSpacing w:val="true"/>
        <w:jc w:val="both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</w:r>
      <w:r>
        <w:rPr>
          <w:spacing w:val="-8"/>
          <w:sz w:val="28"/>
          <w:szCs w:val="28"/>
        </w:rPr>
      </w:r>
    </w:p>
    <w:p>
      <w:pPr>
        <w:pStyle w:val="624"/>
        <w:pBdr/>
        <w:spacing/>
        <w:ind/>
        <w:rPr>
          <w:highlight w:val="yellow"/>
        </w:rPr>
      </w:pPr>
      <w:r>
        <w:rPr>
          <w:highlight w:val="yellow"/>
        </w:rPr>
        <w:t xml:space="preserve">Дополнительная заработная плата исполнителей проекта определяется по формуле:</w:t>
      </w:r>
      <w:r>
        <w:rPr>
          <w:highlight w:val="yellow"/>
        </w:rPr>
      </w:r>
    </w:p>
    <w:tbl>
      <w:tblPr>
        <w:tblW w:w="9465" w:type="dxa"/>
        <w:tblBorders/>
        <w:tblLayout w:type="fixed"/>
        <w:tblLook w:val="04A0" w:firstRow="1" w:lastRow="0" w:firstColumn="1" w:lastColumn="0" w:noHBand="0" w:noVBand="1"/>
      </w:tblPr>
      <w:tblGrid>
        <w:gridCol w:w="7763"/>
        <w:gridCol w:w="1702"/>
      </w:tblGrid>
      <w:tr>
        <w:trPr/>
        <w:tc>
          <w:tcPr>
            <w:shd w:val="clear" w:color="auto" w:fill="ffffff"/>
            <w:tcBorders/>
            <w:tcW w:w="7763" w:type="dxa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both"/>
              <w:rPr>
                <w:spacing w:val="-8"/>
                <w:sz w:val="28"/>
                <w:szCs w:val="28"/>
                <w:highlight w:val="yellow"/>
              </w:rPr>
            </w:pPr>
            <w:r>
              <w:rPr>
                <w:highlight w:val="yellow"/>
              </w:rPr>
            </w:r>
            <m:oMathPara>
              <m:oMathParaPr/>
              <m:oMath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spacing w:val="-8"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spacing w:val="-8"/>
                        <w:sz w:val="28"/>
                        <w:szCs w:val="28"/>
                        <w:highlight w:val="yellow"/>
                      </w:rPr>
                      <m:rPr>
                        <m:nor m:val="on"/>
                      </m:rPr>
                      <m:t>З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  <w:highlight w:val="yellow"/>
                      </w:rPr>
                      <m:rPr>
                        <m:nor m:val="on"/>
                      </m:rPr>
                      <m:t>д</m:t>
                    </m:r>
                  </m:sub>
                </m:sSub>
                <m:r>
                  <w:rPr>
                    <w:spacing w:val="-8"/>
                    <w:sz w:val="28"/>
                    <w:szCs w:val="28"/>
                    <w:highlight w:val="yellow"/>
                  </w:rPr>
                  <m:rPr>
                    <m:nor m:val="on"/>
                  </m:rPr>
                  <m:t>=</m:t>
                </m:r>
                <m:f>
                  <m:fPr>
                    <m:ctrlPr>
                      <w:rPr>
                        <w:rFonts w:hint="default" w:ascii="Cambria Math" w:hAnsi="Cambria Math" w:eastAsia="Cambria Math" w:cs="Cambria Math"/>
                        <w:spacing w:val="-8"/>
                        <w:sz w:val="28"/>
                        <w:szCs w:val="28"/>
                        <w:highlight w:val="yellow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eastAsia="Cambria Math" w:cs="Cambria Math"/>
                            <w:spacing w:val="-8"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  <w:highlight w:val="yellow"/>
                          </w:rPr>
                          <m:rPr>
                            <m:nor m:val="on"/>
                          </m:rPr>
                          <m:t>З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  <w:highlight w:val="yellow"/>
                          </w:rPr>
                          <m:rPr>
                            <m:nor m:val="on"/>
                          </m:rPr>
                          <m:t>о</m:t>
                        </m:r>
                      </m:sub>
                    </m:sSub>
                    <m:r>
                      <w:rPr>
                        <w:spacing w:val="-8"/>
                        <w:sz w:val="28"/>
                        <w:szCs w:val="28"/>
                        <w:highlight w:val="yellow"/>
                      </w:rPr>
                      <m:rPr>
                        <m:nor m:val="on"/>
                      </m:rPr>
                      <m:t>·</m:t>
                    </m:r>
                    <m:sSub>
                      <m:sSubPr>
                        <m:ctrlPr>
                          <w:rPr>
                            <w:rFonts w:hint="default" w:ascii="Cambria Math" w:hAnsi="Cambria Math" w:eastAsia="Cambria Math" w:cs="Cambria Math"/>
                            <w:spacing w:val="-8"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  <w:highlight w:val="yellow"/>
                          </w:rPr>
                          <m:rPr>
                            <m:nor m:val="on"/>
                          </m:rPr>
                          <m:t>Н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  <w:highlight w:val="yellow"/>
                          </w:rPr>
                          <m:rPr>
                            <m:nor m:val="on"/>
                          </m:rPr>
                          <m:t>д</m:t>
                        </m:r>
                      </m:sub>
                    </m:sSub>
                  </m:num>
                  <m:den>
                    <m:r>
                      <w:rPr>
                        <w:spacing w:val="-8"/>
                        <w:sz w:val="28"/>
                        <w:szCs w:val="28"/>
                        <w:highlight w:val="yellow"/>
                      </w:rPr>
                      <m:rPr>
                        <m:nor m:val="on"/>
                      </m:rPr>
                      <m:t>100%</m:t>
                    </m:r>
                  </m:den>
                </m:f>
                <m:r>
                  <w:rPr>
                    <w:spacing w:val="-8"/>
                    <w:sz w:val="28"/>
                    <w:szCs w:val="28"/>
                    <w:highlight w:val="yellow"/>
                  </w:rPr>
                  <m:rPr>
                    <m:nor m:val="on"/>
                  </m:rPr>
                  <m:t>,</m:t>
                </m:r>
              </m:oMath>
            </m:oMathPara>
            <w:r>
              <w:rPr>
                <w:highlight w:val="yellow"/>
              </w:rPr>
            </w:r>
            <w:r>
              <w:rPr>
                <w:spacing w:val="-8"/>
                <w:sz w:val="28"/>
                <w:szCs w:val="28"/>
                <w:highlight w:val="yellow"/>
              </w:rPr>
            </w:r>
          </w:p>
          <w:p>
            <w:pPr>
              <w:pBdr/>
              <w:spacing/>
              <w:ind/>
              <w:contextualSpacing w:val="true"/>
              <w:jc w:val="both"/>
              <w:rPr>
                <w:spacing w:val="-8"/>
                <w:sz w:val="28"/>
                <w:szCs w:val="28"/>
                <w:highlight w:val="yellow"/>
              </w:rPr>
            </w:pPr>
            <w:r>
              <w:rPr>
                <w:spacing w:val="-8"/>
                <w:sz w:val="28"/>
                <w:szCs w:val="28"/>
                <w:highlight w:val="yellow"/>
              </w:rPr>
            </w:r>
            <w:r>
              <w:rPr>
                <w:spacing w:val="-8"/>
                <w:sz w:val="28"/>
                <w:szCs w:val="28"/>
                <w:highlight w:val="yellow"/>
              </w:rPr>
            </w:r>
          </w:p>
          <w:p>
            <w:pPr>
              <w:pBdr/>
              <w:spacing/>
              <w:ind/>
              <w:contextualSpacing w:val="true"/>
              <w:jc w:val="both"/>
              <w:rPr>
                <w:spacing w:val="-8"/>
                <w:sz w:val="28"/>
                <w:szCs w:val="28"/>
                <w:highlight w:val="yellow"/>
              </w:rPr>
            </w:pPr>
            <w:r>
              <w:rPr>
                <w:spacing w:val="-8"/>
                <w:sz w:val="28"/>
                <w:szCs w:val="28"/>
                <w:highlight w:val="yellow"/>
              </w:rPr>
            </w:r>
            <w:r>
              <w:rPr>
                <w:spacing w:val="-8"/>
                <w:sz w:val="28"/>
                <w:szCs w:val="28"/>
                <w:highlight w:val="yellow"/>
              </w:rPr>
            </w:r>
          </w:p>
        </w:tc>
        <w:tc>
          <w:tcPr>
            <w:shd w:val="clear" w:color="auto" w:fill="ffffff"/>
            <w:tcBorders/>
            <w:tcW w:w="1702" w:type="dxa"/>
            <w:vAlign w:val="center"/>
            <w:textDirection w:val="lrTb"/>
            <w:noWrap w:val="false"/>
          </w:tcPr>
          <w:p>
            <w:pPr>
              <w:pBdr/>
              <w:spacing/>
              <w:ind w:left="629"/>
              <w:contextualSpacing w:val="true"/>
              <w:jc w:val="both"/>
              <w:rPr>
                <w:spacing w:val="-8"/>
                <w:sz w:val="28"/>
                <w:szCs w:val="28"/>
                <w:highlight w:val="yellow"/>
              </w:rPr>
            </w:pPr>
            <w:r>
              <w:rPr>
                <w:spacing w:val="-8"/>
                <w:sz w:val="28"/>
                <w:szCs w:val="28"/>
                <w:highlight w:val="yellow"/>
              </w:rPr>
              <w:t xml:space="preserve">     </w:t>
            </w:r>
            <w:r>
              <w:rPr>
                <w:spacing w:val="-8"/>
                <w:sz w:val="28"/>
                <w:szCs w:val="28"/>
                <w:highlight w:val="yellow"/>
              </w:rPr>
              <w:t xml:space="preserve">(</w:t>
            </w:r>
            <w:r>
              <w:rPr>
                <w:spacing w:val="-8"/>
                <w:sz w:val="28"/>
                <w:szCs w:val="28"/>
                <w:highlight w:val="yellow"/>
              </w:rPr>
              <w:t xml:space="preserve">5</w:t>
            </w:r>
            <w:r>
              <w:rPr>
                <w:spacing w:val="-8"/>
                <w:sz w:val="28"/>
                <w:szCs w:val="28"/>
                <w:highlight w:val="yellow"/>
              </w:rPr>
              <w:t xml:space="preserve">.2)</w:t>
            </w:r>
            <w:r>
              <w:rPr>
                <w:spacing w:val="-8"/>
                <w:sz w:val="28"/>
                <w:szCs w:val="28"/>
                <w:highlight w:val="yellow"/>
              </w:rPr>
            </w:r>
          </w:p>
        </w:tc>
      </w:tr>
    </w:tbl>
    <w:p>
      <w:pPr>
        <w:pStyle w:val="624"/>
        <w:pBdr/>
        <w:spacing/>
        <w:ind w:firstLine="0"/>
        <w:rPr>
          <w:highlight w:val="yellow"/>
        </w:rPr>
      </w:pPr>
      <w:r>
        <w:rPr>
          <w:highlight w:val="yellow"/>
        </w:rPr>
        <w:t xml:space="preserve">где</w:t>
      </w:r>
      <w:r>
        <w:rPr>
          <w:highlight w:val="yellow"/>
        </w:rPr>
        <w:t xml:space="preserve">,</w:t>
      </w:r>
      <w:r>
        <w:rPr>
          <w:highlight w:val="yellow"/>
        </w:rPr>
        <w:tab/>
      </w:r>
      <w:r>
        <w:rPr>
          <w:highlight w:val="yellow"/>
        </w:rPr>
        <w:t xml:space="preserve">З</w:t>
      </w:r>
      <w:r>
        <w:rPr>
          <w:highlight w:val="yellow"/>
          <w:vertAlign w:val="subscript"/>
        </w:rPr>
        <w:t xml:space="preserve">о</w:t>
      </w:r>
      <w:r>
        <w:rPr>
          <w:highlight w:val="yellow"/>
        </w:rPr>
        <w:t xml:space="preserve"> – затраты на основную заработную плату, руб.;</w:t>
      </w:r>
      <w:r>
        <w:rPr>
          <w:highlight w:val="yellow"/>
        </w:rPr>
      </w:r>
    </w:p>
    <w:p>
      <w:pPr>
        <w:pStyle w:val="624"/>
        <w:pBdr/>
        <w:spacing/>
        <w:ind/>
        <w:rPr>
          <w:highlight w:val="yellow"/>
        </w:rPr>
      </w:pPr>
      <w:r>
        <w:rPr>
          <w:highlight w:val="yellow"/>
        </w:rPr>
        <w:t xml:space="preserve">Нд</w:t>
      </w:r>
      <w:r>
        <w:rPr>
          <w:highlight w:val="yellow"/>
        </w:rPr>
        <w:t xml:space="preserve"> – норматив дополнительной заработной платы (10%).</w:t>
      </w:r>
      <w:r>
        <w:rPr>
          <w:highlight w:val="yellow"/>
        </w:rPr>
      </w:r>
    </w:p>
    <w:p>
      <w:pPr>
        <w:pStyle w:val="624"/>
        <w:pBdr/>
        <w:spacing/>
        <w:ind/>
        <w:rPr>
          <w:highlight w:val="yellow"/>
        </w:rPr>
      </w:pPr>
      <w:r>
        <w:rPr>
          <w:highlight w:val="yellow"/>
        </w:rPr>
        <w:t xml:space="preserve">Дополнительная заработная плата исполнителей составит:</w:t>
      </w:r>
      <w:r>
        <w:rPr>
          <w:highlight w:val="yellow"/>
        </w:rPr>
      </w:r>
    </w:p>
    <w:p>
      <w:pPr>
        <w:pBdr/>
        <w:spacing/>
        <w:ind/>
        <w:contextualSpacing w:val="true"/>
        <w:jc w:val="both"/>
        <w:rPr>
          <w:spacing w:val="-8"/>
          <w:sz w:val="28"/>
          <w:szCs w:val="28"/>
          <w:highlight w:val="yellow"/>
        </w:rPr>
      </w:pPr>
      <w:r>
        <w:rPr>
          <w:spacing w:val="-8"/>
          <w:sz w:val="28"/>
          <w:szCs w:val="28"/>
          <w:highlight w:val="yellow"/>
        </w:rPr>
      </w:r>
      <w:r>
        <w:rPr>
          <w:spacing w:val="-8"/>
          <w:sz w:val="28"/>
          <w:szCs w:val="28"/>
          <w:highlight w:val="yellow"/>
        </w:rPr>
      </w:r>
    </w:p>
    <w:p>
      <w:pPr>
        <w:pBdr/>
        <w:spacing/>
        <w:ind/>
        <w:contextualSpacing w:val="true"/>
        <w:jc w:val="both"/>
        <w:rPr>
          <w:spacing w:val="-8"/>
          <w:sz w:val="28"/>
          <w:szCs w:val="28"/>
          <w:highlight w:val="yellow"/>
        </w:rPr>
      </w:pPr>
      <w:r/>
      <m:oMathPara>
        <m:oMathParaPr/>
        <m:oMath>
          <m:sSub>
            <m:sSubPr>
              <m:ctrlPr>
                <w:rPr>
                  <w:rFonts w:hint="default" w:ascii="Cambria Math" w:hAnsi="Cambria Math" w:eastAsia="Cambria Math" w:cs="Cambria Math"/>
                  <w:spacing w:val="-8"/>
                  <w:sz w:val="28"/>
                  <w:szCs w:val="28"/>
                  <w:highlight w:val="yellow"/>
                </w:rPr>
              </m:ctrlPr>
            </m:sSubPr>
            <m:e>
              <m:r>
                <w:rPr>
                  <w:spacing w:val="-8"/>
                  <w:sz w:val="28"/>
                  <w:szCs w:val="28"/>
                  <w:highlight w:val="yellow"/>
                </w:rPr>
                <m:rPr>
                  <m:nor m:val="on"/>
                </m:rPr>
                <m:t>З</m:t>
              </m:r>
            </m:e>
            <m:sub>
              <m:r>
                <w:rPr>
                  <w:spacing w:val="-8"/>
                  <w:sz w:val="28"/>
                  <w:szCs w:val="28"/>
                  <w:highlight w:val="yellow"/>
                </w:rPr>
                <m:rPr>
                  <m:nor m:val="on"/>
                </m:rPr>
                <m:t>д</m:t>
              </m:r>
            </m:sub>
          </m:sSub>
          <m:r>
            <w:rPr>
              <w:spacing w:val="-8"/>
              <w:sz w:val="28"/>
              <w:szCs w:val="28"/>
              <w:highlight w:val="yellow"/>
            </w:rPr>
            <m:rPr>
              <m:nor m:val="on"/>
            </m:rPr>
            <m:t>=</m:t>
          </m:r>
          <m:f>
            <m:fPr>
              <m:ctrlPr>
                <w:rPr>
                  <w:rFonts w:hint="default" w:ascii="Cambria Math" w:hAnsi="Cambria Math" w:eastAsia="Cambria Math" w:cs="Cambria Math"/>
                  <w:spacing w:val="-8"/>
                  <w:sz w:val="28"/>
                  <w:szCs w:val="28"/>
                  <w:highlight w:val="yellow"/>
                </w:rPr>
              </m:ctrlPr>
            </m:fPr>
            <m:num>
              <m:r>
                <w:rPr>
                  <w:spacing w:val="-8"/>
                  <w:sz w:val="28"/>
                  <w:szCs w:val="28"/>
                  <w:highlight w:val="yellow"/>
                </w:rPr>
                <m:rPr>
                  <m:nor m:val="on"/>
                </m:rPr>
                <m:t>2 807,20×10</m:t>
              </m:r>
            </m:num>
            <m:den>
              <m:r>
                <w:rPr>
                  <w:spacing w:val="-8"/>
                  <w:sz w:val="28"/>
                  <w:szCs w:val="28"/>
                  <w:highlight w:val="yellow"/>
                </w:rPr>
                <m:rPr>
                  <m:nor m:val="on"/>
                </m:rPr>
                <m:t>100</m:t>
              </m:r>
            </m:den>
          </m:f>
          <m:r>
            <w:rPr>
              <w:spacing w:val="-8"/>
              <w:sz w:val="28"/>
              <w:szCs w:val="28"/>
              <w:highlight w:val="yellow"/>
            </w:rPr>
            <m:rPr>
              <m:nor m:val="on"/>
            </m:rPr>
            <m:t>=280,72 руб.</m:t>
          </m:r>
        </m:oMath>
      </m:oMathPara>
      <w:r>
        <w:rPr>
          <w:highlight w:val="yellow"/>
        </w:rPr>
      </w:r>
      <w:r>
        <w:rPr>
          <w:spacing w:val="-8"/>
          <w:sz w:val="28"/>
          <w:szCs w:val="28"/>
          <w:highlight w:val="yellow"/>
        </w:rPr>
      </w:r>
    </w:p>
    <w:p>
      <w:pPr>
        <w:pBdr/>
        <w:spacing/>
        <w:ind/>
        <w:contextualSpacing w:val="true"/>
        <w:jc w:val="both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</w:r>
      <w:r>
        <w:rPr>
          <w:spacing w:val="-8"/>
          <w:sz w:val="28"/>
          <w:szCs w:val="28"/>
        </w:rPr>
      </w:r>
    </w:p>
    <w:p>
      <w:pPr>
        <w:pStyle w:val="624"/>
        <w:pBdr/>
        <w:spacing/>
        <w:ind/>
        <w:rPr>
          <w:highlight w:val="yellow"/>
        </w:rPr>
      </w:pPr>
      <w:r>
        <w:rPr>
          <w:highlight w:val="yellow"/>
        </w:rPr>
        <w:t xml:space="preserve">Отчисления в фонд социальной защиты населения и на обязательное страхование определяются в соответствии с действующим законодательством по формуле:</w:t>
      </w:r>
      <w:r>
        <w:rPr>
          <w:highlight w:val="yellow"/>
        </w:rPr>
      </w:r>
    </w:p>
    <w:tbl>
      <w:tblPr>
        <w:tblW w:w="9495" w:type="dxa"/>
        <w:tblBorders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1732"/>
      </w:tblGrid>
      <w:tr>
        <w:trPr/>
        <w:tc>
          <w:tcPr>
            <w:shd w:val="clear" w:color="auto" w:fill="ffffff"/>
            <w:tcBorders>
              <w:top w:val="none" w:color="000000" w:sz="4" w:space="0"/>
              <w:bottom w:val="none" w:color="000000" w:sz="4" w:space="0"/>
              <w:right w:val="none" w:color="000000" w:sz="4" w:space="0"/>
            </w:tcBorders>
            <w:tcW w:w="7763" w:type="dxa"/>
            <w:textDirection w:val="lrTb"/>
            <w:noWrap w:val="false"/>
          </w:tcPr>
          <w:p>
            <w:pPr>
              <w:pBdr/>
              <w:spacing/>
              <w:ind w:left="1168"/>
              <w:contextualSpacing w:val="true"/>
              <w:jc w:val="both"/>
              <w:rPr>
                <w:spacing w:val="-8"/>
                <w:sz w:val="28"/>
                <w:szCs w:val="28"/>
                <w:highlight w:val="yellow"/>
              </w:rPr>
            </w:pPr>
            <w:r>
              <w:rPr>
                <w:highlight w:val="yellow"/>
              </w:rPr>
            </w: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spacing w:val="-8"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spacing w:val="-8"/>
                        <w:sz w:val="28"/>
                        <w:szCs w:val="28"/>
                        <w:highlight w:val="yellow"/>
                      </w:rPr>
                      <m:rPr>
                        <m:nor m:val="on"/>
                      </m:rPr>
                      <m:t>Р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  <w:highlight w:val="yellow"/>
                      </w:rPr>
                      <m:rPr>
                        <m:nor m:val="on"/>
                      </m:rPr>
                      <m:t>соц</m:t>
                    </m:r>
                  </m:sub>
                </m:sSub>
                <m:r>
                  <w:rPr>
                    <w:spacing w:val="-8"/>
                    <w:sz w:val="28"/>
                    <w:szCs w:val="28"/>
                    <w:highlight w:val="yellow"/>
                  </w:rPr>
                  <m:rPr>
                    <m:nor m:val="on"/>
                  </m:rPr>
                  <m:t>=</m:t>
                </m:r>
                <m:f>
                  <m:fPr>
                    <m:ctrlPr>
                      <w:rPr>
                        <w:rFonts w:hint="default" w:ascii="Cambria Math" w:hAnsi="Cambria Math" w:eastAsia="Cambria Math" w:cs="Cambria Math"/>
                        <w:spacing w:val="-8"/>
                        <w:sz w:val="28"/>
                        <w:szCs w:val="28"/>
                        <w:highlight w:val="yellow"/>
                      </w:rPr>
                    </m:ctrlPr>
                  </m:fPr>
                  <m:num>
                    <m:r>
                      <w:rPr>
                        <w:spacing w:val="-8"/>
                        <w:sz w:val="28"/>
                        <w:szCs w:val="28"/>
                        <w:highlight w:val="yellow"/>
                      </w:rPr>
                      <m:rPr>
                        <m:nor m:val="on"/>
                      </m:rPr>
                      <m:t>(</m:t>
                    </m:r>
                    <m:sSub>
                      <m:sSubPr>
                        <m:ctrlPr>
                          <w:rPr>
                            <w:rFonts w:hint="default" w:ascii="Cambria Math" w:hAnsi="Cambria Math" w:eastAsia="Cambria Math" w:cs="Cambria Math"/>
                            <w:spacing w:val="-8"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  <w:highlight w:val="yellow"/>
                          </w:rPr>
                          <m:rPr>
                            <m:nor m:val="on"/>
                          </m:rPr>
                          <m:t>З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  <w:highlight w:val="yellow"/>
                          </w:rPr>
                          <m:rPr>
                            <m:nor m:val="on"/>
                          </m:rPr>
                          <m:t>о</m:t>
                        </m:r>
                      </m:sub>
                    </m:sSub>
                    <m:r>
                      <w:rPr>
                        <w:spacing w:val="-8"/>
                        <w:sz w:val="28"/>
                        <w:szCs w:val="28"/>
                        <w:highlight w:val="yellow"/>
                      </w:rPr>
                      <m:rPr>
                        <m:nor m:val="on"/>
                      </m:rPr>
                      <m:t>+</m:t>
                    </m:r>
                    <m:sSub>
                      <m:sSubPr>
                        <m:ctrlPr>
                          <w:rPr>
                            <w:rFonts w:hint="default" w:ascii="Cambria Math" w:hAnsi="Cambria Math" w:eastAsia="Cambria Math" w:cs="Cambria Math"/>
                            <w:spacing w:val="-8"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  <w:highlight w:val="yellow"/>
                          </w:rPr>
                          <m:rPr>
                            <m:nor m:val="on"/>
                          </m:rPr>
                          <m:t>З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  <w:highlight w:val="yellow"/>
                          </w:rPr>
                          <m:rPr>
                            <m:nor m:val="on"/>
                          </m:rPr>
                          <m:t>д</m:t>
                        </m:r>
                      </m:sub>
                    </m:sSub>
                    <m:r>
                      <w:rPr>
                        <w:spacing w:val="-8"/>
                        <w:sz w:val="28"/>
                        <w:szCs w:val="28"/>
                        <w:highlight w:val="yellow"/>
                      </w:rPr>
                      <m:rPr>
                        <m:nor m:val="on"/>
                      </m:rPr>
                      <m:t>)·</m:t>
                    </m:r>
                    <m:sSub>
                      <m:sSubPr>
                        <m:ctrlPr>
                          <w:rPr>
                            <w:rFonts w:hint="default" w:ascii="Cambria Math" w:hAnsi="Cambria Math" w:eastAsia="Cambria Math" w:cs="Cambria Math"/>
                            <w:spacing w:val="-8"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  <w:highlight w:val="yellow"/>
                          </w:rPr>
                          <m:rPr>
                            <m:nor m:val="on"/>
                          </m:rPr>
                          <m:t>Н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  <w:highlight w:val="yellow"/>
                          </w:rPr>
                          <m:rPr>
                            <m:nor m:val="on"/>
                          </m:rPr>
                          <m:t>соц</m:t>
                        </m:r>
                      </m:sub>
                    </m:sSub>
                  </m:num>
                  <m:den>
                    <m:r>
                      <w:rPr>
                        <w:spacing w:val="-8"/>
                        <w:sz w:val="28"/>
                        <w:szCs w:val="28"/>
                        <w:highlight w:val="yellow"/>
                      </w:rPr>
                      <m:rPr>
                        <m:nor m:val="on"/>
                      </m:rPr>
                      <m:t>100%</m:t>
                    </m:r>
                  </m:den>
                </m:f>
                <m:r>
                  <w:rPr>
                    <w:spacing w:val="-8"/>
                    <w:sz w:val="28"/>
                    <w:szCs w:val="28"/>
                    <w:highlight w:val="yellow"/>
                  </w:rPr>
                  <m:rPr>
                    <m:nor m:val="on"/>
                  </m:rPr>
                  <m:t>,</m:t>
                </m:r>
              </m:oMath>
            </m:oMathPara>
            <w:r>
              <w:rPr>
                <w:highlight w:val="yellow"/>
              </w:rPr>
            </w:r>
            <w:r>
              <w:rPr>
                <w:spacing w:val="-8"/>
                <w:sz w:val="28"/>
                <w:szCs w:val="28"/>
                <w:highlight w:val="yellow"/>
              </w:rPr>
            </w:r>
          </w:p>
        </w:tc>
        <w:tc>
          <w:tcPr>
            <w:shd w:val="clear" w:color="auto" w:fill="ffffff"/>
            <w:tcBorders>
              <w:left w:val="none" w:color="000000" w:sz="4" w:space="0"/>
            </w:tcBorders>
            <w:tcW w:w="1732" w:type="dxa"/>
            <w:vAlign w:val="center"/>
            <w:textDirection w:val="lrTb"/>
            <w:noWrap w:val="false"/>
          </w:tcPr>
          <w:p>
            <w:pPr>
              <w:pBdr/>
              <w:spacing/>
              <w:ind w:left="629"/>
              <w:contextualSpacing w:val="true"/>
              <w:jc w:val="both"/>
              <w:rPr>
                <w:spacing w:val="-8"/>
                <w:sz w:val="28"/>
                <w:szCs w:val="28"/>
                <w:highlight w:val="yellow"/>
              </w:rPr>
            </w:pPr>
            <w:r>
              <w:rPr>
                <w:spacing w:val="-8"/>
                <w:sz w:val="28"/>
                <w:szCs w:val="28"/>
                <w:highlight w:val="yellow"/>
              </w:rPr>
              <w:t xml:space="preserve">     </w:t>
            </w:r>
            <w:r>
              <w:rPr>
                <w:spacing w:val="-8"/>
                <w:sz w:val="28"/>
                <w:szCs w:val="28"/>
                <w:highlight w:val="yellow"/>
              </w:rPr>
              <w:t xml:space="preserve">(</w:t>
            </w:r>
            <w:r>
              <w:rPr>
                <w:spacing w:val="-8"/>
                <w:sz w:val="28"/>
                <w:szCs w:val="28"/>
                <w:highlight w:val="yellow"/>
              </w:rPr>
              <w:t xml:space="preserve">5</w:t>
            </w:r>
            <w:r>
              <w:rPr>
                <w:spacing w:val="-8"/>
                <w:sz w:val="28"/>
                <w:szCs w:val="28"/>
                <w:highlight w:val="yellow"/>
              </w:rPr>
              <w:t xml:space="preserve">.3)</w:t>
            </w:r>
            <w:r>
              <w:rPr>
                <w:spacing w:val="-8"/>
                <w:sz w:val="28"/>
                <w:szCs w:val="28"/>
                <w:highlight w:val="yellow"/>
              </w:rPr>
            </w:r>
          </w:p>
        </w:tc>
      </w:tr>
    </w:tbl>
    <w:p>
      <w:pPr>
        <w:pBdr/>
        <w:spacing/>
        <w:ind/>
        <w:contextualSpacing w:val="true"/>
        <w:jc w:val="both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</w:r>
      <w:r>
        <w:rPr>
          <w:spacing w:val="-8"/>
          <w:sz w:val="28"/>
          <w:szCs w:val="28"/>
        </w:rPr>
      </w:r>
    </w:p>
    <w:p>
      <w:pPr>
        <w:pStyle w:val="624"/>
        <w:pBdr/>
        <w:spacing/>
        <w:ind/>
        <w:rPr>
          <w:highlight w:val="yellow"/>
        </w:rPr>
      </w:pPr>
      <w:r>
        <w:rPr>
          <w:highlight w:val="yellow"/>
        </w:rPr>
        <w:t xml:space="preserve">где</w:t>
      </w:r>
      <w:r>
        <w:rPr>
          <w:highlight w:val="yellow"/>
        </w:rPr>
        <w:t xml:space="preserve">,</w:t>
      </w:r>
      <w:r>
        <w:rPr>
          <w:highlight w:val="yellow"/>
        </w:rPr>
        <w:tab/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rPr/>
              <m:t>Н</m:t>
            </m:r>
          </m:e>
          <m:sub>
            <m:r>
              <w:rPr>
                <w:rFonts w:ascii="Cambria Math" w:hAnsi="Cambria Math"/>
                <w:highlight w:val="yellow"/>
              </w:rPr>
              <m:rPr/>
              <m:t>соц</m:t>
            </m:r>
          </m:sub>
        </m:sSub>
      </m:oMath>
      <w:r>
        <w:rPr>
          <w:highlight w:val="yellow"/>
        </w:rPr>
        <w:t xml:space="preserve">– норматив отчислений на социальные нужды,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(3</w:t>
      </w:r>
      <w:r>
        <w:rPr>
          <w:highlight w:val="yellow"/>
        </w:rPr>
        <w:t xml:space="preserve">4,6</w:t>
      </w:r>
      <w:r>
        <w:rPr>
          <w:highlight w:val="yellow"/>
        </w:rPr>
        <w:t xml:space="preserve"> %)</w:t>
      </w:r>
      <w:r>
        <w:rPr>
          <w:highlight w:val="yellow"/>
        </w:rPr>
        <w:t xml:space="preserve"> </w:t>
      </w:r>
      <w:r>
        <w:rPr>
          <w:highlight w:val="yellow"/>
        </w:rPr>
        <w:t xml:space="preserve">[24].</w:t>
      </w:r>
      <w:r>
        <w:rPr>
          <w:highlight w:val="yellow"/>
        </w:rPr>
      </w:r>
    </w:p>
    <w:p>
      <w:pPr>
        <w:pStyle w:val="624"/>
        <w:pBdr/>
        <w:spacing/>
        <w:ind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</w:p>
    <w:p>
      <w:pPr>
        <w:pStyle w:val="624"/>
        <w:pBdr/>
        <w:spacing/>
        <w:ind/>
        <w:rPr>
          <w:highlight w:val="yellow"/>
        </w:rPr>
      </w:pPr>
      <w:r>
        <w:rPr>
          <w:highlight w:val="yellow"/>
        </w:rPr>
        <w:t xml:space="preserve">Отчисления в ФСЗН и на обязательное страхование составят:</w:t>
      </w:r>
      <w:r>
        <w:rPr>
          <w:highlight w:val="yellow"/>
        </w:rPr>
      </w:r>
    </w:p>
    <w:p>
      <w:pPr>
        <w:pStyle w:val="624"/>
        <w:pBdr/>
        <w:spacing/>
        <w:ind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contextualSpacing w:val="true"/>
        <w:jc w:val="both"/>
        <w:rPr>
          <w:spacing w:val="-8"/>
          <w:sz w:val="28"/>
          <w:szCs w:val="28"/>
          <w:highlight w:val="yellow"/>
        </w:rPr>
      </w:pPr>
      <w:r>
        <w:rPr>
          <w:highlight w:val="yellow"/>
        </w:rPr>
      </w:r>
      <m:oMathPara>
        <m:oMathParaPr/>
        <m:oMath>
          <m:sSub>
            <m:sSubPr>
              <m:ctrlPr>
                <w:rPr>
                  <w:rFonts w:hint="default" w:ascii="Cambria Math" w:hAnsi="Cambria Math" w:eastAsia="Cambria Math" w:cs="Cambria Math"/>
                  <w:spacing w:val="-8"/>
                  <w:sz w:val="28"/>
                  <w:szCs w:val="28"/>
                  <w:highlight w:val="yellow"/>
                </w:rPr>
              </m:ctrlPr>
            </m:sSubPr>
            <m:e>
              <m:r>
                <w:rPr>
                  <w:spacing w:val="-8"/>
                  <w:sz w:val="28"/>
                  <w:szCs w:val="28"/>
                  <w:highlight w:val="yellow"/>
                </w:rPr>
                <m:rPr>
                  <m:nor m:val="on"/>
                </m:rPr>
                <m:t>Р</m:t>
              </m:r>
            </m:e>
            <m:sub>
              <m:r>
                <w:rPr>
                  <w:spacing w:val="-8"/>
                  <w:sz w:val="28"/>
                  <w:szCs w:val="28"/>
                  <w:highlight w:val="yellow"/>
                </w:rPr>
                <m:rPr>
                  <m:nor m:val="on"/>
                </m:rPr>
                <m:t>соц</m:t>
              </m:r>
            </m:sub>
          </m:sSub>
          <m:r>
            <w:rPr>
              <w:spacing w:val="-8"/>
              <w:sz w:val="28"/>
              <w:szCs w:val="28"/>
              <w:highlight w:val="yellow"/>
            </w:rPr>
            <m:rPr>
              <m:nor m:val="on"/>
            </m:rPr>
            <m:t>=</m:t>
          </m:r>
          <m:f>
            <m:fPr>
              <m:ctrlPr>
                <w:rPr>
                  <w:rFonts w:hint="default" w:ascii="Cambria Math" w:hAnsi="Cambria Math" w:eastAsia="Cambria Math" w:cs="Cambria Math"/>
                  <w:spacing w:val="-8"/>
                  <w:sz w:val="28"/>
                  <w:szCs w:val="28"/>
                  <w:highlight w:val="yellow"/>
                </w:rPr>
              </m:ctrlPr>
            </m:fPr>
            <m:num>
              <m:d>
                <m:dPr>
                  <m:ctrlPr>
                    <w:rPr>
                      <w:rFonts w:hint="default" w:ascii="Cambria Math" w:hAnsi="Cambria Math" w:eastAsia="Cambria Math" w:cs="Cambria Math"/>
                      <w:i/>
                      <w:spacing w:val="-8"/>
                      <w:sz w:val="28"/>
                      <w:szCs w:val="28"/>
                      <w:highlight w:val="yellow"/>
                    </w:rPr>
                  </m:ctrlPr>
                </m:dPr>
                <m:e>
                  <m:r>
                    <w:rPr>
                      <w:spacing w:val="-8"/>
                      <w:sz w:val="28"/>
                      <w:szCs w:val="28"/>
                      <w:highlight w:val="yellow"/>
                    </w:rPr>
                    <m:rPr>
                      <m:nor m:val="on"/>
                    </m:rPr>
                    <m:t>2 807,20+280,72</m:t>
                  </m:r>
                </m:e>
              </m:d>
              <m:r>
                <w:rPr>
                  <w:spacing w:val="-8"/>
                  <w:sz w:val="28"/>
                  <w:szCs w:val="28"/>
                  <w:highlight w:val="yellow"/>
                </w:rPr>
                <m:rPr>
                  <m:nor m:val="on"/>
                </m:rPr>
                <m:t>×34,6</m:t>
              </m:r>
            </m:num>
            <m:den>
              <m:r>
                <w:rPr>
                  <w:spacing w:val="-8"/>
                  <w:sz w:val="28"/>
                  <w:szCs w:val="28"/>
                  <w:highlight w:val="yellow"/>
                </w:rPr>
                <m:rPr>
                  <m:nor m:val="on"/>
                </m:rPr>
                <m:t>100</m:t>
              </m:r>
            </m:den>
          </m:f>
          <m:r>
            <w:rPr>
              <w:spacing w:val="-8"/>
              <w:sz w:val="28"/>
              <w:szCs w:val="28"/>
              <w:highlight w:val="yellow"/>
            </w:rPr>
            <m:rPr>
              <m:nor m:val="on"/>
            </m:rPr>
            <m:t>=971,29 руб.</m:t>
          </m:r>
        </m:oMath>
      </m:oMathPara>
      <w:r>
        <w:rPr>
          <w:highlight w:val="yellow"/>
        </w:rPr>
      </w:r>
      <w:r>
        <w:rPr>
          <w:spacing w:val="-8"/>
          <w:sz w:val="28"/>
          <w:szCs w:val="28"/>
          <w:highlight w:val="yellow"/>
        </w:rPr>
      </w:r>
    </w:p>
    <w:p>
      <w:pPr>
        <w:pBdr/>
        <w:spacing/>
        <w:ind/>
        <w:contextualSpacing w:val="true"/>
        <w:jc w:val="both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</w:r>
      <w:r>
        <w:rPr>
          <w:spacing w:val="-8"/>
          <w:sz w:val="28"/>
          <w:szCs w:val="28"/>
        </w:rPr>
      </w:r>
    </w:p>
    <w:p>
      <w:pPr>
        <w:pStyle w:val="624"/>
        <w:pBdr/>
        <w:spacing/>
        <w:ind/>
        <w:rPr>
          <w:highlight w:val="yellow"/>
        </w:rPr>
      </w:pPr>
      <w:r>
        <w:rPr>
          <w:highlight w:val="yellow"/>
        </w:rPr>
        <w:t xml:space="preserve">Прочие </w:t>
      </w:r>
      <w:r>
        <w:rPr>
          <w:highlight w:val="yellow"/>
        </w:rPr>
        <w:t xml:space="preserve">расходы</w:t>
      </w:r>
      <w:r>
        <w:rPr>
          <w:highlight w:val="yellow"/>
        </w:rPr>
        <w:t xml:space="preserve"> включают в себя стоимость разработки ПО в процентах от затрат на основную заработную плату команды разработчиков по формуле:</w:t>
      </w:r>
      <w:r>
        <w:rPr>
          <w:highlight w:val="yellow"/>
        </w:rPr>
      </w:r>
    </w:p>
    <w:p>
      <w:pPr>
        <w:pBdr/>
        <w:spacing/>
        <w:ind/>
        <w:contextualSpacing w:val="true"/>
        <w:jc w:val="both"/>
        <w:rPr>
          <w:spacing w:val="-8"/>
          <w:sz w:val="28"/>
          <w:szCs w:val="28"/>
          <w:highlight w:val="yellow"/>
        </w:rPr>
      </w:pPr>
      <w:r>
        <w:rPr>
          <w:spacing w:val="-8"/>
          <w:sz w:val="28"/>
          <w:szCs w:val="28"/>
          <w:highlight w:val="yellow"/>
        </w:rPr>
      </w:r>
      <w:r>
        <w:rPr>
          <w:spacing w:val="-8"/>
          <w:sz w:val="28"/>
          <w:szCs w:val="28"/>
          <w:highlight w:val="yellow"/>
        </w:rPr>
      </w:r>
    </w:p>
    <w:tbl>
      <w:tblPr>
        <w:tblW w:w="9360" w:type="dxa"/>
        <w:tblInd w:w="108" w:type="dxa"/>
        <w:tblBorders/>
        <w:tblLayout w:type="fixed"/>
        <w:tblLook w:val="04A0" w:firstRow="1" w:lastRow="0" w:firstColumn="1" w:lastColumn="0" w:noHBand="0" w:noVBand="1"/>
      </w:tblPr>
      <w:tblGrid>
        <w:gridCol w:w="7516"/>
        <w:gridCol w:w="1844"/>
      </w:tblGrid>
      <w:tr>
        <w:trPr>
          <w:trHeight w:val="1002"/>
        </w:trPr>
        <w:tc>
          <w:tcPr>
            <w:shd w:val="clear" w:color="auto" w:fill="ffffff"/>
            <w:tcBorders/>
            <w:tcW w:w="751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5313" w:left="1163"/>
              <w:contextualSpacing w:val="true"/>
              <w:jc w:val="both"/>
              <w:rPr>
                <w:spacing w:val="-8"/>
                <w:sz w:val="28"/>
                <w:szCs w:val="28"/>
                <w:highlight w:val="yellow"/>
              </w:rPr>
            </w:pPr>
            <w:r>
              <w:rPr>
                <w:highlight w:val="yellow"/>
              </w:rPr>
            </w: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spacing w:val="-8"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spacing w:val="-8"/>
                        <w:sz w:val="28"/>
                        <w:szCs w:val="28"/>
                        <w:highlight w:val="yellow"/>
                      </w:rPr>
                      <m:rPr>
                        <m:nor m:val="on"/>
                      </m:rPr>
                      <m:t>P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  <w:highlight w:val="yellow"/>
                      </w:rPr>
                      <m:rPr>
                        <m:nor m:val="on"/>
                      </m:rPr>
                      <m:t>пp</m:t>
                    </m:r>
                  </m:sub>
                </m:sSub>
                <m:r>
                  <w:rPr>
                    <w:spacing w:val="-8"/>
                    <w:sz w:val="28"/>
                    <w:szCs w:val="28"/>
                    <w:highlight w:val="yellow"/>
                  </w:rPr>
                  <m:rPr>
                    <m:nor m:val="on"/>
                  </m:rPr>
                  <m:t>=</m:t>
                </m:r>
                <m:f>
                  <m:fPr>
                    <m:ctrlPr>
                      <w:rPr>
                        <w:rFonts w:hint="default" w:ascii="Cambria Math" w:hAnsi="Cambria Math" w:eastAsia="Cambria Math" w:cs="Cambria Math"/>
                        <w:spacing w:val="-8"/>
                        <w:sz w:val="28"/>
                        <w:szCs w:val="28"/>
                        <w:highlight w:val="yellow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eastAsia="Cambria Math" w:cs="Cambria Math"/>
                            <w:spacing w:val="-8"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  <w:highlight w:val="yellow"/>
                          </w:rPr>
                          <m:rPr>
                            <m:nor m:val="on"/>
                          </m:rPr>
                          <m:t>З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  <w:highlight w:val="yellow"/>
                          </w:rPr>
                          <m:rPr>
                            <m:nor m:val="on"/>
                          </m:rPr>
                          <m:t>о</m:t>
                        </m:r>
                      </m:sub>
                    </m:sSub>
                    <m:r>
                      <w:rPr>
                        <w:spacing w:val="-8"/>
                        <w:sz w:val="28"/>
                        <w:szCs w:val="28"/>
                        <w:highlight w:val="yellow"/>
                      </w:rPr>
                      <m:rPr>
                        <m:nor m:val="on"/>
                      </m:rPr>
                      <m:t>·</m:t>
                    </m:r>
                    <m:sSub>
                      <m:sSubPr>
                        <m:ctrlPr>
                          <w:rPr>
                            <w:rFonts w:hint="default" w:ascii="Cambria Math" w:hAnsi="Cambria Math" w:eastAsia="Cambria Math" w:cs="Cambria Math"/>
                            <w:spacing w:val="-8"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  <w:highlight w:val="yellow"/>
                          </w:rPr>
                          <m:rPr>
                            <m:nor m:val="on"/>
                          </m:rPr>
                          <m:t>Н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  <w:highlight w:val="yellow"/>
                          </w:rPr>
                          <m:rPr>
                            <m:nor m:val="on"/>
                          </m:rPr>
                          <m:t>пp</m:t>
                        </m:r>
                      </m:sub>
                    </m:sSub>
                  </m:num>
                  <m:den>
                    <m:r>
                      <w:rPr>
                        <w:spacing w:val="-8"/>
                        <w:sz w:val="28"/>
                        <w:szCs w:val="28"/>
                        <w:highlight w:val="yellow"/>
                      </w:rPr>
                      <m:rPr>
                        <m:nor m:val="on"/>
                      </m:rPr>
                      <m:t>100%</m:t>
                    </m:r>
                  </m:den>
                </m:f>
                <m:r>
                  <w:rPr>
                    <w:spacing w:val="-8"/>
                    <w:sz w:val="28"/>
                    <w:szCs w:val="28"/>
                    <w:highlight w:val="yellow"/>
                  </w:rPr>
                  <m:rPr>
                    <m:nor m:val="on"/>
                  </m:rPr>
                  <m:t>,</m:t>
                </m:r>
              </m:oMath>
            </m:oMathPara>
            <w:r>
              <w:rPr>
                <w:highlight w:val="yellow"/>
              </w:rPr>
            </w:r>
            <w:r>
              <w:rPr>
                <w:spacing w:val="-8"/>
                <w:sz w:val="28"/>
                <w:szCs w:val="28"/>
                <w:highlight w:val="yellow"/>
              </w:rPr>
            </w:r>
          </w:p>
        </w:tc>
        <w:tc>
          <w:tcPr>
            <w:shd w:val="clear" w:color="auto" w:fill="ffffff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 w:left="779"/>
              <w:contextualSpacing w:val="true"/>
              <w:jc w:val="both"/>
              <w:rPr>
                <w:spacing w:val="-8"/>
                <w:sz w:val="28"/>
                <w:szCs w:val="28"/>
                <w:highlight w:val="yellow"/>
              </w:rPr>
            </w:pPr>
            <w:r>
              <w:rPr>
                <w:spacing w:val="-8"/>
                <w:sz w:val="28"/>
                <w:szCs w:val="28"/>
                <w:highlight w:val="yellow"/>
              </w:rPr>
              <w:t xml:space="preserve">     </w:t>
            </w:r>
            <w:r>
              <w:rPr>
                <w:spacing w:val="-8"/>
                <w:sz w:val="28"/>
                <w:szCs w:val="28"/>
                <w:highlight w:val="yellow"/>
              </w:rPr>
              <w:t xml:space="preserve">(</w:t>
            </w:r>
            <w:r>
              <w:rPr>
                <w:spacing w:val="-8"/>
                <w:sz w:val="28"/>
                <w:szCs w:val="28"/>
                <w:highlight w:val="yellow"/>
              </w:rPr>
              <w:t xml:space="preserve">5</w:t>
            </w:r>
            <w:r>
              <w:rPr>
                <w:spacing w:val="-8"/>
                <w:sz w:val="28"/>
                <w:szCs w:val="28"/>
                <w:highlight w:val="yellow"/>
              </w:rPr>
              <w:t xml:space="preserve">.4)</w:t>
            </w:r>
            <w:r>
              <w:rPr>
                <w:spacing w:val="-8"/>
                <w:sz w:val="28"/>
                <w:szCs w:val="28"/>
                <w:highlight w:val="yellow"/>
              </w:rPr>
            </w:r>
          </w:p>
        </w:tc>
      </w:tr>
    </w:tbl>
    <w:p>
      <w:pPr>
        <w:pBdr/>
        <w:spacing/>
        <w:ind/>
        <w:contextualSpacing w:val="true"/>
        <w:jc w:val="both"/>
        <w:rPr>
          <w:spacing w:val="-8"/>
          <w:sz w:val="28"/>
          <w:szCs w:val="28"/>
          <w:highlight w:val="yellow"/>
        </w:rPr>
      </w:pPr>
      <w:r>
        <w:rPr>
          <w:spacing w:val="-8"/>
          <w:sz w:val="28"/>
          <w:szCs w:val="28"/>
          <w:highlight w:val="yellow"/>
        </w:rPr>
      </w:r>
      <w:r>
        <w:rPr>
          <w:spacing w:val="-8"/>
          <w:sz w:val="28"/>
          <w:szCs w:val="28"/>
          <w:highlight w:val="yellow"/>
        </w:rPr>
      </w:r>
    </w:p>
    <w:p>
      <w:pPr>
        <w:pBdr/>
        <w:spacing w:line="276" w:lineRule="auto"/>
        <w:ind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где</w:t>
      </w:r>
      <w:r>
        <w:rPr>
          <w:sz w:val="28"/>
          <w:szCs w:val="28"/>
          <w:highlight w:val="yellow"/>
        </w:rPr>
        <w:t xml:space="preserve">,</w:t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 xml:space="preserve">Нp</w:t>
      </w:r>
      <w:r>
        <w:rPr>
          <w:sz w:val="28"/>
          <w:szCs w:val="28"/>
          <w:highlight w:val="yellow"/>
        </w:rPr>
        <w:t xml:space="preserve"> – норматив прочих затрат, (30%).</w:t>
      </w:r>
      <w:r>
        <w:rPr>
          <w:sz w:val="28"/>
          <w:szCs w:val="28"/>
          <w:highlight w:val="yellow"/>
        </w:rPr>
      </w:r>
    </w:p>
    <w:p>
      <w:pPr>
        <w:pBdr/>
        <w:spacing w:line="276" w:lineRule="auto"/>
        <w:ind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ab/>
        <w:t xml:space="preserve">Прочие затраты составят:</w:t>
      </w:r>
      <w:r>
        <w:rPr>
          <w:sz w:val="28"/>
          <w:szCs w:val="28"/>
          <w:highlight w:val="yellow"/>
        </w:rPr>
      </w:r>
    </w:p>
    <w:p>
      <w:pPr>
        <w:pBdr/>
        <w:spacing/>
        <w:ind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Bdr/>
        <w:spacing/>
        <w:ind/>
        <w:rPr>
          <w:sz w:val="28"/>
          <w:szCs w:val="28"/>
          <w:highlight w:val="yellow"/>
        </w:rPr>
      </w:pPr>
      <w:r>
        <w:rPr>
          <w:highlight w:val="yellow"/>
        </w:rPr>
      </w:r>
      <m:oMathPara>
        <m:oMathParaPr>
          <m:jc m:val="center"/>
        </m:oMathParaPr>
        <m:oMath>
          <m:sSub>
            <m:sSubPr>
              <m:ctrlP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yellow"/>
                </w:rPr>
              </m:ctrlPr>
            </m:sSubPr>
            <m:e>
              <m:r>
                <w:rPr>
                  <w:sz w:val="28"/>
                  <w:szCs w:val="28"/>
                  <w:highlight w:val="yellow"/>
                </w:rPr>
                <m:rPr>
                  <m:nor m:val="on"/>
                </m:rPr>
                <m:t>P</m:t>
              </m:r>
            </m:e>
            <m:sub>
              <m:r>
                <w:rPr>
                  <w:sz w:val="28"/>
                  <w:szCs w:val="28"/>
                  <w:highlight w:val="yellow"/>
                </w:rPr>
                <m:rPr>
                  <m:nor m:val="on"/>
                </m:rPr>
                <m:t>пp</m:t>
              </m:r>
            </m:sub>
          </m:sSub>
          <m:r>
            <w:rPr>
              <w:sz w:val="28"/>
              <w:szCs w:val="28"/>
              <w:highlight w:val="yellow"/>
            </w:rPr>
            <m:rPr>
              <m:nor m:val="on"/>
            </m:rPr>
            <m:t>=</m:t>
          </m:r>
          <m:f>
            <m:fPr>
              <m:ctrlP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yellow"/>
                </w:rPr>
              </m:ctrlPr>
            </m:fPr>
            <m:num>
              <m:r>
                <w:rPr>
                  <w:sz w:val="28"/>
                  <w:szCs w:val="28"/>
                  <w:highlight w:val="yellow"/>
                </w:rPr>
                <m:rPr>
                  <m:nor m:val="on"/>
                </m:rPr>
                <m:t>2807,20×30</m:t>
              </m:r>
            </m:num>
            <m:den>
              <m:r>
                <w:rPr>
                  <w:sz w:val="28"/>
                  <w:szCs w:val="28"/>
                  <w:highlight w:val="yellow"/>
                </w:rPr>
                <m:rPr>
                  <m:nor m:val="on"/>
                </m:rPr>
                <m:t>100</m:t>
              </m:r>
            </m:den>
          </m:f>
          <m:r>
            <w:rPr>
              <w:sz w:val="28"/>
              <w:szCs w:val="28"/>
              <w:highlight w:val="yellow"/>
            </w:rPr>
            <m:rPr>
              <m:nor m:val="on"/>
            </m:rPr>
            <m:t>=842,16 руб.</m:t>
          </m:r>
        </m:oMath>
      </m:oMathPara>
      <w:r>
        <w:rPr>
          <w:highlight w:val="yellow"/>
        </w:rPr>
      </w:r>
      <w:r>
        <w:rPr>
          <w:sz w:val="28"/>
          <w:szCs w:val="28"/>
          <w:highlight w:val="yellow"/>
        </w:rPr>
      </w:r>
    </w:p>
    <w:p>
      <w:pPr>
        <w:pBdr/>
        <w:spacing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24"/>
        <w:pBdr/>
        <w:spacing/>
        <w:ind/>
        <w:rPr>
          <w:highlight w:val="yellow"/>
        </w:rPr>
      </w:pPr>
      <w:r>
        <w:rPr>
          <w:highlight w:val="yellow"/>
        </w:rPr>
        <w:t xml:space="preserve">Общая сумма инвестиций на разработку считается по формуле:</w:t>
      </w:r>
      <w:r>
        <w:rPr>
          <w:highlight w:val="yellow"/>
        </w:rPr>
      </w:r>
    </w:p>
    <w:p>
      <w:pPr>
        <w:pStyle w:val="624"/>
        <w:pBdr/>
        <w:spacing/>
        <w:ind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</w:p>
    <w:p>
      <w:pPr>
        <w:pBdr/>
        <w:tabs>
          <w:tab w:val="left" w:leader="none" w:pos="8789"/>
        </w:tabs>
        <w:spacing/>
        <w:ind w:hanging="142" w:left="2410"/>
        <w:jc w:val="center"/>
        <w:rPr>
          <w:sz w:val="28"/>
          <w:szCs w:val="28"/>
          <w:highlight w:val="yellow"/>
        </w:rPr>
      </w:pPr>
      <w:r>
        <w:rPr>
          <w:highlight w:val="yellow"/>
        </w:rPr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sz w:val="28"/>
                <w:szCs w:val="28"/>
                <w:highlight w:val="yellow"/>
              </w:rPr>
              <m:rPr>
                <m:nor m:val="on"/>
              </m:rPr>
              <m:t>З</m:t>
            </m:r>
          </m:e>
          <m:sub>
            <m:r>
              <w:rPr>
                <w:sz w:val="28"/>
                <w:szCs w:val="28"/>
                <w:highlight w:val="yellow"/>
              </w:rPr>
              <m:rPr>
                <m:nor m:val="on"/>
              </m:rPr>
              <m:t>р</m:t>
            </m:r>
          </m:sub>
        </m:sSub>
        <m:r>
          <w:rPr>
            <w:sz w:val="28"/>
            <w:szCs w:val="28"/>
            <w:highlight w:val="yellow"/>
          </w:rPr>
          <m:rPr>
            <m:nor m:val="on"/>
          </m:rPr>
          <m:t>=</m:t>
        </m:r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sz w:val="28"/>
                <w:szCs w:val="28"/>
                <w:highlight w:val="yellow"/>
              </w:rPr>
              <m:rPr>
                <m:nor m:val="on"/>
              </m:rPr>
              <m:t>З</m:t>
            </m:r>
          </m:e>
          <m:sub>
            <m:r>
              <w:rPr>
                <w:sz w:val="28"/>
                <w:szCs w:val="28"/>
                <w:highlight w:val="yellow"/>
              </w:rPr>
              <m:rPr>
                <m:nor m:val="on"/>
              </m:rPr>
              <m:t>о</m:t>
            </m:r>
          </m:sub>
        </m:sSub>
        <m:r>
          <w:rPr>
            <w:sz w:val="28"/>
            <w:szCs w:val="28"/>
            <w:highlight w:val="yellow"/>
          </w:rPr>
          <m:rPr>
            <m:nor m:val="on"/>
          </m:rPr>
          <m:t>+</m:t>
        </m:r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sz w:val="28"/>
                <w:szCs w:val="28"/>
                <w:highlight w:val="yellow"/>
              </w:rPr>
              <m:rPr>
                <m:nor m:val="on"/>
              </m:rPr>
              <m:t>З</m:t>
            </m:r>
          </m:e>
          <m:sub>
            <m:r>
              <w:rPr>
                <w:sz w:val="28"/>
                <w:szCs w:val="28"/>
                <w:highlight w:val="yellow"/>
              </w:rPr>
              <m:rPr>
                <m:nor m:val="on"/>
              </m:rPr>
              <m:t>д</m:t>
            </m:r>
          </m:sub>
        </m:sSub>
        <m:r>
          <w:rPr>
            <w:sz w:val="28"/>
            <w:szCs w:val="28"/>
            <w:highlight w:val="yellow"/>
          </w:rPr>
          <m:rPr>
            <m:nor m:val="on"/>
          </m:rPr>
          <m:t>+</m:t>
        </m:r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sz w:val="28"/>
                <w:szCs w:val="28"/>
                <w:highlight w:val="yellow"/>
              </w:rPr>
              <m:rPr>
                <m:nor m:val="on"/>
              </m:rPr>
              <m:t>Р</m:t>
            </m:r>
          </m:e>
          <m:sub>
            <m:r>
              <w:rPr>
                <w:sz w:val="28"/>
                <w:szCs w:val="28"/>
                <w:highlight w:val="yellow"/>
              </w:rPr>
              <m:rPr>
                <m:nor m:val="on"/>
              </m:rPr>
              <m:t>соц</m:t>
            </m:r>
          </m:sub>
        </m:sSub>
        <m:r>
          <w:rPr>
            <w:sz w:val="28"/>
            <w:szCs w:val="28"/>
            <w:highlight w:val="yellow"/>
          </w:rPr>
          <m:rPr>
            <m:nor m:val="on"/>
          </m:rPr>
          <m:t>+</m:t>
        </m:r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sz w:val="28"/>
                <w:szCs w:val="28"/>
                <w:highlight w:val="yellow"/>
              </w:rPr>
              <m:rPr>
                <m:nor m:val="on"/>
              </m:rPr>
              <m:t>Р</m:t>
            </m:r>
          </m:e>
          <m:sub>
            <m:r>
              <w:rPr>
                <w:sz w:val="28"/>
                <w:szCs w:val="28"/>
                <w:highlight w:val="yellow"/>
              </w:rPr>
              <m:rPr>
                <m:nor m:val="on"/>
              </m:rPr>
              <m:t>пр</m:t>
            </m:r>
          </m:sub>
        </m:sSub>
      </m:oMath>
      <w:r>
        <w:rPr>
          <w:sz w:val="28"/>
          <w:szCs w:val="28"/>
          <w:highlight w:val="yellow"/>
        </w:rPr>
        <w:t xml:space="preserve">                                    </w:t>
      </w:r>
      <w:r>
        <w:rPr>
          <w:sz w:val="28"/>
          <w:szCs w:val="28"/>
          <w:highlight w:val="yellow"/>
        </w:rPr>
        <w:tab/>
        <w:t xml:space="preserve">(5.5)</w:t>
      </w:r>
      <w:r>
        <w:rPr>
          <w:sz w:val="28"/>
          <w:szCs w:val="28"/>
          <w:highlight w:val="yellow"/>
        </w:rPr>
      </w:r>
    </w:p>
    <w:p>
      <w:pPr>
        <w:pBdr/>
        <w:spacing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624"/>
        <w:pBdr/>
        <w:spacing/>
        <w:ind/>
        <w:rPr>
          <w:highlight w:val="yellow"/>
        </w:rPr>
      </w:pPr>
      <w:r>
        <w:rPr>
          <w:highlight w:val="yellow"/>
        </w:rPr>
        <w:t xml:space="preserve">Полная сумма затрат на разработку </w:t>
      </w:r>
      <w:r>
        <w:rPr>
          <w:highlight w:val="yellow"/>
        </w:rPr>
        <w:t xml:space="preserve">веб-сайта</w:t>
      </w:r>
      <w:r>
        <w:rPr>
          <w:highlight w:val="yellow"/>
        </w:rPr>
        <w:t xml:space="preserve"> находится путем суммирования всех рассчитанных статей затрат представлена в таблице 5.2.</w:t>
      </w:r>
      <w:r>
        <w:rPr>
          <w:highlight w:val="yellow"/>
        </w:rPr>
      </w:r>
    </w:p>
    <w:p>
      <w:pPr>
        <w:pBdr/>
        <w:spacing w:line="276" w:lineRule="auto"/>
        <w:ind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Bdr/>
        <w:spacing w:line="276" w:lineRule="auto"/>
        <w:ind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Bdr/>
        <w:spacing w:line="276" w:lineRule="auto"/>
        <w:ind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624"/>
        <w:pBdr/>
        <w:spacing/>
        <w:ind w:firstLine="0"/>
        <w:jc w:val="left"/>
        <w:rPr>
          <w:highlight w:val="yellow"/>
        </w:rPr>
      </w:pPr>
      <w:r>
        <w:rPr>
          <w:highlight w:val="yellow"/>
        </w:rPr>
        <w:t xml:space="preserve">Таблица </w:t>
      </w:r>
      <w:r>
        <w:rPr>
          <w:highlight w:val="yellow"/>
        </w:rPr>
        <w:t xml:space="preserve">5</w:t>
      </w:r>
      <w:r>
        <w:rPr>
          <w:highlight w:val="yellow"/>
        </w:rPr>
        <w:t xml:space="preserve">.2 – Затраты на разработку </w:t>
      </w:r>
      <w:r>
        <w:rPr>
          <w:highlight w:val="yellow"/>
        </w:rPr>
        <w:t xml:space="preserve">веб-сайта</w:t>
      </w:r>
      <w:r>
        <w:rPr>
          <w:highlight w:val="yellow"/>
        </w:rPr>
      </w:r>
    </w:p>
    <w:tbl>
      <w:tblPr>
        <w:tblW w:w="5000" w:type="pct"/>
        <w:tblBorders/>
        <w:tblLook w:val="04A0" w:firstRow="1" w:lastRow="0" w:firstColumn="1" w:lastColumn="0" w:noHBand="0" w:noVBand="1"/>
      </w:tblPr>
      <w:tblGrid>
        <w:gridCol w:w="7754"/>
        <w:gridCol w:w="1874"/>
      </w:tblGrid>
      <w:tr>
        <w:trPr>
          <w:trHeight w:val="192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027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highlight w:val="yellow"/>
              </w:rPr>
            </w:pPr>
            <w:r>
              <w:rPr>
                <w:spacing w:val="-8"/>
                <w:sz w:val="24"/>
                <w:szCs w:val="24"/>
                <w:highlight w:val="yellow"/>
              </w:rPr>
              <w:t xml:space="preserve">Статья затрат</w:t>
            </w:r>
            <w:r>
              <w:rPr>
                <w:spacing w:val="-8"/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73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both"/>
              <w:rPr>
                <w:spacing w:val="-8"/>
                <w:sz w:val="24"/>
                <w:szCs w:val="24"/>
                <w:highlight w:val="yellow"/>
              </w:rPr>
            </w:pPr>
            <w:r>
              <w:rPr>
                <w:spacing w:val="-8"/>
                <w:sz w:val="24"/>
                <w:szCs w:val="24"/>
                <w:highlight w:val="yellow"/>
              </w:rPr>
              <w:t xml:space="preserve">Сумма, руб.</w:t>
            </w:r>
            <w:r>
              <w:rPr>
                <w:spacing w:val="-8"/>
                <w:sz w:val="24"/>
                <w:szCs w:val="24"/>
                <w:highlight w:val="yellow"/>
              </w:rPr>
            </w:r>
          </w:p>
        </w:tc>
      </w:tr>
      <w:tr>
        <w:trPr>
          <w:trHeight w:val="265"/>
        </w:trPr>
        <w:tc>
          <w:tcPr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single" w:color="auto" w:sz="4" w:space="0"/>
            </w:tcBorders>
            <w:tcW w:w="4027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both"/>
              <w:rPr>
                <w:spacing w:val="-8"/>
                <w:sz w:val="24"/>
                <w:szCs w:val="24"/>
                <w:highlight w:val="yellow"/>
              </w:rPr>
            </w:pPr>
            <w:r>
              <w:rPr>
                <w:spacing w:val="-8"/>
                <w:sz w:val="24"/>
                <w:szCs w:val="24"/>
                <w:highlight w:val="yellow"/>
              </w:rPr>
              <w:t xml:space="preserve">Основная заработная плата команды разработчиков (</w:t>
            </w:r>
            <m:oMath>
              <m:sSub>
                <m:sSubPr>
                  <m:ctrlPr>
                    <w:rPr>
                      <w:rFonts w:hint="default" w:ascii="Cambria Math" w:hAnsi="Cambria Math" w:eastAsia="Cambria Math" w:cs="Cambria Math"/>
                      <w:spacing w:val="-8"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8"/>
                      <w:sz w:val="24"/>
                      <w:szCs w:val="24"/>
                      <w:highlight w:val="yellow"/>
                    </w:rPr>
                    <m:rPr>
                      <m:sty m:val="p"/>
                    </m:rPr>
                    <m:t>З</m:t>
                  </m:r>
                </m:e>
                <m:sub>
                  <m:r>
                    <w:rPr>
                      <w:rFonts w:ascii="Cambria Math" w:hAnsi="Cambria Math"/>
                      <w:spacing w:val="-8"/>
                      <w:sz w:val="24"/>
                      <w:szCs w:val="24"/>
                      <w:highlight w:val="yellow"/>
                    </w:rPr>
                    <m:rPr>
                      <m:sty m:val="p"/>
                    </m:rPr>
                    <m:t>о</m:t>
                  </m:r>
                </m:sub>
              </m:sSub>
              <m:r>
                <w:rPr>
                  <w:rFonts w:ascii="Cambria Math" w:hAnsi="Cambria Math"/>
                  <w:spacing w:val="-8"/>
                  <w:sz w:val="24"/>
                  <w:szCs w:val="24"/>
                  <w:highlight w:val="yellow"/>
                </w:rPr>
                <m:rPr/>
                <m:t>)</m:t>
              </m:r>
            </m:oMath>
            <w:r>
              <w:rPr>
                <w:highlight w:val="yellow"/>
              </w:rPr>
            </w:r>
            <w:r>
              <w:rPr>
                <w:spacing w:val="-8"/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single" w:color="auto" w:sz="4" w:space="0"/>
            </w:tcBorders>
            <w:tcW w:w="973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rPr>
                <w:spacing w:val="-8"/>
                <w:sz w:val="24"/>
                <w:szCs w:val="24"/>
                <w:highlight w:val="yellow"/>
              </w:rPr>
            </w:pPr>
            <w:r>
              <w:rPr>
                <w:spacing w:val="-8"/>
                <w:sz w:val="24"/>
                <w:szCs w:val="24"/>
                <w:highlight w:val="yellow"/>
                <w:lang w:val="en-US"/>
              </w:rPr>
              <w:t xml:space="preserve">2807,20</w:t>
            </w:r>
            <w:r>
              <w:rPr>
                <w:spacing w:val="-8"/>
                <w:sz w:val="24"/>
                <w:szCs w:val="24"/>
                <w:highlight w:val="yellow"/>
              </w:rPr>
            </w:r>
          </w:p>
        </w:tc>
      </w:tr>
      <w:tr>
        <w:trPr>
          <w:trHeight w:val="265"/>
        </w:trPr>
        <w:tc>
          <w:tcPr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single" w:color="auto" w:sz="4" w:space="0"/>
            </w:tcBorders>
            <w:tcW w:w="4027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both"/>
              <w:rPr>
                <w:spacing w:val="-8"/>
                <w:sz w:val="24"/>
                <w:szCs w:val="24"/>
                <w:highlight w:val="yellow"/>
              </w:rPr>
            </w:pPr>
            <w:r>
              <w:rPr>
                <w:spacing w:val="-8"/>
                <w:sz w:val="24"/>
                <w:szCs w:val="24"/>
                <w:highlight w:val="yellow"/>
              </w:rPr>
              <w:t xml:space="preserve">Дополнительная заработная плата команды разработчиков (</w:t>
            </w:r>
            <m:oMath>
              <m:r>
                <w:rPr>
                  <w:rFonts w:ascii="Cambria Math" w:hAnsi="Cambria Math"/>
                  <w:spacing w:val="-8"/>
                  <w:sz w:val="24"/>
                  <w:szCs w:val="24"/>
                  <w:highlight w:val="yellow"/>
                </w:rPr>
                <m:rPr>
                  <m:sty m:val="p"/>
                </m:rPr>
                <m:t>З</m:t>
              </m:r>
            </m:oMath>
            <w:r>
              <w:rPr>
                <w:spacing w:val="-8"/>
                <w:sz w:val="24"/>
                <w:szCs w:val="24"/>
                <w:highlight w:val="yellow"/>
              </w:rPr>
              <w:t xml:space="preserve">д)</w:t>
            </w:r>
            <w:r>
              <w:rPr>
                <w:spacing w:val="-8"/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single" w:color="auto" w:sz="4" w:space="0"/>
            </w:tcBorders>
            <w:tcW w:w="973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rPr>
                <w:spacing w:val="-8"/>
                <w:sz w:val="24"/>
                <w:szCs w:val="24"/>
                <w:highlight w:val="yellow"/>
              </w:rPr>
            </w:pPr>
            <w:r>
              <w:rPr>
                <w:spacing w:val="-8"/>
                <w:sz w:val="24"/>
                <w:szCs w:val="24"/>
                <w:highlight w:val="yellow"/>
                <w:lang w:val="en-US"/>
              </w:rPr>
              <w:t xml:space="preserve">280,72</w:t>
            </w:r>
            <w:r>
              <w:rPr>
                <w:spacing w:val="-8"/>
                <w:sz w:val="24"/>
                <w:szCs w:val="24"/>
                <w:highlight w:val="yellow"/>
              </w:rPr>
            </w:r>
          </w:p>
        </w:tc>
      </w:tr>
      <w:tr>
        <w:trPr>
          <w:trHeight w:val="231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027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both"/>
              <w:rPr>
                <w:spacing w:val="-8"/>
                <w:sz w:val="24"/>
                <w:szCs w:val="24"/>
                <w:highlight w:val="yellow"/>
              </w:rPr>
            </w:pPr>
            <w:r>
              <w:rPr>
                <w:spacing w:val="-8"/>
                <w:sz w:val="24"/>
                <w:szCs w:val="24"/>
                <w:highlight w:val="yellow"/>
              </w:rPr>
              <w:t xml:space="preserve">Отчисления на социальные нужды (</w:t>
            </w:r>
            <m:oMath>
              <m:sSub>
                <m:sSubPr>
                  <m:ctrlPr>
                    <w:rPr>
                      <w:rFonts w:hint="default" w:ascii="Cambria Math" w:hAnsi="Cambria Math" w:eastAsia="Cambria Math" w:cs="Cambria Math"/>
                      <w:spacing w:val="-8"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8"/>
                      <w:sz w:val="24"/>
                      <w:szCs w:val="24"/>
                      <w:highlight w:val="yellow"/>
                    </w:rPr>
                    <m:rPr>
                      <m:sty m:val="p"/>
                    </m:rPr>
                    <m:t>Р</m:t>
                  </m:r>
                </m:e>
                <m:sub>
                  <m:r>
                    <w:rPr>
                      <w:rFonts w:ascii="Cambria Math" w:hAnsi="Cambria Math"/>
                      <w:spacing w:val="-8"/>
                      <w:sz w:val="24"/>
                      <w:szCs w:val="24"/>
                      <w:highlight w:val="yellow"/>
                    </w:rPr>
                    <m:rPr>
                      <m:sty m:val="p"/>
                    </m:rPr>
                    <m:t>соц</m:t>
                  </m:r>
                </m:sub>
              </m:sSub>
              <m:r>
                <w:rPr>
                  <w:rFonts w:ascii="Cambria Math" w:hAnsi="Cambria Math"/>
                  <w:spacing w:val="-8"/>
                  <w:sz w:val="24"/>
                  <w:szCs w:val="24"/>
                  <w:highlight w:val="yellow"/>
                </w:rPr>
                <m:rPr/>
                <m:t>)</m:t>
              </m:r>
            </m:oMath>
            <w:r>
              <w:rPr>
                <w:highlight w:val="yellow"/>
              </w:rPr>
            </w:r>
            <w:r>
              <w:rPr>
                <w:spacing w:val="-8"/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73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rPr>
                <w:spacing w:val="-8"/>
                <w:sz w:val="24"/>
                <w:szCs w:val="24"/>
                <w:highlight w:val="yellow"/>
              </w:rPr>
            </w:pPr>
            <w:r>
              <w:rPr>
                <w:spacing w:val="-8"/>
                <w:sz w:val="24"/>
                <w:szCs w:val="24"/>
                <w:highlight w:val="yellow"/>
                <w:lang w:val="en-US"/>
              </w:rPr>
              <w:t xml:space="preserve">971,29</w:t>
            </w:r>
            <w:r>
              <w:rPr>
                <w:spacing w:val="-8"/>
                <w:sz w:val="24"/>
                <w:szCs w:val="24"/>
                <w:highlight w:val="yellow"/>
              </w:rPr>
            </w:r>
          </w:p>
        </w:tc>
      </w:tr>
      <w:tr>
        <w:trPr>
          <w:trHeight w:val="19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027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both"/>
              <w:rPr>
                <w:spacing w:val="-8"/>
                <w:sz w:val="24"/>
                <w:szCs w:val="24"/>
                <w:highlight w:val="yellow"/>
              </w:rPr>
            </w:pPr>
            <w:r>
              <w:rPr>
                <w:spacing w:val="-8"/>
                <w:sz w:val="24"/>
                <w:szCs w:val="24"/>
                <w:highlight w:val="yellow"/>
              </w:rPr>
              <w:t xml:space="preserve">Прочие затраты (</w:t>
            </w:r>
            <m:oMath>
              <m:sSub>
                <m:sSubPr>
                  <m:ctrlPr>
                    <w:rPr>
                      <w:rFonts w:hint="default" w:ascii="Cambria Math" w:hAnsi="Cambria Math" w:eastAsia="Cambria Math" w:cs="Cambria Math"/>
                      <w:spacing w:val="-8"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8"/>
                      <w:sz w:val="24"/>
                      <w:szCs w:val="24"/>
                      <w:highlight w:val="yellow"/>
                    </w:rPr>
                    <m:rPr>
                      <m:sty m:val="p"/>
                    </m:rPr>
                    <m:t>З</m:t>
                  </m:r>
                </m:e>
                <m:sub>
                  <m:r>
                    <w:rPr>
                      <w:rFonts w:ascii="Cambria Math" w:hAnsi="Cambria Math"/>
                      <w:spacing w:val="-8"/>
                      <w:sz w:val="24"/>
                      <w:szCs w:val="24"/>
                      <w:highlight w:val="yellow"/>
                    </w:rPr>
                    <m:rPr>
                      <m:sty m:val="p"/>
                    </m:rPr>
                    <m:t>пз</m:t>
                  </m:r>
                </m:sub>
              </m:sSub>
              <m:r>
                <w:rPr>
                  <w:rFonts w:ascii="Cambria Math" w:hAnsi="Cambria Math"/>
                  <w:spacing w:val="-8"/>
                  <w:sz w:val="24"/>
                  <w:szCs w:val="24"/>
                  <w:highlight w:val="yellow"/>
                </w:rPr>
                <m:rPr/>
                <m:t>)</m:t>
              </m:r>
            </m:oMath>
            <w:r>
              <w:rPr>
                <w:highlight w:val="yellow"/>
              </w:rPr>
            </w:r>
            <w:r>
              <w:rPr>
                <w:spacing w:val="-8"/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73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rPr>
                <w:spacing w:val="-8"/>
                <w:sz w:val="24"/>
                <w:szCs w:val="24"/>
                <w:highlight w:val="yellow"/>
              </w:rPr>
            </w:pPr>
            <w:r>
              <w:rPr>
                <w:spacing w:val="-8"/>
                <w:sz w:val="24"/>
                <w:szCs w:val="24"/>
                <w:highlight w:val="yellow"/>
                <w:lang w:val="en-US"/>
              </w:rPr>
              <w:t xml:space="preserve">842,16</w:t>
            </w:r>
            <w:r>
              <w:rPr>
                <w:spacing w:val="-8"/>
                <w:sz w:val="24"/>
                <w:szCs w:val="24"/>
                <w:highlight w:val="yellow"/>
              </w:rPr>
            </w:r>
          </w:p>
        </w:tc>
      </w:tr>
      <w:tr>
        <w:trPr>
          <w:trHeight w:val="197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027" w:type="pct"/>
            <w:textDirection w:val="lrTb"/>
            <w:noWrap w:val="false"/>
          </w:tcPr>
          <w:p>
            <w:pPr>
              <w:pStyle w:val="624"/>
              <w:pBdr/>
              <w:spacing/>
              <w:ind w:firstLine="33"/>
              <w:jc w:val="left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Общая сумма затрат на разработку</w:t>
            </w:r>
            <w:r>
              <w:rPr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73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rPr>
                <w:spacing w:val="-8"/>
                <w:sz w:val="24"/>
                <w:szCs w:val="24"/>
                <w:highlight w:val="yellow"/>
              </w:rPr>
            </w:pPr>
            <w:r>
              <w:rPr>
                <w:spacing w:val="-8"/>
                <w:sz w:val="24"/>
                <w:szCs w:val="24"/>
                <w:highlight w:val="yellow"/>
              </w:rPr>
              <w:t xml:space="preserve">4901,37</w:t>
            </w:r>
            <w:r>
              <w:rPr>
                <w:spacing w:val="-8"/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 w:firstLine="709"/>
        <w:contextualSpacing w:val="true"/>
        <w:jc w:val="both"/>
        <w:rPr>
          <w:spacing w:val="-8"/>
          <w:sz w:val="28"/>
          <w:szCs w:val="28"/>
          <w:highlight w:val="yellow"/>
        </w:rPr>
      </w:pPr>
      <w:r>
        <w:rPr>
          <w:spacing w:val="-8"/>
          <w:sz w:val="28"/>
          <w:szCs w:val="28"/>
          <w:highlight w:val="yellow"/>
        </w:rPr>
      </w:r>
      <w:r>
        <w:rPr>
          <w:spacing w:val="-8"/>
          <w:sz w:val="28"/>
          <w:szCs w:val="28"/>
          <w:highlight w:val="yellow"/>
        </w:rPr>
      </w:r>
    </w:p>
    <w:p>
      <w:pPr>
        <w:pStyle w:val="624"/>
        <w:pBdr/>
        <w:spacing/>
        <w:ind/>
        <w:rPr>
          <w:highlight w:val="yellow"/>
        </w:rPr>
      </w:pPr>
      <w:r>
        <w:rPr>
          <w:highlight w:val="yellow"/>
        </w:rPr>
        <w:t xml:space="preserve">Таким образом, затраты на разработку веб-сайта «Young.by» составляют 4901,37 рублей.</w:t>
      </w:r>
      <w:r>
        <w:rPr>
          <w:highlight w:val="yellow"/>
        </w:rPr>
      </w:r>
    </w:p>
    <w:p>
      <w:pPr>
        <w:pBdr/>
        <w:spacing/>
        <w:ind/>
        <w:rPr>
          <w:lang w:eastAsia="ru-RU"/>
        </w:rPr>
      </w:pPr>
      <w:r>
        <w:rPr>
          <w:lang w:eastAsia="ru-RU"/>
        </w:rPr>
      </w:r>
      <w:r>
        <w:rPr>
          <w:lang w:eastAsia="ru-RU"/>
        </w:rPr>
      </w:r>
    </w:p>
    <w:p>
      <w:pPr>
        <w:pStyle w:val="618"/>
        <w:pBdr/>
        <w:spacing w:before="0"/>
        <w:ind w:hanging="425" w:left="1134"/>
        <w:jc w:val="both"/>
        <w:rPr>
          <w:rFonts w:ascii="Times New Roman" w:hAnsi="Times New Roman"/>
          <w:color w:val="auto"/>
          <w:highlight w:val="yellow"/>
        </w:rPr>
      </w:pPr>
      <w:r>
        <w:rPr>
          <w:highlight w:val="yellow"/>
        </w:rPr>
      </w:r>
      <w:bookmarkStart w:id="4" w:name="_Toc136285525"/>
      <w:r>
        <w:rPr>
          <w:rFonts w:ascii="Times New Roman" w:hAnsi="Times New Roman"/>
          <w:color w:val="auto"/>
          <w:highlight w:val="yellow"/>
        </w:rPr>
        <w:t xml:space="preserve">5.3 Расчет экономического эффекта от реализации информационной системы</w:t>
      </w:r>
      <w:bookmarkEnd w:id="4"/>
      <w:r>
        <w:rPr>
          <w:highlight w:val="yellow"/>
        </w:rPr>
      </w:r>
      <w:r>
        <w:rPr>
          <w:rFonts w:ascii="Times New Roman" w:hAnsi="Times New Roman"/>
          <w:color w:val="auto"/>
          <w:highlight w:val="yellow"/>
        </w:rPr>
      </w:r>
    </w:p>
    <w:p>
      <w:pPr>
        <w:pBdr/>
        <w:spacing/>
        <w:ind/>
        <w:rPr>
          <w:lang w:eastAsia="ru-RU"/>
        </w:rPr>
      </w:pPr>
      <w:r>
        <w:rPr>
          <w:lang w:eastAsia="ru-RU"/>
        </w:rPr>
      </w:r>
      <w:r>
        <w:rPr>
          <w:lang w:eastAsia="ru-RU"/>
        </w:rPr>
      </w:r>
    </w:p>
    <w:p>
      <w:pPr>
        <w:pStyle w:val="624"/>
        <w:pBdr/>
        <w:spacing/>
        <w:ind/>
        <w:rPr/>
      </w:pPr>
      <w:r>
        <w:rPr>
          <w:highlight w:val="yellow"/>
        </w:rPr>
        <w:t xml:space="preserve">Для проведения оценки экономического эффекта </w:t>
      </w:r>
      <w:r>
        <w:rPr>
          <w:highlight w:val="yellow"/>
        </w:rPr>
        <w:t xml:space="preserve">от реализации информационной системы </w:t>
      </w:r>
      <w:r>
        <w:rPr>
          <w:highlight w:val="yellow"/>
        </w:rPr>
        <w:t xml:space="preserve">необходимо определить предполагаемый объем репетиторов веб-сайта, которые будут проводить занятия и платить комиссию </w:t>
      </w:r>
      <w:r>
        <w:t xml:space="preserve">[</w:t>
      </w:r>
      <w:r>
        <w:t xml:space="preserve">24</w:t>
      </w:r>
      <w:r>
        <w:t xml:space="preserve">]:</w:t>
      </w:r>
      <w:r/>
    </w:p>
    <w:p>
      <w:pPr>
        <w:pBdr/>
        <w:spacing/>
        <w:ind w:firstLine="709"/>
        <w:contextualSpacing w:val="true"/>
        <w:jc w:val="both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</w:r>
      <w:r>
        <w:rPr>
          <w:spacing w:val="-8"/>
          <w:sz w:val="28"/>
          <w:szCs w:val="28"/>
        </w:rPr>
      </w:r>
    </w:p>
    <w:tbl>
      <w:tblPr>
        <w:tblStyle w:val="62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228"/>
        <w:gridCol w:w="1410"/>
      </w:tblGrid>
      <w:tr>
        <w:trPr/>
        <w:tc>
          <w:tcPr>
            <w:tcBorders/>
            <w:tcW w:w="8755" w:type="dxa"/>
            <w:textDirection w:val="lrTb"/>
            <w:noWrap w:val="false"/>
          </w:tcPr>
          <w:p>
            <w:pPr>
              <w:pBdr/>
              <w:spacing/>
              <w:ind w:firstLine="567" w:left="1735"/>
              <w:contextualSpacing w:val="true"/>
              <w:jc w:val="both"/>
              <w:rPr>
                <w:i/>
                <w:spacing w:val="-8"/>
                <w:sz w:val="28"/>
                <w:szCs w:val="28"/>
                <w:highlight w:val="yellow"/>
              </w:rPr>
            </w:pPr>
            <w:r>
              <w:rPr>
                <w:highlight w:val="yellow"/>
              </w:rPr>
            </w:r>
            <m:oMathPara>
              <m:oMathParaPr>
                <m:jc m:val="center"/>
              </m:oMathParaPr>
              <m:oMath>
                <m:r>
                  <w:rPr>
                    <w:spacing w:val="-8"/>
                    <w:sz w:val="28"/>
                    <w:szCs w:val="28"/>
                    <w:highlight w:val="yellow"/>
                  </w:rPr>
                  <m:rPr>
                    <m:nor m:val="on"/>
                  </m:rPr>
                  <m:t>∆</m:t>
                </m:r>
                <m:sSubSup>
                  <m:sSubSupPr>
                    <m:alnScr m:val="off"/>
                    <m:ctrlPr>
                      <w:rPr>
                        <w:rFonts w:hint="default" w:ascii="Cambria Math" w:hAnsi="Cambria Math" w:eastAsia="Cambria Math" w:cs="Cambria Math"/>
                        <w:i/>
                        <w:spacing w:val="-8"/>
                        <w:sz w:val="28"/>
                        <w:szCs w:val="28"/>
                        <w:highlight w:val="yellow"/>
                      </w:rPr>
                    </m:ctrlPr>
                  </m:sSubSupPr>
                  <m:e>
                    <m:r>
                      <w:rPr>
                        <w:spacing w:val="-8"/>
                        <w:sz w:val="28"/>
                        <w:szCs w:val="28"/>
                        <w:highlight w:val="yellow"/>
                      </w:rPr>
                      <m:rPr>
                        <m:nor m:val="on"/>
                      </m:rPr>
                      <m:t>П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  <w:highlight w:val="yellow"/>
                      </w:rPr>
                      <m:rPr>
                        <m:nor m:val="on"/>
                      </m:rPr>
                      <m:t>ч</m:t>
                    </m:r>
                  </m:sub>
                  <m:sup>
                    <m:r>
                      <w:rPr>
                        <w:spacing w:val="-8"/>
                        <w:sz w:val="28"/>
                        <w:szCs w:val="28"/>
                        <w:highlight w:val="yellow"/>
                      </w:rPr>
                      <m:rPr>
                        <m:nor m:val="on"/>
                      </m:rPr>
                      <m:t>р</m:t>
                    </m:r>
                  </m:sup>
                </m:sSubSup>
                <m:r>
                  <w:rPr>
                    <w:spacing w:val="-8"/>
                    <w:sz w:val="28"/>
                    <w:szCs w:val="28"/>
                    <w:highlight w:val="yellow"/>
                  </w:rPr>
                  <m:rPr>
                    <m:nor m:val="on"/>
                  </m:rPr>
                  <m:t> = </m:t>
                </m:r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i/>
                        <w:spacing w:val="-8"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spacing w:val="-8"/>
                        <w:sz w:val="28"/>
                        <w:szCs w:val="28"/>
                        <w:highlight w:val="yellow"/>
                      </w:rPr>
                      <m:rPr>
                        <m:nor m:val="on"/>
                      </m:rPr>
                      <m:t>(Ц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  <w:highlight w:val="yellow"/>
                      </w:rPr>
                      <m:rPr>
                        <m:nor m:val="on"/>
                      </m:rPr>
                      <m:t>ком</m:t>
                    </m:r>
                  </m:sub>
                </m:sSub>
                <m:r>
                  <w:rPr>
                    <w:spacing w:val="-8"/>
                    <w:sz w:val="28"/>
                    <w:szCs w:val="28"/>
                    <w:highlight w:val="yellow"/>
                  </w:rPr>
                  <m:rPr>
                    <m:nor m:val="on"/>
                  </m:rPr>
                  <m:t> ∙ </m:t>
                </m:r>
                <m:r>
                  <w:rPr>
                    <w:i/>
                    <w:spacing w:val="-8"/>
                    <w:sz w:val="28"/>
                    <w:szCs w:val="28"/>
                    <w:highlight w:val="yellow"/>
                    <w:lang w:val="en-US"/>
                  </w:rPr>
                  <m:rPr>
                    <m:nor m:val="on"/>
                  </m:rPr>
                  <m:t>N</m:t>
                </m:r>
                <m:r>
                  <w:rPr>
                    <w:spacing w:val="-8"/>
                    <w:sz w:val="28"/>
                    <w:szCs w:val="28"/>
                    <w:highlight w:val="yellow"/>
                  </w:rPr>
                  <m:rPr>
                    <m:nor m:val="on"/>
                  </m:rPr>
                  <m:t>-НДС) ∙</m:t>
                </m:r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i/>
                        <w:spacing w:val="-8"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spacing w:val="-8"/>
                        <w:sz w:val="28"/>
                        <w:szCs w:val="28"/>
                        <w:highlight w:val="yellow"/>
                      </w:rPr>
                      <m:rPr>
                        <m:nor m:val="on"/>
                      </m:rPr>
                      <m:t> Р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  <w:highlight w:val="yellow"/>
                      </w:rPr>
                      <m:rPr>
                        <m:nor m:val="on"/>
                      </m:rPr>
                      <m:t>пр</m:t>
                    </m:r>
                  </m:sub>
                </m:sSub>
                <m:r>
                  <w:rPr>
                    <w:spacing w:val="-8"/>
                    <w:sz w:val="28"/>
                    <w:szCs w:val="28"/>
                    <w:highlight w:val="yellow"/>
                  </w:rPr>
                  <m:rPr>
                    <m:nor m:val="on"/>
                  </m:rPr>
                  <m:t> ∙(1-</m:t>
                </m:r>
                <m:f>
                  <m:fPr>
                    <m:ctrlPr>
                      <w:rPr>
                        <w:rFonts w:hint="default" w:ascii="Cambria Math" w:hAnsi="Cambria Math" w:eastAsia="Cambria Math" w:cs="Cambria Math"/>
                        <w:i/>
                        <w:spacing w:val="-8"/>
                        <w:sz w:val="28"/>
                        <w:szCs w:val="28"/>
                        <w:highlight w:val="yellow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eastAsia="Cambria Math" w:cs="Cambria Math"/>
                            <w:i/>
                            <w:spacing w:val="-8"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  <w:highlight w:val="yellow"/>
                          </w:rPr>
                          <m:rPr>
                            <m:nor m:val="on"/>
                          </m:rPr>
                          <m:t>Н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  <w:highlight w:val="yellow"/>
                          </w:rPr>
                          <m:rPr>
                            <m:nor m:val="on"/>
                          </m:rPr>
                          <m:t>п</m:t>
                        </m:r>
                      </m:sub>
                    </m:sSub>
                  </m:num>
                  <m:den>
                    <m:r>
                      <w:rPr>
                        <w:spacing w:val="-8"/>
                        <w:sz w:val="28"/>
                        <w:szCs w:val="28"/>
                        <w:highlight w:val="yellow"/>
                      </w:rPr>
                      <m:rPr>
                        <m:nor m:val="on"/>
                      </m:rPr>
                      <m:t>100</m:t>
                    </m:r>
                  </m:den>
                </m:f>
                <m:r>
                  <w:rPr>
                    <w:spacing w:val="-8"/>
                    <w:sz w:val="28"/>
                    <w:szCs w:val="28"/>
                    <w:highlight w:val="yellow"/>
                  </w:rPr>
                  <m:rPr>
                    <m:nor m:val="on"/>
                  </m:rPr>
                  <m:t>)</m:t>
                </m:r>
              </m:oMath>
            </m:oMathPara>
            <w:r>
              <w:rPr>
                <w:highlight w:val="yellow"/>
              </w:rPr>
            </w:r>
            <w:r>
              <w:rPr>
                <w:i/>
                <w:spacing w:val="-8"/>
                <w:sz w:val="28"/>
                <w:szCs w:val="28"/>
                <w:highlight w:val="yellow"/>
              </w:rPr>
            </w:r>
          </w:p>
        </w:tc>
        <w:tc>
          <w:tcPr>
            <w:tcBorders/>
            <w:tcW w:w="821" w:type="dxa"/>
            <w:textDirection w:val="lrTb"/>
            <w:noWrap w:val="false"/>
          </w:tcPr>
          <w:p>
            <w:pPr>
              <w:pBdr/>
              <w:spacing/>
              <w:ind w:firstLine="709"/>
              <w:contextualSpacing w:val="true"/>
              <w:jc w:val="both"/>
              <w:rPr>
                <w:spacing w:val="-8"/>
                <w:sz w:val="28"/>
                <w:szCs w:val="28"/>
                <w:highlight w:val="yellow"/>
              </w:rPr>
            </w:pPr>
            <w:r>
              <w:rPr>
                <w:spacing w:val="-8"/>
                <w:sz w:val="28"/>
                <w:szCs w:val="28"/>
                <w:highlight w:val="yellow"/>
              </w:rPr>
              <w:t xml:space="preserve">(</w:t>
            </w:r>
            <w:r>
              <w:rPr>
                <w:spacing w:val="-8"/>
                <w:sz w:val="28"/>
                <w:szCs w:val="28"/>
                <w:highlight w:val="yellow"/>
              </w:rPr>
              <w:t xml:space="preserve">5</w:t>
            </w:r>
            <w:r>
              <w:rPr>
                <w:spacing w:val="-8"/>
                <w:sz w:val="28"/>
                <w:szCs w:val="28"/>
                <w:highlight w:val="yellow"/>
              </w:rPr>
              <w:t xml:space="preserve">.</w:t>
            </w:r>
            <w:r>
              <w:rPr>
                <w:spacing w:val="-8"/>
                <w:sz w:val="28"/>
                <w:szCs w:val="28"/>
                <w:highlight w:val="yellow"/>
              </w:rPr>
              <w:t xml:space="preserve">6</w:t>
            </w:r>
            <w:r>
              <w:rPr>
                <w:spacing w:val="-8"/>
                <w:sz w:val="28"/>
                <w:szCs w:val="28"/>
                <w:highlight w:val="yellow"/>
              </w:rPr>
              <w:t xml:space="preserve">)</w:t>
            </w:r>
            <w:r>
              <w:rPr>
                <w:spacing w:val="-8"/>
                <w:sz w:val="28"/>
                <w:szCs w:val="28"/>
                <w:highlight w:val="yellow"/>
              </w:rPr>
            </w:r>
          </w:p>
        </w:tc>
      </w:tr>
    </w:tbl>
    <w:p>
      <w:pPr>
        <w:pBdr/>
        <w:spacing/>
        <w:ind w:firstLine="709"/>
        <w:contextualSpacing w:val="true"/>
        <w:jc w:val="both"/>
        <w:rPr>
          <w:spacing w:val="-8"/>
          <w:sz w:val="28"/>
          <w:szCs w:val="28"/>
          <w:highlight w:val="yellow"/>
        </w:rPr>
      </w:pPr>
      <w:r>
        <w:rPr>
          <w:spacing w:val="-8"/>
          <w:sz w:val="28"/>
          <w:szCs w:val="28"/>
          <w:highlight w:val="yellow"/>
        </w:rPr>
      </w:r>
      <w:r>
        <w:rPr>
          <w:spacing w:val="-8"/>
          <w:sz w:val="28"/>
          <w:szCs w:val="28"/>
          <w:highlight w:val="yellow"/>
        </w:rPr>
      </w:r>
    </w:p>
    <w:p>
      <w:pPr>
        <w:pBdr/>
        <w:spacing w:line="276" w:lineRule="auto"/>
        <w:ind/>
        <w:contextualSpacing w:val="true"/>
        <w:jc w:val="both"/>
        <w:rPr>
          <w:spacing w:val="-8"/>
          <w:sz w:val="28"/>
          <w:szCs w:val="28"/>
          <w:highlight w:val="yellow"/>
        </w:rPr>
      </w:pPr>
      <w:r>
        <w:rPr>
          <w:spacing w:val="-8"/>
          <w:sz w:val="28"/>
          <w:szCs w:val="28"/>
          <w:highlight w:val="yellow"/>
        </w:rPr>
        <w:t xml:space="preserve">где</w:t>
      </w:r>
      <w:r>
        <w:rPr>
          <w:spacing w:val="-8"/>
          <w:sz w:val="28"/>
          <w:szCs w:val="28"/>
          <w:highlight w:val="yellow"/>
        </w:rPr>
        <w:tab/>
      </w:r>
      <m:oMath>
        <m:r>
          <w:rPr>
            <w:rFonts w:ascii="Cambria Math" w:hAnsi="Cambria Math"/>
            <w:spacing w:val="-8"/>
            <w:sz w:val="28"/>
            <w:szCs w:val="28"/>
            <w:highlight w:val="yellow"/>
          </w:rPr>
          <m:rPr>
            <m:sty m:val="p"/>
          </m:rPr>
          <m:t>П</m:t>
        </m:r>
      </m:oMath>
      <w:r>
        <w:rPr>
          <w:spacing w:val="-8"/>
          <w:sz w:val="28"/>
          <w:szCs w:val="28"/>
          <w:highlight w:val="yellow"/>
        </w:rPr>
        <w:t xml:space="preserve"> </w:t>
      </w:r>
      <w:r>
        <w:rPr>
          <w:spacing w:val="-8"/>
          <w:highlight w:val="yellow"/>
          <w:lang w:eastAsia="ru-RU"/>
        </w:rPr>
        <w:t xml:space="preserve">–</w:t>
      </w:r>
      <w:r>
        <w:rPr>
          <w:spacing w:val="-8"/>
          <w:sz w:val="28"/>
          <w:szCs w:val="28"/>
          <w:highlight w:val="yellow"/>
        </w:rPr>
        <w:t xml:space="preserve"> </w:t>
      </w:r>
      <w:r>
        <w:rPr>
          <w:rStyle w:val="625"/>
          <w:highlight w:val="yellow"/>
        </w:rPr>
        <w:t xml:space="preserve">прибыль, руб.;</w:t>
      </w:r>
      <w:r>
        <w:rPr>
          <w:spacing w:val="-8"/>
          <w:sz w:val="28"/>
          <w:szCs w:val="28"/>
          <w:highlight w:val="yellow"/>
        </w:rPr>
      </w:r>
    </w:p>
    <w:p>
      <w:pPr>
        <w:pBdr/>
        <w:spacing w:line="276" w:lineRule="auto"/>
        <w:ind w:firstLine="709"/>
        <w:contextualSpacing w:val="true"/>
        <w:jc w:val="both"/>
        <w:rPr>
          <w:spacing w:val="-8"/>
          <w:sz w:val="28"/>
          <w:szCs w:val="28"/>
          <w:highlight w:val="yellow"/>
        </w:rPr>
      </w:pPr>
      <w:r>
        <w:rPr>
          <w:spacing w:val="-8"/>
          <w:sz w:val="28"/>
          <w:szCs w:val="28"/>
          <w:highlight w:val="yellow"/>
        </w:rPr>
        <w:t xml:space="preserve">Ц ком – </w:t>
      </w:r>
      <w:r>
        <w:rPr>
          <w:rStyle w:val="625"/>
          <w:highlight w:val="yellow"/>
        </w:rPr>
        <w:t xml:space="preserve">цена комиссии за 1 занятие</w:t>
      </w:r>
      <w:r>
        <w:rPr>
          <w:spacing w:val="-8"/>
          <w:sz w:val="28"/>
          <w:szCs w:val="28"/>
          <w:highlight w:val="yellow"/>
        </w:rPr>
        <w:t xml:space="preserve">,</w:t>
      </w:r>
      <w:r>
        <w:rPr>
          <w:spacing w:val="-8"/>
          <w:sz w:val="28"/>
          <w:szCs w:val="28"/>
          <w:highlight w:val="yellow"/>
        </w:rPr>
      </w:r>
    </w:p>
    <w:p>
      <w:pPr>
        <w:pBdr/>
        <w:spacing w:line="276" w:lineRule="auto"/>
        <w:ind w:firstLine="709"/>
        <w:contextualSpacing w:val="true"/>
        <w:jc w:val="both"/>
        <w:rPr>
          <w:spacing w:val="-8"/>
          <w:sz w:val="28"/>
          <w:szCs w:val="28"/>
          <w:highlight w:val="yellow"/>
        </w:rPr>
      </w:pPr>
      <w:r>
        <w:rPr>
          <w:i/>
          <w:iCs/>
          <w:spacing w:val="-8"/>
          <w:sz w:val="28"/>
          <w:szCs w:val="28"/>
          <w:highlight w:val="yellow"/>
          <w:lang w:val="en-US"/>
        </w:rPr>
        <w:t xml:space="preserve">N</w:t>
      </w:r>
      <w:r>
        <w:rPr>
          <w:spacing w:val="-8"/>
          <w:sz w:val="28"/>
          <w:szCs w:val="28"/>
          <w:highlight w:val="yellow"/>
        </w:rPr>
        <w:t xml:space="preserve"> – </w:t>
      </w:r>
      <w:r>
        <w:rPr>
          <w:rStyle w:val="625"/>
          <w:highlight w:val="yellow"/>
        </w:rPr>
        <w:t xml:space="preserve">количество занятий, шт.</w:t>
      </w:r>
      <w:r>
        <w:rPr>
          <w:spacing w:val="-8"/>
          <w:sz w:val="28"/>
          <w:szCs w:val="28"/>
          <w:highlight w:val="yellow"/>
        </w:rPr>
      </w:r>
    </w:p>
    <w:p>
      <w:pPr>
        <w:pBdr/>
        <w:spacing w:line="276" w:lineRule="auto"/>
        <w:ind w:firstLine="709"/>
        <w:contextualSpacing w:val="true"/>
        <w:jc w:val="both"/>
        <w:rPr>
          <w:spacing w:val="-8"/>
          <w:sz w:val="28"/>
          <w:szCs w:val="28"/>
          <w:highlight w:val="yellow"/>
        </w:rPr>
      </w:pPr>
      <w:r>
        <w:rPr>
          <w:spacing w:val="-8"/>
          <w:sz w:val="28"/>
          <w:szCs w:val="28"/>
          <w:highlight w:val="yellow"/>
        </w:rPr>
        <w:t xml:space="preserve">НДС – </w:t>
      </w:r>
      <w:r>
        <w:rPr>
          <w:rStyle w:val="625"/>
          <w:highlight w:val="yellow"/>
        </w:rPr>
        <w:t xml:space="preserve">сумма налога на добавленную стоимость, р</w:t>
      </w:r>
      <w:r>
        <w:rPr>
          <w:spacing w:val="-8"/>
          <w:sz w:val="28"/>
          <w:szCs w:val="28"/>
          <w:highlight w:val="yellow"/>
        </w:rPr>
        <w:t xml:space="preserve">.</w:t>
      </w:r>
      <w:r>
        <w:rPr>
          <w:spacing w:val="-8"/>
          <w:sz w:val="28"/>
          <w:szCs w:val="28"/>
          <w:highlight w:val="yellow"/>
        </w:rPr>
        <w:t xml:space="preserve">;</w:t>
      </w:r>
      <w:r>
        <w:rPr>
          <w:spacing w:val="-8"/>
          <w:sz w:val="28"/>
          <w:szCs w:val="28"/>
          <w:highlight w:val="yellow"/>
        </w:rPr>
      </w:r>
    </w:p>
    <w:p>
      <w:pPr>
        <w:pBdr/>
        <w:spacing w:line="276" w:lineRule="auto"/>
        <w:ind w:firstLine="709"/>
        <w:contextualSpacing w:val="true"/>
        <w:jc w:val="both"/>
        <w:rPr>
          <w:spacing w:val="-8"/>
          <w:sz w:val="28"/>
          <w:szCs w:val="28"/>
          <w:highlight w:val="yellow"/>
        </w:rPr>
      </w:pPr>
      <w:r>
        <w:rPr>
          <w:spacing w:val="-8"/>
          <w:sz w:val="28"/>
          <w:szCs w:val="28"/>
          <w:highlight w:val="yellow"/>
        </w:rPr>
        <w:t xml:space="preserve">Рпр</w:t>
      </w:r>
      <w:r>
        <w:rPr>
          <w:spacing w:val="-8"/>
          <w:sz w:val="28"/>
          <w:szCs w:val="28"/>
          <w:highlight w:val="yellow"/>
        </w:rPr>
        <w:t xml:space="preserve"> – </w:t>
      </w:r>
      <w:r>
        <w:rPr>
          <w:rStyle w:val="625"/>
          <w:highlight w:val="yellow"/>
        </w:rPr>
        <w:t xml:space="preserve">рентабельность продаж (30%);</w:t>
      </w:r>
      <w:r>
        <w:rPr>
          <w:spacing w:val="-8"/>
          <w:sz w:val="28"/>
          <w:szCs w:val="28"/>
          <w:highlight w:val="yellow"/>
        </w:rPr>
      </w:r>
    </w:p>
    <w:p>
      <w:pPr>
        <w:pBdr/>
        <w:spacing w:line="276" w:lineRule="auto"/>
        <w:ind w:hanging="567" w:left="1276"/>
        <w:contextualSpacing w:val="true"/>
        <w:jc w:val="both"/>
        <w:rPr>
          <w:spacing w:val="-8"/>
          <w:sz w:val="28"/>
          <w:szCs w:val="28"/>
          <w:highlight w:val="yellow"/>
        </w:rPr>
      </w:pPr>
      <w:r>
        <w:rPr>
          <w:spacing w:val="-8"/>
          <w:sz w:val="28"/>
          <w:szCs w:val="28"/>
          <w:highlight w:val="yellow"/>
        </w:rPr>
        <w:t xml:space="preserve">Нп – </w:t>
      </w:r>
      <w:r>
        <w:rPr>
          <w:rStyle w:val="625"/>
          <w:highlight w:val="yellow"/>
        </w:rPr>
        <w:t xml:space="preserve">ставка налога на прибыль, согласно законодательству </w:t>
      </w:r>
      <w:r>
        <w:rPr>
          <w:rStyle w:val="625"/>
          <w:highlight w:val="yellow"/>
        </w:rPr>
        <w:br/>
      </w:r>
      <w:r>
        <w:rPr>
          <w:rStyle w:val="625"/>
          <w:highlight w:val="yellow"/>
        </w:rPr>
        <w:t xml:space="preserve">(</w:t>
      </w:r>
      <w:r>
        <w:rPr>
          <w:rStyle w:val="625"/>
          <w:highlight w:val="yellow"/>
        </w:rPr>
        <w:t xml:space="preserve">составляет </w:t>
      </w:r>
      <w:r>
        <w:rPr>
          <w:rStyle w:val="625"/>
          <w:highlight w:val="yellow"/>
        </w:rPr>
        <w:t xml:space="preserve">18)</w:t>
      </w:r>
      <w:r>
        <w:rPr>
          <w:spacing w:val="-8"/>
          <w:sz w:val="28"/>
          <w:szCs w:val="28"/>
          <w:highlight w:val="yellow"/>
        </w:rPr>
        <w:t xml:space="preserve"> </w:t>
      </w:r>
      <w:r>
        <w:rPr>
          <w:spacing w:val="-8"/>
          <w:sz w:val="28"/>
          <w:szCs w:val="28"/>
          <w:highlight w:val="yellow"/>
        </w:rPr>
        <w:t xml:space="preserve">[</w:t>
      </w:r>
      <w:r>
        <w:rPr>
          <w:spacing w:val="-8"/>
          <w:sz w:val="28"/>
          <w:szCs w:val="28"/>
          <w:highlight w:val="yellow"/>
        </w:rPr>
        <w:t xml:space="preserve">25</w:t>
      </w:r>
      <w:r>
        <w:rPr>
          <w:spacing w:val="-8"/>
          <w:sz w:val="28"/>
          <w:szCs w:val="28"/>
          <w:highlight w:val="yellow"/>
        </w:rPr>
        <w:t xml:space="preserve">]</w:t>
      </w:r>
      <w:r>
        <w:rPr>
          <w:spacing w:val="-8"/>
          <w:sz w:val="28"/>
          <w:szCs w:val="28"/>
          <w:highlight w:val="yellow"/>
        </w:rPr>
        <w:t xml:space="preserve">.</w:t>
      </w:r>
      <w:r>
        <w:rPr>
          <w:spacing w:val="-8"/>
          <w:sz w:val="28"/>
          <w:szCs w:val="28"/>
          <w:highlight w:val="yellow"/>
        </w:rPr>
      </w:r>
    </w:p>
    <w:p>
      <w:pPr>
        <w:pStyle w:val="624"/>
        <w:pBdr/>
        <w:spacing/>
        <w:ind/>
        <w:rPr>
          <w:highlight w:val="yellow"/>
        </w:rPr>
      </w:pPr>
      <w:r>
        <w:rPr>
          <w:highlight w:val="yellow"/>
        </w:rPr>
        <w:t xml:space="preserve">За первый год ожидается привлечь </w:t>
      </w:r>
      <w:r>
        <w:rPr>
          <w:highlight w:val="yellow"/>
        </w:rPr>
        <w:t xml:space="preserve">80</w:t>
      </w:r>
      <w:r>
        <w:rPr>
          <w:highlight w:val="yellow"/>
        </w:rPr>
        <w:t xml:space="preserve"> репетиторов, у </w:t>
      </w:r>
      <w:r>
        <w:rPr>
          <w:highlight w:val="yellow"/>
        </w:rPr>
        <w:t xml:space="preserve">каждого из </w:t>
      </w:r>
      <w:r>
        <w:rPr>
          <w:highlight w:val="yellow"/>
        </w:rPr>
        <w:t xml:space="preserve">которых </w:t>
      </w:r>
      <w:r>
        <w:rPr>
          <w:highlight w:val="yellow"/>
        </w:rPr>
        <w:t xml:space="preserve">по </w:t>
      </w:r>
      <w:r>
        <w:rPr>
          <w:highlight w:val="yellow"/>
        </w:rPr>
        <w:t xml:space="preserve">2 занятия в неделю, следовательно за год </w:t>
      </w:r>
      <w:r>
        <w:rPr>
          <w:highlight w:val="yellow"/>
        </w:rPr>
        <w:t xml:space="preserve">общее </w:t>
      </w:r>
      <w:r>
        <w:rPr>
          <w:highlight w:val="yellow"/>
        </w:rPr>
        <w:t xml:space="preserve">число занятий составит </w:t>
      </w:r>
      <w:r>
        <w:rPr>
          <w:highlight w:val="yellow"/>
        </w:rPr>
        <w:t xml:space="preserve">7680. Комиссия за занятие составляет 4 рубля.</w:t>
      </w:r>
      <w:r>
        <w:rPr>
          <w:highlight w:val="yellow"/>
        </w:rPr>
      </w:r>
    </w:p>
    <w:p>
      <w:pPr>
        <w:pStyle w:val="624"/>
        <w:pBdr/>
        <w:spacing/>
        <w:ind/>
        <w:rPr>
          <w:highlight w:val="yellow"/>
        </w:rPr>
      </w:pPr>
      <w:r>
        <w:rPr>
          <w:highlight w:val="yellow"/>
        </w:rPr>
        <w:t xml:space="preserve">Налог на добавленную стоимость при таком подходе к ценообразованию рассчитывается по формуле:</w:t>
      </w:r>
      <w:r>
        <w:rPr>
          <w:highlight w:val="yellow"/>
        </w:rPr>
      </w:r>
    </w:p>
    <w:p>
      <w:pPr>
        <w:pBdr/>
        <w:spacing/>
        <w:ind w:firstLine="709"/>
        <w:contextualSpacing w:val="true"/>
        <w:jc w:val="both"/>
        <w:rPr>
          <w:spacing w:val="-8"/>
          <w:sz w:val="28"/>
          <w:szCs w:val="28"/>
          <w:highlight w:val="yellow"/>
        </w:rPr>
      </w:pPr>
      <w:r>
        <w:rPr>
          <w:spacing w:val="-8"/>
          <w:sz w:val="28"/>
          <w:szCs w:val="28"/>
          <w:highlight w:val="yellow"/>
        </w:rPr>
      </w:r>
      <w:r>
        <w:rPr>
          <w:spacing w:val="-8"/>
          <w:sz w:val="28"/>
          <w:szCs w:val="28"/>
          <w:highlight w:val="yellow"/>
        </w:rPr>
      </w:r>
    </w:p>
    <w:tbl>
      <w:tblPr>
        <w:tblStyle w:val="62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228"/>
        <w:gridCol w:w="1410"/>
      </w:tblGrid>
      <w:tr>
        <w:trPr/>
        <w:tc>
          <w:tcPr>
            <w:tcBorders/>
            <w:tcW w:w="8897" w:type="dxa"/>
            <w:textDirection w:val="lrTb"/>
            <w:noWrap w:val="false"/>
          </w:tcPr>
          <w:p>
            <w:pPr>
              <w:pBdr/>
              <w:spacing/>
              <w:ind w:firstLine="2444" w:left="1452"/>
              <w:contextualSpacing w:val="true"/>
              <w:jc w:val="both"/>
              <w:rPr>
                <w:spacing w:val="-8"/>
                <w:sz w:val="28"/>
                <w:szCs w:val="28"/>
                <w:highlight w:val="yellow"/>
              </w:rPr>
            </w:pPr>
            <w:r>
              <w:rPr>
                <w:highlight w:val="yellow"/>
              </w:rPr>
            </w:r>
            <m:oMathPara>
              <m:oMathParaPr>
                <m:jc m:val="center"/>
              </m:oMathParaPr>
              <m:oMath>
                <m:r>
                  <w:rPr>
                    <w:spacing w:val="-8"/>
                    <w:sz w:val="28"/>
                    <w:szCs w:val="28"/>
                    <w:highlight w:val="yellow"/>
                  </w:rPr>
                  <m:rPr>
                    <m:nor m:val="on"/>
                  </m:rPr>
                  <m:t>НДС =</m:t>
                </m:r>
                <m:f>
                  <m:fPr>
                    <m:ctrlPr>
                      <w:rPr>
                        <w:rFonts w:hint="default" w:ascii="Cambria Math" w:hAnsi="Cambria Math" w:eastAsia="Cambria Math" w:cs="Cambria Math"/>
                        <w:iCs/>
                        <w:spacing w:val="-8"/>
                        <w:sz w:val="28"/>
                        <w:szCs w:val="28"/>
                        <w:highlight w:val="yellow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eastAsia="Cambria Math" w:cs="Cambria Math"/>
                            <w:iCs/>
                            <w:spacing w:val="-8"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  <w:highlight w:val="yellow"/>
                          </w:rPr>
                          <m:rPr>
                            <m:nor m:val="on"/>
                          </m:rPr>
                          <m:t>Ц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  <w:highlight w:val="yellow"/>
                          </w:rPr>
                          <m:rPr>
                            <m:nor m:val="on"/>
                          </m:rPr>
                          <m:t>ком</m:t>
                        </m:r>
                      </m:sub>
                    </m:sSub>
                    <m:r>
                      <w:rPr>
                        <w:spacing w:val="-8"/>
                        <w:sz w:val="28"/>
                        <w:szCs w:val="28"/>
                        <w:highlight w:val="yellow"/>
                      </w:rPr>
                      <m:rPr>
                        <m:nor m:val="on"/>
                      </m:rPr>
                      <m:t>∙</m:t>
                    </m:r>
                    <m:r>
                      <w:rPr>
                        <w:i/>
                        <w:iCs/>
                        <w:spacing w:val="-8"/>
                        <w:sz w:val="28"/>
                        <w:szCs w:val="28"/>
                        <w:highlight w:val="yellow"/>
                      </w:rPr>
                      <m:rPr>
                        <m:nor m:val="on"/>
                      </m:rPr>
                      <m:t>N </m:t>
                    </m:r>
                    <m:r>
                      <w:rPr>
                        <w:spacing w:val="-8"/>
                        <w:sz w:val="28"/>
                        <w:szCs w:val="28"/>
                        <w:highlight w:val="yellow"/>
                      </w:rPr>
                      <m:rPr>
                        <m:nor m:val="on"/>
                      </m:rPr>
                      <m:t>∙ </m:t>
                    </m:r>
                    <m:sSub>
                      <m:sSubPr>
                        <m:ctrlPr>
                          <w:rPr>
                            <w:rFonts w:hint="default" w:ascii="Cambria Math" w:hAnsi="Cambria Math" w:eastAsia="Cambria Math" w:cs="Cambria Math"/>
                            <w:iCs/>
                            <w:spacing w:val="-8"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  <w:highlight w:val="yellow"/>
                          </w:rPr>
                          <m:rPr>
                            <m:nor m:val="on"/>
                          </m:rPr>
                          <m:t>Н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  <w:highlight w:val="yellow"/>
                          </w:rPr>
                          <m:rPr>
                            <m:nor m:val="on"/>
                          </m:rPr>
                          <m:t>д.с</m:t>
                        </m:r>
                        <m:r>
                          <w:rPr>
                            <w:spacing w:val="-8"/>
                            <w:sz w:val="28"/>
                            <w:szCs w:val="28"/>
                            <w:highlight w:val="yellow"/>
                          </w:rPr>
                          <m:rPr>
                            <m:nor m:val="on"/>
                          </m:rPr>
                          <m:t>.</m:t>
                        </m:r>
                      </m:sub>
                    </m:sSub>
                  </m:num>
                  <m:den>
                    <m:r>
                      <w:rPr>
                        <w:spacing w:val="-8"/>
                        <w:sz w:val="28"/>
                        <w:szCs w:val="28"/>
                        <w:highlight w:val="yellow"/>
                      </w:rPr>
                      <m:rPr>
                        <m:nor m:val="on"/>
                      </m:rPr>
                      <m:t>100% + </m:t>
                    </m:r>
                    <m:sSub>
                      <m:sSubPr>
                        <m:ctrlPr>
                          <w:rPr>
                            <w:rFonts w:hint="default" w:ascii="Cambria Math" w:hAnsi="Cambria Math" w:eastAsia="Cambria Math" w:cs="Cambria Math"/>
                            <w:iCs/>
                            <w:spacing w:val="-8"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  <w:highlight w:val="yellow"/>
                          </w:rPr>
                          <m:rPr>
                            <m:nor m:val="on"/>
                          </m:rPr>
                          <m:t>Н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  <w:highlight w:val="yellow"/>
                          </w:rPr>
                          <m:rPr>
                            <m:nor m:val="on"/>
                          </m:rPr>
                          <m:t>д.с</m:t>
                        </m:r>
                        <m:r>
                          <w:rPr>
                            <w:spacing w:val="-8"/>
                            <w:sz w:val="28"/>
                            <w:szCs w:val="28"/>
                            <w:highlight w:val="yellow"/>
                          </w:rPr>
                          <m:rPr>
                            <m:nor m:val="on"/>
                          </m:rPr>
                          <m:t>.</m:t>
                        </m:r>
                      </m:sub>
                    </m:sSub>
                  </m:den>
                </m:f>
              </m:oMath>
            </m:oMathPara>
            <w:r>
              <w:rPr>
                <w:highlight w:val="yellow"/>
              </w:rPr>
            </w:r>
            <w:r>
              <w:rPr>
                <w:spacing w:val="-8"/>
                <w:sz w:val="28"/>
                <w:szCs w:val="28"/>
                <w:highlight w:val="yellow"/>
              </w:rPr>
            </w:r>
          </w:p>
        </w:tc>
        <w:tc>
          <w:tcPr>
            <w:tcBorders/>
            <w:tcW w:w="679" w:type="dxa"/>
            <w:textDirection w:val="lrTb"/>
            <w:noWrap w:val="false"/>
          </w:tcPr>
          <w:p>
            <w:pPr>
              <w:pBdr/>
              <w:spacing/>
              <w:ind w:firstLine="709"/>
              <w:contextualSpacing w:val="true"/>
              <w:jc w:val="both"/>
              <w:rPr>
                <w:spacing w:val="-8"/>
                <w:sz w:val="28"/>
                <w:szCs w:val="28"/>
                <w:highlight w:val="yellow"/>
              </w:rPr>
            </w:pPr>
            <w:r>
              <w:rPr>
                <w:spacing w:val="-8"/>
                <w:sz w:val="28"/>
                <w:szCs w:val="28"/>
                <w:highlight w:val="yellow"/>
              </w:rPr>
              <w:t xml:space="preserve">(</w:t>
            </w:r>
            <w:r>
              <w:rPr>
                <w:spacing w:val="-8"/>
                <w:sz w:val="28"/>
                <w:szCs w:val="28"/>
                <w:highlight w:val="yellow"/>
              </w:rPr>
              <w:t xml:space="preserve">5</w:t>
            </w:r>
            <w:r>
              <w:rPr>
                <w:spacing w:val="-8"/>
                <w:sz w:val="28"/>
                <w:szCs w:val="28"/>
                <w:highlight w:val="yellow"/>
              </w:rPr>
              <w:t xml:space="preserve">.</w:t>
            </w:r>
            <w:r>
              <w:rPr>
                <w:spacing w:val="-8"/>
                <w:sz w:val="28"/>
                <w:szCs w:val="28"/>
                <w:highlight w:val="yellow"/>
              </w:rPr>
              <w:t xml:space="preserve">7</w:t>
            </w:r>
            <w:r>
              <w:rPr>
                <w:spacing w:val="-8"/>
                <w:sz w:val="28"/>
                <w:szCs w:val="28"/>
                <w:highlight w:val="yellow"/>
              </w:rPr>
              <w:t xml:space="preserve">)</w:t>
            </w:r>
            <w:r>
              <w:rPr>
                <w:spacing w:val="-8"/>
                <w:sz w:val="28"/>
                <w:szCs w:val="28"/>
                <w:highlight w:val="yellow"/>
              </w:rPr>
            </w:r>
          </w:p>
        </w:tc>
      </w:tr>
      <w:tr>
        <w:trPr/>
        <w:tc>
          <w:tcPr>
            <w:tcBorders/>
            <w:tcW w:w="8897" w:type="dxa"/>
            <w:textDirection w:val="lrTb"/>
            <w:noWrap w:val="false"/>
          </w:tcPr>
          <w:p>
            <w:pPr>
              <w:pBdr/>
              <w:spacing/>
              <w:ind w:firstLine="709"/>
              <w:contextualSpacing w:val="true"/>
              <w:jc w:val="both"/>
              <w:rPr>
                <w:spacing w:val="-8"/>
                <w:sz w:val="28"/>
                <w:szCs w:val="28"/>
                <w:highlight w:val="yellow"/>
              </w:rPr>
            </w:pPr>
            <w:r>
              <w:rPr>
                <w:spacing w:val="-8"/>
                <w:sz w:val="28"/>
                <w:szCs w:val="28"/>
                <w:highlight w:val="yellow"/>
              </w:rPr>
            </w:r>
            <w:r>
              <w:rPr>
                <w:spacing w:val="-8"/>
                <w:sz w:val="28"/>
                <w:szCs w:val="28"/>
                <w:highlight w:val="yellow"/>
              </w:rPr>
            </w:r>
          </w:p>
        </w:tc>
        <w:tc>
          <w:tcPr>
            <w:tcBorders/>
            <w:tcW w:w="679" w:type="dxa"/>
            <w:textDirection w:val="lrTb"/>
            <w:noWrap w:val="false"/>
          </w:tcPr>
          <w:p>
            <w:pPr>
              <w:pBdr/>
              <w:spacing/>
              <w:ind w:firstLine="709"/>
              <w:contextualSpacing w:val="true"/>
              <w:jc w:val="both"/>
              <w:rPr>
                <w:spacing w:val="-8"/>
                <w:sz w:val="28"/>
                <w:szCs w:val="28"/>
                <w:highlight w:val="yellow"/>
              </w:rPr>
            </w:pPr>
            <w:r>
              <w:rPr>
                <w:spacing w:val="-8"/>
                <w:sz w:val="28"/>
                <w:szCs w:val="28"/>
                <w:highlight w:val="yellow"/>
              </w:rPr>
            </w:r>
            <w:r>
              <w:rPr>
                <w:spacing w:val="-8"/>
                <w:sz w:val="28"/>
                <w:szCs w:val="28"/>
                <w:highlight w:val="yellow"/>
              </w:rPr>
            </w:r>
          </w:p>
        </w:tc>
      </w:tr>
    </w:tbl>
    <w:p>
      <w:pPr>
        <w:pStyle w:val="624"/>
        <w:pBdr/>
        <w:spacing/>
        <w:ind w:hanging="1418" w:left="1418"/>
        <w:rPr>
          <w:highlight w:val="yellow"/>
        </w:rPr>
      </w:pPr>
      <w:r>
        <w:rPr>
          <w:highlight w:val="yellow"/>
        </w:rPr>
        <w:t xml:space="preserve">где</w:t>
      </w:r>
      <w:r>
        <w:rPr>
          <w:highlight w:val="yellow"/>
        </w:rPr>
        <w:t xml:space="preserve"> </w:t>
      </w:r>
      <w:r>
        <w:rPr>
          <w:highlight w:val="yellow"/>
        </w:rPr>
        <w:tab/>
      </w:r>
      <w:r>
        <w:rPr>
          <w:highlight w:val="yellow"/>
        </w:rPr>
        <w:t xml:space="preserve">Н</w:t>
      </w:r>
      <w:r>
        <w:rPr>
          <w:highlight w:val="yellow"/>
          <w:vertAlign w:val="subscript"/>
        </w:rPr>
        <w:t xml:space="preserve">д</w:t>
      </w:r>
      <w:r>
        <w:rPr>
          <w:highlight w:val="yellow"/>
          <w:vertAlign w:val="subscript"/>
        </w:rPr>
        <w:t xml:space="preserve">.</w:t>
      </w:r>
      <w:r>
        <w:rPr>
          <w:highlight w:val="yellow"/>
          <w:vertAlign w:val="subscript"/>
        </w:rPr>
        <w:t xml:space="preserve">с</w:t>
      </w:r>
      <w:r>
        <w:rPr>
          <w:highlight w:val="yellow"/>
          <w:vertAlign w:val="subscript"/>
        </w:rPr>
        <w:t xml:space="preserve">.</w:t>
      </w:r>
      <w:r>
        <w:rPr>
          <w:highlight w:val="yellow"/>
        </w:rPr>
        <w:t xml:space="preserve"> – ставка налога на добавленную стоимость согласно действующему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законодательству.</w:t>
      </w:r>
      <m:oMath>
        <m:r>
          <w:rPr>
            <w:rFonts w:ascii="Cambria Math" w:hAnsi="Cambria Math"/>
            <w:highlight w:val="yellow"/>
          </w:rPr>
          <m:rPr/>
          <m:t> </m:t>
        </m:r>
        <m:r>
          <w:rPr>
            <w:highlight w:val="yellow"/>
          </w:rPr>
          <m:rPr>
            <m:nor m:val="on"/>
          </m:rPr>
          <m:t>Н</m:t>
        </m:r>
        <m:r>
          <w:rPr>
            <w:highlight w:val="yellow"/>
            <w:vertAlign w:val="subscript"/>
          </w:rPr>
          <m:rPr>
            <m:nor m:val="on"/>
          </m:rPr>
          <m:t>д</m:t>
        </m:r>
        <m:r>
          <w:rPr>
            <w:rFonts w:ascii="Cambria Math"/>
            <w:highlight w:val="yellow"/>
            <w:vertAlign w:val="subscript"/>
          </w:rPr>
          <m:rPr>
            <m:nor m:val="on"/>
          </m:rPr>
          <m:t>.</m:t>
        </m:r>
        <m:r>
          <w:rPr>
            <w:highlight w:val="yellow"/>
            <w:vertAlign w:val="subscript"/>
          </w:rPr>
          <m:rPr>
            <m:nor m:val="on"/>
          </m:rPr>
          <m:t>с</m:t>
        </m:r>
        <m:r>
          <w:rPr>
            <w:rFonts w:ascii="Cambria Math"/>
            <w:highlight w:val="yellow"/>
            <w:vertAlign w:val="subscript"/>
          </w:rPr>
          <m:rPr>
            <m:nor m:val="on"/>
          </m:rPr>
          <m:t>.</m:t>
        </m:r>
        <m:r>
          <w:rPr>
            <w:highlight w:val="yellow"/>
          </w:rPr>
          <m:rPr>
            <m:nor m:val="on"/>
          </m:rPr>
          <m:t>= 20%</m:t>
        </m:r>
      </m:oMath>
      <w:r>
        <w:rPr>
          <w:highlight w:val="yellow"/>
        </w:rPr>
        <w:t xml:space="preserve"> </w:t>
      </w:r>
      <w:r>
        <w:rPr>
          <w:highlight w:val="yellow"/>
        </w:rPr>
        <w:t xml:space="preserve">[25].</w:t>
      </w:r>
      <w:r>
        <w:rPr>
          <w:highlight w:val="yellow"/>
        </w:rPr>
      </w:r>
    </w:p>
    <w:p>
      <w:pPr>
        <w:pStyle w:val="624"/>
        <w:pBdr/>
        <w:spacing/>
        <w:ind w:hanging="1418" w:left="1418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</w:p>
    <w:p>
      <w:pPr>
        <w:pStyle w:val="624"/>
        <w:pBdr/>
        <w:spacing/>
        <w:ind/>
        <w:rPr>
          <w:highlight w:val="yellow"/>
        </w:rPr>
      </w:pPr>
      <w:r>
        <w:rPr>
          <w:highlight w:val="yellow"/>
        </w:rPr>
        <w:t xml:space="preserve">Налог на добавленную стоимость составит:</w:t>
      </w:r>
      <w:r>
        <w:rPr>
          <w:highlight w:val="yellow"/>
        </w:rPr>
      </w:r>
    </w:p>
    <w:p>
      <w:pPr>
        <w:pBdr/>
        <w:spacing/>
        <w:ind w:firstLine="709"/>
        <w:contextualSpacing w:val="true"/>
        <w:jc w:val="both"/>
        <w:rPr>
          <w:spacing w:val="-8"/>
          <w:sz w:val="28"/>
          <w:szCs w:val="28"/>
          <w:highlight w:val="yellow"/>
        </w:rPr>
      </w:pPr>
      <w:r>
        <w:rPr>
          <w:spacing w:val="-8"/>
          <w:sz w:val="28"/>
          <w:szCs w:val="28"/>
          <w:highlight w:val="yellow"/>
        </w:rPr>
      </w:r>
      <w:r>
        <w:rPr>
          <w:spacing w:val="-8"/>
          <w:sz w:val="28"/>
          <w:szCs w:val="28"/>
          <w:highlight w:val="yellow"/>
        </w:rPr>
      </w:r>
    </w:p>
    <w:p>
      <w:pPr>
        <w:pBdr/>
        <w:spacing/>
        <w:ind w:firstLine="709"/>
        <w:contextualSpacing w:val="true"/>
        <w:jc w:val="both"/>
        <w:rPr>
          <w:spacing w:val="-8"/>
          <w:sz w:val="28"/>
          <w:szCs w:val="28"/>
          <w:highlight w:val="yellow"/>
        </w:rPr>
      </w:pPr>
      <w:r>
        <w:rPr>
          <w:highlight w:val="yellow"/>
        </w:rPr>
      </w:r>
      <m:oMathPara>
        <m:oMathParaPr/>
        <m:oMath>
          <m:r>
            <w:rPr>
              <w:spacing w:val="-8"/>
              <w:sz w:val="28"/>
              <w:szCs w:val="28"/>
              <w:highlight w:val="yellow"/>
            </w:rPr>
            <m:rPr>
              <m:nor m:val="on"/>
            </m:rPr>
            <m:t>НДС = </m:t>
          </m:r>
          <m:f>
            <m:fPr>
              <m:ctrlPr>
                <w:rPr>
                  <w:rFonts w:hint="default" w:ascii="Cambria Math" w:hAnsi="Cambria Math" w:eastAsia="Cambria Math" w:cs="Cambria Math"/>
                  <w:i/>
                  <w:spacing w:val="-8"/>
                  <w:sz w:val="28"/>
                  <w:szCs w:val="28"/>
                  <w:highlight w:val="yellow"/>
                </w:rPr>
              </m:ctrlPr>
            </m:fPr>
            <m:num>
              <m:r>
                <w:rPr>
                  <w:spacing w:val="-8"/>
                  <w:sz w:val="28"/>
                  <w:szCs w:val="28"/>
                  <w:highlight w:val="yellow"/>
                </w:rPr>
                <m:rPr>
                  <m:nor m:val="on"/>
                </m:rPr>
                <m:t>4  ∙ 7680</m:t>
              </m:r>
              <m:r>
                <w:rPr>
                  <w:rFonts w:ascii="Cambria Math"/>
                  <w:spacing w:val="-8"/>
                  <w:sz w:val="28"/>
                  <w:szCs w:val="28"/>
                  <w:highlight w:val="yellow"/>
                </w:rPr>
                <m:rPr>
                  <m:nor m:val="on"/>
                </m:rPr>
                <m:t> </m:t>
              </m:r>
              <m:r>
                <w:rPr>
                  <w:spacing w:val="-8"/>
                  <w:sz w:val="28"/>
                  <w:szCs w:val="28"/>
                  <w:highlight w:val="yellow"/>
                </w:rPr>
                <m:rPr>
                  <m:nor m:val="on"/>
                </m:rPr>
                <m:t>∙ 20%</m:t>
              </m:r>
            </m:num>
            <m:den>
              <m:r>
                <w:rPr>
                  <w:spacing w:val="-8"/>
                  <w:sz w:val="28"/>
                  <w:szCs w:val="28"/>
                  <w:highlight w:val="yellow"/>
                </w:rPr>
                <m:rPr>
                  <m:nor m:val="on"/>
                </m:rPr>
                <m:t>100% + 20%</m:t>
              </m:r>
            </m:den>
          </m:f>
          <m:r>
            <w:rPr>
              <w:spacing w:val="-8"/>
              <w:sz w:val="28"/>
              <w:szCs w:val="28"/>
              <w:highlight w:val="yellow"/>
            </w:rPr>
            <m:rPr>
              <m:nor m:val="on"/>
            </m:rPr>
            <m:t>= 5120 руб.</m:t>
          </m:r>
        </m:oMath>
      </m:oMathPara>
      <w:r>
        <w:rPr>
          <w:highlight w:val="yellow"/>
        </w:rPr>
      </w:r>
      <w:r>
        <w:rPr>
          <w:spacing w:val="-8"/>
          <w:sz w:val="28"/>
          <w:szCs w:val="28"/>
          <w:highlight w:val="yellow"/>
        </w:rPr>
      </w:r>
    </w:p>
    <w:p>
      <w:pPr>
        <w:pBdr/>
        <w:spacing/>
        <w:ind w:firstLine="709"/>
        <w:contextualSpacing w:val="true"/>
        <w:jc w:val="both"/>
        <w:rPr>
          <w:rFonts w:ascii="Cambria Math" w:hAnsi="Cambria Math"/>
          <w:spacing w:val="-8"/>
          <w:sz w:val="28"/>
          <w:szCs w:val="28"/>
          <w:highlight w:val="yellow"/>
        </w:rPr>
      </w:pPr>
      <w:r>
        <w:rPr>
          <w:rFonts w:ascii="Cambria Math" w:hAnsi="Cambria Math"/>
          <w:spacing w:val="-8"/>
          <w:sz w:val="28"/>
          <w:szCs w:val="28"/>
          <w:highlight w:val="yellow"/>
        </w:rPr>
      </w:r>
      <w:r>
        <w:rPr>
          <w:rFonts w:ascii="Cambria Math" w:hAnsi="Cambria Math"/>
          <w:spacing w:val="-8"/>
          <w:sz w:val="28"/>
          <w:szCs w:val="28"/>
          <w:highlight w:val="yellow"/>
        </w:rPr>
      </w:r>
    </w:p>
    <w:p>
      <w:pPr>
        <w:pStyle w:val="624"/>
        <w:pBdr/>
        <w:spacing/>
        <w:ind/>
        <w:rPr>
          <w:highlight w:val="yellow"/>
        </w:rPr>
      </w:pPr>
      <w:r>
        <w:rPr>
          <w:highlight w:val="yellow"/>
        </w:rPr>
        <w:t xml:space="preserve">Прирост чистой прибыли составит:</w:t>
      </w:r>
      <w:r>
        <w:rPr>
          <w:highlight w:val="yellow"/>
        </w:rPr>
      </w:r>
    </w:p>
    <w:p>
      <w:pPr>
        <w:pBdr/>
        <w:spacing/>
        <w:ind w:firstLine="709"/>
        <w:contextualSpacing w:val="true"/>
        <w:jc w:val="both"/>
        <w:rPr>
          <w:spacing w:val="-8"/>
          <w:sz w:val="28"/>
          <w:szCs w:val="28"/>
          <w:highlight w:val="yellow"/>
        </w:rPr>
      </w:pPr>
      <w:r>
        <w:rPr>
          <w:spacing w:val="-8"/>
          <w:sz w:val="28"/>
          <w:szCs w:val="28"/>
          <w:highlight w:val="yellow"/>
        </w:rPr>
      </w:r>
      <w:r>
        <w:rPr>
          <w:spacing w:val="-8"/>
          <w:sz w:val="28"/>
          <w:szCs w:val="28"/>
          <w:highlight w:val="yellow"/>
        </w:rPr>
      </w:r>
    </w:p>
    <w:p>
      <w:pPr>
        <w:pBdr/>
        <w:spacing/>
        <w:ind w:firstLine="709"/>
        <w:contextualSpacing w:val="true"/>
        <w:jc w:val="both"/>
        <w:rPr>
          <w:i/>
          <w:spacing w:val="-8"/>
          <w:sz w:val="28"/>
          <w:szCs w:val="28"/>
          <w:highlight w:val="yellow"/>
        </w:rPr>
      </w:pPr>
      <w:r>
        <w:rPr>
          <w:highlight w:val="yellow"/>
        </w:rPr>
      </w:r>
      <m:oMathPara>
        <m:oMathParaPr/>
        <m:oMath>
          <m:r>
            <w:rPr>
              <w:spacing w:val="-8"/>
              <w:sz w:val="28"/>
              <w:szCs w:val="28"/>
              <w:highlight w:val="yellow"/>
            </w:rPr>
            <m:rPr>
              <m:nor m:val="on"/>
            </m:rPr>
            <m:t>∆</m:t>
          </m:r>
          <m:sSubSup>
            <m:sSubSupPr>
              <m:alnScr m:val="off"/>
              <m:ctrlPr>
                <w:rPr>
                  <w:rFonts w:hint="default" w:ascii="Cambria Math" w:hAnsi="Cambria Math" w:eastAsia="Cambria Math" w:cs="Cambria Math"/>
                  <w:i/>
                  <w:spacing w:val="-8"/>
                  <w:sz w:val="28"/>
                  <w:szCs w:val="28"/>
                  <w:highlight w:val="yellow"/>
                </w:rPr>
              </m:ctrlPr>
            </m:sSubSupPr>
            <m:e>
              <m:r>
                <w:rPr>
                  <w:spacing w:val="-8"/>
                  <w:sz w:val="28"/>
                  <w:szCs w:val="28"/>
                  <w:highlight w:val="yellow"/>
                </w:rPr>
                <m:rPr>
                  <m:nor m:val="on"/>
                </m:rPr>
                <m:t>П</m:t>
              </m:r>
            </m:e>
            <m:sub>
              <m:r>
                <w:rPr>
                  <w:spacing w:val="-8"/>
                  <w:sz w:val="28"/>
                  <w:szCs w:val="28"/>
                  <w:highlight w:val="yellow"/>
                </w:rPr>
                <m:rPr>
                  <m:nor m:val="on"/>
                </m:rPr>
                <m:t>ч</m:t>
              </m:r>
            </m:sub>
            <m:sup>
              <m:r>
                <w:rPr>
                  <w:spacing w:val="-8"/>
                  <w:sz w:val="28"/>
                  <w:szCs w:val="28"/>
                  <w:highlight w:val="yellow"/>
                </w:rPr>
                <m:rPr>
                  <m:nor m:val="on"/>
                </m:rPr>
                <m:t>р</m:t>
              </m:r>
            </m:sup>
          </m:sSubSup>
          <m:r>
            <w:rPr>
              <w:spacing w:val="-8"/>
              <w:sz w:val="28"/>
              <w:szCs w:val="28"/>
              <w:highlight w:val="yellow"/>
            </w:rPr>
            <m:rPr>
              <m:nor m:val="on"/>
            </m:rPr>
            <m:t> = (4 ∙ 7680-5120) ∙ 30% ∙</m:t>
          </m:r>
          <m:d>
            <m:dPr>
              <m:ctrlPr>
                <w:rPr>
                  <w:rFonts w:hint="default" w:ascii="Cambria Math" w:hAnsi="Cambria Math" w:eastAsia="Cambria Math" w:cs="Cambria Math"/>
                  <w:i/>
                  <w:spacing w:val="-8"/>
                  <w:sz w:val="28"/>
                  <w:szCs w:val="28"/>
                  <w:highlight w:val="yellow"/>
                </w:rPr>
              </m:ctrlPr>
            </m:dPr>
            <m:e>
              <m:r>
                <w:rPr>
                  <w:spacing w:val="-8"/>
                  <w:sz w:val="28"/>
                  <w:szCs w:val="28"/>
                  <w:highlight w:val="yellow"/>
                </w:rPr>
                <m:rPr>
                  <m:nor m:val="on"/>
                </m:rPr>
                <m:t>1-</m:t>
              </m:r>
              <m:f>
                <m:fPr>
                  <m:ctrlPr>
                    <w:rPr>
                      <w:rFonts w:hint="default" w:ascii="Cambria Math" w:hAnsi="Cambria Math" w:eastAsia="Cambria Math" w:cs="Cambria Math"/>
                      <w:i/>
                      <w:spacing w:val="-8"/>
                      <w:sz w:val="28"/>
                      <w:szCs w:val="28"/>
                      <w:highlight w:val="yellow"/>
                    </w:rPr>
                  </m:ctrlPr>
                </m:fPr>
                <m:num>
                  <m:r>
                    <w:rPr>
                      <w:spacing w:val="-8"/>
                      <w:sz w:val="28"/>
                      <w:szCs w:val="28"/>
                      <w:highlight w:val="yellow"/>
                    </w:rPr>
                    <m:rPr>
                      <m:nor m:val="on"/>
                    </m:rPr>
                    <m:t>18%</m:t>
                  </m:r>
                </m:num>
                <m:den>
                  <m:r>
                    <w:rPr>
                      <w:spacing w:val="-8"/>
                      <w:sz w:val="28"/>
                      <w:szCs w:val="28"/>
                      <w:highlight w:val="yellow"/>
                    </w:rPr>
                    <m:rPr>
                      <m:nor m:val="on"/>
                    </m:rPr>
                    <m:t>100</m:t>
                  </m:r>
                </m:den>
              </m:f>
            </m:e>
          </m:d>
          <m:r>
            <w:rPr>
              <w:spacing w:val="-8"/>
              <w:sz w:val="28"/>
              <w:szCs w:val="28"/>
              <w:highlight w:val="yellow"/>
            </w:rPr>
            <m:rPr>
              <m:nor m:val="on"/>
            </m:rPr>
            <m:t>=7666,17 </m:t>
          </m:r>
          <m:r>
            <w:rPr>
              <w:spacing w:val="-8"/>
              <w:sz w:val="28"/>
              <w:szCs w:val="28"/>
              <w:highlight w:val="yellow"/>
            </w:rPr>
            <m:rPr>
              <m:nor m:val="on"/>
            </m:rPr>
            <m:t>руб</m:t>
          </m:r>
          <m:r>
            <w:rPr>
              <w:rFonts w:ascii="Cambria Math" w:hAnsi="Cambria Math"/>
              <w:spacing w:val="-8"/>
              <w:sz w:val="28"/>
              <w:szCs w:val="28"/>
              <w:highlight w:val="yellow"/>
            </w:rPr>
            <m:rPr/>
            <m:t>.</m:t>
          </m:r>
        </m:oMath>
      </m:oMathPara>
      <w:r>
        <w:rPr>
          <w:highlight w:val="yellow"/>
        </w:rPr>
      </w:r>
      <w:r>
        <w:rPr>
          <w:i/>
          <w:spacing w:val="-8"/>
          <w:sz w:val="28"/>
          <w:szCs w:val="28"/>
          <w:highlight w:val="yellow"/>
        </w:rPr>
      </w:r>
    </w:p>
    <w:p>
      <w:pPr>
        <w:pBdr/>
        <w:spacing/>
        <w:ind/>
        <w:rPr>
          <w:lang w:eastAsia="ru-RU"/>
        </w:rPr>
      </w:pPr>
      <w:r>
        <w:rPr>
          <w:lang w:eastAsia="ru-RU"/>
        </w:rPr>
      </w:r>
      <w:r>
        <w:rPr>
          <w:lang w:eastAsia="ru-RU"/>
        </w:rPr>
      </w:r>
    </w:p>
    <w:p>
      <w:pPr>
        <w:pStyle w:val="618"/>
        <w:pBdr/>
        <w:spacing w:before="0"/>
        <w:ind w:left="709"/>
        <w:jc w:val="both"/>
        <w:rPr>
          <w:rFonts w:ascii="Times New Roman" w:hAnsi="Times New Roman"/>
          <w:color w:val="auto"/>
          <w:highlight w:val="yellow"/>
        </w:rPr>
      </w:pPr>
      <w:r>
        <w:rPr>
          <w:highlight w:val="yellow"/>
        </w:rPr>
      </w:r>
      <w:bookmarkStart w:id="5" w:name="_Toc136285526"/>
      <w:r>
        <w:rPr>
          <w:rFonts w:ascii="Times New Roman" w:hAnsi="Times New Roman"/>
          <w:color w:val="auto"/>
          <w:highlight w:val="yellow"/>
        </w:rPr>
        <w:t xml:space="preserve">5.4 Расчет эффективности показателей информационной системы</w:t>
      </w:r>
      <w:bookmarkEnd w:id="5"/>
      <w:r>
        <w:rPr>
          <w:highlight w:val="yellow"/>
        </w:rPr>
      </w:r>
      <w:r>
        <w:rPr>
          <w:rFonts w:ascii="Times New Roman" w:hAnsi="Times New Roman"/>
          <w:color w:val="auto"/>
          <w:highlight w:val="yellow"/>
        </w:rPr>
      </w:r>
    </w:p>
    <w:p>
      <w:pPr>
        <w:pBdr/>
        <w:spacing/>
        <w:ind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  <w:lang w:eastAsia="ru-RU"/>
        </w:rPr>
      </w:r>
      <w:r>
        <w:rPr>
          <w:sz w:val="28"/>
          <w:szCs w:val="28"/>
          <w:highlight w:val="yellow"/>
        </w:rPr>
      </w:r>
    </w:p>
    <w:p>
      <w:pPr>
        <w:pStyle w:val="624"/>
        <w:pBdr/>
        <w:spacing/>
        <w:ind/>
        <w:rPr>
          <w:highlight w:val="yellow"/>
        </w:rPr>
      </w:pPr>
      <w:r>
        <w:rPr>
          <w:highlight w:val="yellow"/>
        </w:rPr>
        <w:t xml:space="preserve">Расчет экономической эффективности разработки и использования </w:t>
      </w:r>
      <w:r>
        <w:rPr>
          <w:highlight w:val="yellow"/>
        </w:rPr>
        <w:t xml:space="preserve">веб-сайта</w:t>
      </w:r>
      <w:r>
        <w:rPr>
          <w:highlight w:val="yellow"/>
        </w:rPr>
        <w:t xml:space="preserve"> напрямую зависит от результатов сравнения затрат на его разработку и полученного годового прироста чистой прибыли [</w:t>
      </w:r>
      <w:r>
        <w:rPr>
          <w:highlight w:val="yellow"/>
        </w:rPr>
        <w:t xml:space="preserve">24</w:t>
      </w:r>
      <w:r>
        <w:rPr>
          <w:highlight w:val="yellow"/>
        </w:rPr>
        <w:t xml:space="preserve">]</w:t>
      </w:r>
      <w:r>
        <w:rPr>
          <w:highlight w:val="yellow"/>
        </w:rPr>
        <w:t xml:space="preserve">.</w:t>
      </w:r>
      <w:r>
        <w:rPr>
          <w:highlight w:val="yellow"/>
        </w:rPr>
      </w:r>
    </w:p>
    <w:p>
      <w:pPr>
        <w:pStyle w:val="624"/>
        <w:pBdr/>
        <w:spacing/>
        <w:ind/>
        <w:rPr>
          <w:highlight w:val="yellow"/>
        </w:rPr>
      </w:pPr>
      <w:r>
        <w:rPr>
          <w:highlight w:val="yellow"/>
        </w:rPr>
        <w:t xml:space="preserve">Для проведения расчетов эффективности показателей информационной системы использовалась формула расчета рентабельности инвестиций (Return </w:t>
      </w:r>
      <w:r>
        <w:rPr>
          <w:highlight w:val="yellow"/>
        </w:rPr>
        <w:t xml:space="preserve">on</w:t>
      </w:r>
      <w:r>
        <w:rPr>
          <w:highlight w:val="yellow"/>
        </w:rPr>
        <w:t xml:space="preserve"> Investment, </w:t>
      </w:r>
      <w:r>
        <w:rPr>
          <w:i/>
          <w:iCs/>
          <w:highlight w:val="yellow"/>
        </w:rPr>
        <w:t xml:space="preserve">ROI</w:t>
      </w:r>
      <w:r>
        <w:rPr>
          <w:highlight w:val="yellow"/>
        </w:rPr>
        <w:t xml:space="preserve">):</w:t>
      </w:r>
      <w:r>
        <w:rPr>
          <w:highlight w:val="yellow"/>
        </w:rPr>
      </w:r>
    </w:p>
    <w:p>
      <w:pPr>
        <w:pBdr/>
        <w:spacing/>
        <w:ind/>
        <w:contextualSpacing w:val="true"/>
        <w:jc w:val="both"/>
        <w:rPr>
          <w:bCs/>
          <w:sz w:val="28"/>
          <w:szCs w:val="28"/>
          <w:highlight w:val="yellow"/>
        </w:rPr>
      </w:pPr>
      <w:r>
        <w:rPr>
          <w:bCs/>
          <w:sz w:val="28"/>
          <w:szCs w:val="28"/>
          <w:highlight w:val="yellow"/>
        </w:rPr>
      </w:r>
      <w:r>
        <w:rPr>
          <w:bCs/>
          <w:sz w:val="28"/>
          <w:szCs w:val="28"/>
          <w:highlight w:val="yellow"/>
        </w:rPr>
      </w:r>
    </w:p>
    <w:p>
      <w:pPr>
        <w:pStyle w:val="624"/>
        <w:pBdr/>
        <w:spacing/>
        <w:ind/>
        <w:jc w:val="right"/>
        <w:rPr>
          <w:iCs/>
          <w:spacing w:val="-8"/>
          <w:highlight w:val="yellow"/>
        </w:rPr>
      </w:pPr>
      <w:r>
        <w:rPr>
          <w:highlight w:val="yellow"/>
        </w:rPr>
      </w:r>
      <m:oMath>
        <m:r>
          <w:rPr>
            <w:i/>
            <w:iCs/>
            <w:spacing w:val="-8"/>
            <w:highlight w:val="yellow"/>
          </w:rPr>
          <m:rPr>
            <m:nor m:val="on"/>
          </m:rPr>
          <m:t>ROI</m:t>
        </m:r>
        <m:r>
          <w:rPr>
            <w:spacing w:val="-8"/>
            <w:highlight w:val="yellow"/>
          </w:rPr>
          <m:rPr>
            <m:nor m:val="on"/>
          </m:rPr>
          <m:t>=</m:t>
        </m:r>
        <m:f>
          <m:fPr>
            <m:ctrlPr>
              <w:rPr>
                <w:rFonts w:hint="default" w:ascii="Cambria Math" w:hAnsi="Cambria Math" w:eastAsia="Cambria Math" w:cs="Cambria Math"/>
                <w:i/>
                <w:spacing w:val="-8"/>
                <w:highlight w:val="yellow"/>
              </w:rPr>
            </m:ctrlPr>
          </m:fPr>
          <m:num>
            <m:r>
              <w:rPr>
                <w:spacing w:val="-8"/>
                <w:highlight w:val="yellow"/>
              </w:rPr>
              <m:rPr>
                <m:nor m:val="on"/>
              </m:rPr>
              <m:t>∆</m:t>
            </m:r>
            <m:sSubSup>
              <m:sSubSupPr>
                <m:alnScr m:val="off"/>
                <m:ctrlPr>
                  <w:rPr>
                    <w:rFonts w:hint="default" w:ascii="Cambria Math" w:hAnsi="Cambria Math" w:eastAsia="Cambria Math" w:cs="Cambria Math"/>
                    <w:i/>
                    <w:spacing w:val="-8"/>
                    <w:highlight w:val="yellow"/>
                  </w:rPr>
                </m:ctrlPr>
              </m:sSubSupPr>
              <m:e>
                <m:r>
                  <w:rPr>
                    <w:spacing w:val="-8"/>
                    <w:highlight w:val="yellow"/>
                  </w:rPr>
                  <m:rPr>
                    <m:nor m:val="on"/>
                  </m:rPr>
                  <m:t>П</m:t>
                </m:r>
              </m:e>
              <m:sub>
                <m:r>
                  <w:rPr>
                    <w:spacing w:val="-8"/>
                    <w:highlight w:val="yellow"/>
                  </w:rPr>
                  <m:rPr>
                    <m:nor m:val="on"/>
                  </m:rPr>
                  <m:t>ч</m:t>
                </m:r>
              </m:sub>
              <m:sup>
                <m:r>
                  <w:rPr>
                    <w:spacing w:val="-8"/>
                    <w:highlight w:val="yellow"/>
                  </w:rPr>
                  <m:rPr>
                    <m:nor m:val="on"/>
                  </m:rPr>
                  <m:t>р</m:t>
                </m:r>
              </m:sup>
            </m:sSubSup>
            <m:r>
              <w:rPr>
                <w:spacing w:val="-8"/>
                <w:highlight w:val="yellow"/>
              </w:rPr>
              <m:rPr>
                <m:nor m:val="on"/>
              </m:rPr>
              <m:t>-</m:t>
            </m:r>
            <m:sSub>
              <m:sSubPr>
                <m:ctrlPr>
                  <w:rPr>
                    <w:rFonts w:hint="default" w:ascii="Cambria Math" w:hAnsi="Cambria Math" w:eastAsia="Cambria Math" w:cs="Cambria Math"/>
                    <w:i/>
                    <w:spacing w:val="-8"/>
                    <w:highlight w:val="yellow"/>
                  </w:rPr>
                </m:ctrlPr>
              </m:sSubPr>
              <m:e>
                <m:r>
                  <w:rPr>
                    <w:spacing w:val="-8"/>
                    <w:highlight w:val="yellow"/>
                  </w:rPr>
                  <m:rPr>
                    <m:nor m:val="on"/>
                  </m:rPr>
                  <m:t>3</m:t>
                </m:r>
              </m:e>
              <m:sub>
                <m:r>
                  <w:rPr>
                    <w:spacing w:val="-8"/>
                    <w:highlight w:val="yellow"/>
                  </w:rPr>
                  <m:rPr>
                    <m:nor m:val="on"/>
                  </m:rPr>
                  <m:t>р</m:t>
                </m:r>
              </m:sub>
            </m:sSub>
          </m:num>
          <m:den>
            <m:sSub>
              <m:sSubPr>
                <m:ctrlPr>
                  <w:rPr>
                    <w:rFonts w:hint="default" w:ascii="Cambria Math" w:hAnsi="Cambria Math" w:eastAsia="Cambria Math" w:cs="Cambria Math"/>
                    <w:i/>
                    <w:spacing w:val="-8"/>
                    <w:highlight w:val="yellow"/>
                  </w:rPr>
                </m:ctrlPr>
              </m:sSubPr>
              <m:e>
                <m:r>
                  <w:rPr>
                    <w:spacing w:val="-8"/>
                    <w:highlight w:val="yellow"/>
                  </w:rPr>
                  <m:rPr>
                    <m:nor m:val="on"/>
                  </m:rPr>
                  <m:t>3</m:t>
                </m:r>
              </m:e>
              <m:sub>
                <m:r>
                  <w:rPr>
                    <w:spacing w:val="-8"/>
                    <w:highlight w:val="yellow"/>
                  </w:rPr>
                  <m:rPr>
                    <m:nor m:val="on"/>
                  </m:rPr>
                  <m:t>р</m:t>
                </m:r>
              </m:sub>
            </m:sSub>
          </m:den>
        </m:f>
        <m:r>
          <w:rPr>
            <w:spacing w:val="-8"/>
            <w:highlight w:val="yellow"/>
          </w:rPr>
          <m:rPr>
            <m:nor m:val="on"/>
          </m:rPr>
          <m:t> ∙100%=56%</m:t>
        </m:r>
        <m:r>
          <w:rPr>
            <w:rFonts w:ascii="Cambria Math" w:hAnsi="Cambria Math"/>
            <w:spacing w:val="-8"/>
            <w:highlight w:val="yellow"/>
          </w:rPr>
          <m:rPr/>
          <m:t> </m:t>
        </m:r>
      </m:oMath>
      <w:r>
        <w:rPr>
          <w:spacing w:val="-8"/>
          <w:highlight w:val="yellow"/>
        </w:rPr>
        <w:t xml:space="preserve">                                        </w:t>
      </w:r>
      <w:r>
        <w:rPr>
          <w:iCs/>
          <w:spacing w:val="-8"/>
          <w:highlight w:val="yellow"/>
        </w:rPr>
        <w:t xml:space="preserve">(5.</w:t>
      </w:r>
      <w:r>
        <w:rPr>
          <w:iCs/>
          <w:spacing w:val="-8"/>
          <w:highlight w:val="yellow"/>
        </w:rPr>
        <w:t xml:space="preserve">8</w:t>
      </w:r>
      <w:r>
        <w:rPr>
          <w:iCs/>
          <w:spacing w:val="-8"/>
          <w:highlight w:val="yellow"/>
        </w:rPr>
        <w:t xml:space="preserve">)</w:t>
      </w:r>
      <w:r>
        <w:rPr>
          <w:iCs/>
          <w:spacing w:val="-8"/>
          <w:highlight w:val="yellow"/>
        </w:rPr>
        <w:t xml:space="preserve">,</w:t>
      </w:r>
      <w:r>
        <w:rPr>
          <w:iCs/>
          <w:spacing w:val="-8"/>
          <w:highlight w:val="yellow"/>
        </w:rPr>
      </w:r>
    </w:p>
    <w:p>
      <w:pPr>
        <w:pStyle w:val="624"/>
        <w:pBdr/>
        <w:spacing/>
        <w:ind w:hanging="1276" w:left="1276"/>
        <w:rPr>
          <w:iCs/>
          <w:spacing w:val="-8"/>
          <w:highlight w:val="yellow"/>
        </w:rPr>
      </w:pPr>
      <w:r>
        <w:rPr>
          <w:highlight w:val="yellow"/>
        </w:rPr>
        <w:t xml:space="preserve">г</w:t>
      </w:r>
      <w:r>
        <w:rPr>
          <w:highlight w:val="yellow"/>
        </w:rPr>
        <w:t xml:space="preserve">де</w:t>
      </w:r>
      <w:r>
        <w:rPr>
          <w:iCs/>
          <w:spacing w:val="-8"/>
          <w:highlight w:val="yellow"/>
        </w:rPr>
        <w:t xml:space="preserve"> </w:t>
      </w:r>
      <m:oMath>
        <m:r>
          <w:rPr>
            <w:rFonts w:ascii="Cambria Math" w:hAnsi="Cambria Math"/>
            <w:spacing w:val="-8"/>
            <w:highlight w:val="yellow"/>
          </w:rPr>
          <m:rPr/>
          <m:t>∆</m:t>
        </m:r>
        <m:sSubSup>
          <m:sSubSupPr>
            <m:alnScr m:val="off"/>
            <m:ctrlPr>
              <w:rPr>
                <w:rFonts w:hint="default" w:ascii="Cambria Math" w:hAnsi="Cambria Math" w:eastAsia="Cambria Math" w:cs="Cambria Math"/>
                <w:i/>
                <w:iCs/>
                <w:spacing w:val="-8"/>
                <w:highlight w:val="yellow"/>
              </w:rPr>
            </m:ctrlPr>
          </m:sSubSupPr>
          <m:e>
            <m:r>
              <w:rPr>
                <w:rFonts w:ascii="Cambria Math" w:hAnsi="Cambria Math"/>
                <w:spacing w:val="-8"/>
                <w:highlight w:val="yellow"/>
              </w:rPr>
              <m:rPr/>
              <m:t>П</m:t>
            </m:r>
          </m:e>
          <m:sub>
            <m:r>
              <w:rPr>
                <w:rFonts w:ascii="Cambria Math" w:hAnsi="Cambria Math"/>
                <w:spacing w:val="-8"/>
                <w:highlight w:val="yellow"/>
              </w:rPr>
              <m:rPr/>
              <m:t>ч </m:t>
            </m:r>
          </m:sub>
          <m:sup>
            <m:r>
              <w:rPr>
                <w:rFonts w:ascii="Cambria Math" w:hAnsi="Cambria Math"/>
                <w:spacing w:val="-8"/>
                <w:highlight w:val="yellow"/>
              </w:rPr>
              <m:rPr/>
              <m:t>р</m:t>
            </m:r>
          </m:sup>
        </m:sSubSup>
      </m:oMath>
      <w:r>
        <w:rPr>
          <w:iCs/>
          <w:spacing w:val="-8"/>
          <w:highlight w:val="yellow"/>
        </w:rPr>
        <w:t xml:space="preserve"> – </w:t>
      </w:r>
      <w:r>
        <w:rPr>
          <w:highlight w:val="yellow"/>
        </w:rPr>
        <w:t xml:space="preserve">прирост чистой прибыли, полученной от реализации </w:t>
      </w:r>
      <w:r>
        <w:rPr>
          <w:highlight w:val="yellow"/>
        </w:rPr>
        <w:t xml:space="preserve">веб-сайта</w:t>
      </w:r>
      <w:r>
        <w:rPr>
          <w:highlight w:val="yellow"/>
        </w:rPr>
        <w:t xml:space="preserve"> на рынке, р;</w:t>
      </w:r>
      <w:r>
        <w:rPr>
          <w:iCs/>
          <w:spacing w:val="-8"/>
          <w:highlight w:val="yellow"/>
        </w:rPr>
      </w:r>
    </w:p>
    <w:p>
      <w:pPr>
        <w:pStyle w:val="624"/>
        <w:pBdr/>
        <w:spacing/>
        <w:ind w:firstLine="567"/>
        <w:rPr>
          <w:iCs/>
          <w:spacing w:val="-8"/>
          <w:highlight w:val="yellow"/>
        </w:rPr>
      </w:pPr>
      <w:r>
        <w:rPr>
          <w:highlight w:val="yellow"/>
        </w:rPr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iCs/>
                <w:spacing w:val="-8"/>
                <w:highlight w:val="yellow"/>
              </w:rPr>
            </m:ctrlPr>
          </m:sSubPr>
          <m:e>
            <m:r>
              <w:rPr>
                <w:rFonts w:ascii="Cambria Math" w:hAnsi="Cambria Math"/>
                <w:spacing w:val="-8"/>
                <w:highlight w:val="yellow"/>
              </w:rPr>
              <m:rPr/>
              <m:t>З</m:t>
            </m:r>
          </m:e>
          <m:sub>
            <m:r>
              <w:rPr>
                <w:rFonts w:ascii="Cambria Math" w:hAnsi="Cambria Math"/>
                <w:spacing w:val="-8"/>
                <w:highlight w:val="yellow"/>
              </w:rPr>
              <m:rPr/>
              <m:t>р</m:t>
            </m:r>
          </m:sub>
        </m:sSub>
      </m:oMath>
      <w:r>
        <w:rPr>
          <w:iCs/>
          <w:spacing w:val="-8"/>
          <w:highlight w:val="yellow"/>
        </w:rPr>
        <w:t xml:space="preserve"> – </w:t>
      </w:r>
      <w:r>
        <w:rPr>
          <w:highlight w:val="yellow"/>
        </w:rPr>
        <w:t xml:space="preserve">затраты на разработку и реализацию </w:t>
      </w:r>
      <w:r>
        <w:rPr>
          <w:highlight w:val="yellow"/>
        </w:rPr>
        <w:t xml:space="preserve">веб-сайта</w:t>
      </w:r>
      <w:r>
        <w:rPr>
          <w:highlight w:val="yellow"/>
        </w:rPr>
        <w:t xml:space="preserve">, р.</w:t>
      </w:r>
      <w:r>
        <w:rPr>
          <w:iCs/>
          <w:spacing w:val="-8"/>
          <w:highlight w:val="yellow"/>
        </w:rPr>
      </w:r>
    </w:p>
    <w:p>
      <w:pPr>
        <w:pStyle w:val="624"/>
        <w:pBdr/>
        <w:spacing/>
        <w:ind/>
        <w:rPr>
          <w:highlight w:val="yellow"/>
        </w:rPr>
      </w:pPr>
      <w:r>
        <w:rPr>
          <w:highlight w:val="yellow"/>
        </w:rPr>
        <w:t xml:space="preserve">Рентабельность инвестиций будет равна:</w:t>
      </w:r>
      <w:r>
        <w:rPr>
          <w:highlight w:val="yellow"/>
        </w:rPr>
      </w:r>
    </w:p>
    <w:p>
      <w:pPr>
        <w:pStyle w:val="624"/>
        <w:pBdr/>
        <w:spacing/>
        <w:ind/>
        <w:rPr>
          <w:spacing w:val="-8"/>
        </w:rPr>
      </w:pPr>
      <w:r>
        <w:rPr>
          <w:spacing w:val="-8"/>
        </w:rPr>
      </w:r>
      <w:r>
        <w:rPr>
          <w:spacing w:val="-8"/>
        </w:rPr>
      </w:r>
    </w:p>
    <w:p>
      <w:pPr>
        <w:pStyle w:val="624"/>
        <w:pBdr/>
        <w:spacing/>
        <w:ind/>
        <w:jc w:val="center"/>
        <w:rPr>
          <w:iCs/>
          <w:spacing w:val="-8"/>
          <w:highlight w:val="yellow"/>
        </w:rPr>
      </w:pPr>
      <w:r>
        <w:rPr>
          <w:highlight w:val="yellow"/>
        </w:rPr>
      </w:r>
      <m:oMathPara>
        <m:oMathParaPr/>
        <m:oMath>
          <m:r>
            <w:rPr>
              <w:i/>
              <w:iCs/>
              <w:spacing w:val="-8"/>
              <w:highlight w:val="yellow"/>
            </w:rPr>
            <m:rPr>
              <m:nor m:val="on"/>
            </m:rPr>
            <m:t>ROI</m:t>
          </m:r>
          <m:r>
            <w:rPr>
              <w:spacing w:val="-8"/>
              <w:highlight w:val="yellow"/>
            </w:rPr>
            <m:rPr>
              <m:nor m:val="on"/>
            </m:rPr>
            <m:t>=</m:t>
          </m:r>
          <m:f>
            <m:fPr>
              <m:ctrlPr>
                <w:rPr>
                  <w:rFonts w:hint="default" w:ascii="Cambria Math" w:hAnsi="Cambria Math" w:eastAsia="Cambria Math" w:cs="Cambria Math"/>
                  <w:i/>
                  <w:spacing w:val="-8"/>
                  <w:highlight w:val="yellow"/>
                </w:rPr>
              </m:ctrlPr>
            </m:fPr>
            <m:num>
              <m:r>
                <w:rPr>
                  <w:spacing w:val="-8"/>
                  <w:highlight w:val="yellow"/>
                </w:rPr>
                <m:rPr>
                  <m:nor m:val="on"/>
                </m:rPr>
                <m:t>7666,17-4901,37</m:t>
              </m:r>
            </m:num>
            <m:den>
              <m:r>
                <w:rPr>
                  <w:spacing w:val="-8"/>
                  <w:highlight w:val="yellow"/>
                </w:rPr>
                <m:rPr>
                  <m:nor m:val="on"/>
                </m:rPr>
                <m:t>4901,37</m:t>
              </m:r>
            </m:den>
          </m:f>
          <m:r>
            <w:rPr>
              <w:spacing w:val="-8"/>
              <w:highlight w:val="yellow"/>
            </w:rPr>
            <m:rPr>
              <m:nor m:val="on"/>
            </m:rPr>
            <m:t> ∙100%=56%</m:t>
          </m:r>
        </m:oMath>
      </m:oMathPara>
      <w:r>
        <w:rPr>
          <w:highlight w:val="yellow"/>
        </w:rPr>
      </w:r>
      <w:r>
        <w:rPr>
          <w:iCs/>
          <w:spacing w:val="-8"/>
          <w:highlight w:val="yellow"/>
        </w:rPr>
      </w:r>
    </w:p>
    <w:p>
      <w:pPr>
        <w:pStyle w:val="624"/>
        <w:pBdr/>
        <w:spacing/>
        <w:ind/>
        <w:rPr>
          <w:spacing w:val="-8"/>
          <w:highlight w:val="yellow"/>
        </w:rPr>
      </w:pPr>
      <w:r>
        <w:rPr>
          <w:spacing w:val="-8"/>
          <w:highlight w:val="yellow"/>
        </w:rPr>
      </w:r>
      <w:r>
        <w:rPr>
          <w:spacing w:val="-8"/>
          <w:highlight w:val="yellow"/>
        </w:rPr>
      </w:r>
    </w:p>
    <w:p>
      <w:pPr>
        <w:pStyle w:val="624"/>
        <w:pBdr/>
        <w:spacing/>
        <w:ind/>
        <w:rPr>
          <w:highlight w:val="yellow"/>
        </w:rPr>
      </w:pPr>
      <w:r>
        <w:rPr>
          <w:highlight w:val="yellow"/>
        </w:rPr>
        <w:t xml:space="preserve">На разработку веб-сайта «Young.by» было задействовано 250 человеко-часов и затраты составили 4901,37 рублей. За год планируется привлечь </w:t>
      </w:r>
      <w:r>
        <w:rPr>
          <w:highlight w:val="yellow"/>
        </w:rPr>
        <w:t xml:space="preserve">8</w:t>
      </w:r>
      <w:r>
        <w:rPr>
          <w:highlight w:val="yellow"/>
        </w:rPr>
        <w:t xml:space="preserve">0 репетиторов, которые проводят по 2 урока в неделю. При таких условиях прирост чистой прибыли за год составит </w:t>
      </w:r>
      <w:r>
        <w:rPr>
          <w:highlight w:val="yellow"/>
        </w:rPr>
        <w:t xml:space="preserve">7666</w:t>
      </w:r>
      <w:r>
        <w:rPr>
          <w:highlight w:val="yellow"/>
        </w:rPr>
        <w:t xml:space="preserve">,</w:t>
      </w:r>
      <w:r>
        <w:rPr>
          <w:highlight w:val="yellow"/>
        </w:rPr>
        <w:t xml:space="preserve">17</w:t>
      </w:r>
      <w:r>
        <w:rPr>
          <w:highlight w:val="yellow"/>
        </w:rPr>
        <w:t xml:space="preserve"> рублей. Сумма затрат меньше, чем сумма годового экономического эффекта, рентабельность инвестиций составляет </w:t>
      </w:r>
      <w:r>
        <w:rPr>
          <w:highlight w:val="yellow"/>
        </w:rPr>
        <w:t xml:space="preserve">5</w:t>
      </w:r>
      <w:r>
        <w:rPr>
          <w:highlight w:val="yellow"/>
        </w:rPr>
        <w:t xml:space="preserve">6</w:t>
      </w:r>
      <w:bookmarkStart w:id="6" w:name="_1fob9te"/>
      <w:r>
        <w:rPr>
          <w:highlight w:val="yellow"/>
        </w:rPr>
      </w:r>
      <w:bookmarkEnd w:id="6"/>
      <w:r>
        <w:rPr>
          <w:highlight w:val="yellow"/>
        </w:rPr>
        <w:t xml:space="preserve">%, следовательно инвестиции будут эффективными и целесообразно разрабатывать данный веб-сайт.</w:t>
      </w:r>
      <w:r>
        <w:rPr>
          <w:highlight w:val="yellow"/>
        </w:rPr>
      </w:r>
    </w:p>
    <w:p>
      <w:pPr>
        <w:pStyle w:val="624"/>
        <w:pBdr/>
        <w:spacing/>
        <w:ind/>
        <w:rPr>
          <w:highlight w:val="yellow"/>
        </w:rPr>
      </w:pPr>
      <w:r>
        <w:rPr>
          <w:highlight w:val="yellow"/>
        </w:rPr>
        <w:t xml:space="preserve">Актуальность темы объясняется тем, </w:t>
      </w:r>
      <w:r>
        <w:rPr>
          <w:rStyle w:val="627"/>
          <w:highlight w:val="yellow"/>
        </w:rPr>
        <w:t xml:space="preserve">современный мир все больше ориентируется на онлайн-платформы и сервисы. </w:t>
      </w:r>
      <w:r>
        <w:rPr>
          <w:highlight w:val="yellow"/>
        </w:rPr>
        <w:t xml:space="preserve">Студенты всегда нуждаются в помощи в обучении, а часто такая помощь может быть предоставлена их сверстниками, которые уже прошли через те же курсы и экзамены.</w:t>
      </w:r>
      <w:r>
        <w:rPr>
          <w:highlight w:val="yellow"/>
        </w:rPr>
      </w:r>
    </w:p>
    <w:p>
      <w:pPr>
        <w:pStyle w:val="624"/>
        <w:pBdr/>
        <w:spacing/>
        <w:ind/>
        <w:rPr>
          <w:highlight w:val="yellow"/>
        </w:rPr>
      </w:pPr>
      <w:r>
        <w:rPr>
          <w:highlight w:val="yellow"/>
        </w:rPr>
        <w:t xml:space="preserve">При создании такого веб-сайта</w:t>
      </w:r>
      <w:r>
        <w:rPr>
          <w:highlight w:val="yellow"/>
        </w:rPr>
        <w:t xml:space="preserve"> уникальность продукта достигнута за счет нескольких факторов. Во-первых, это возможность выбора репетитора среди студентов того же университета, что и потенциальный потребитель. Это позволяет иметь общую базу знаний и понимание курса. Во-вторых, на сайте </w:t>
      </w:r>
      <w:r>
        <w:rPr>
          <w:highlight w:val="yellow"/>
        </w:rPr>
        <w:t xml:space="preserve">можно выбрать опытного репетитора на основе его оценок и рекомендаций от других студентов, опыта и рейтинга. В-третьих, это низкая стоимость за урок, потому что студенты не имеют такого опыта, как взрослые преподаватели.</w:t>
      </w:r>
      <w:r>
        <w:rPr>
          <w:highlight w:val="yellow"/>
        </w:rPr>
      </w:r>
    </w:p>
    <w:p>
      <w:pPr>
        <w:pStyle w:val="624"/>
        <w:pBdr/>
        <w:spacing/>
        <w:ind/>
        <w:rPr>
          <w:highlight w:val="yellow"/>
        </w:rPr>
      </w:pPr>
      <w:r>
        <w:rPr>
          <w:highlight w:val="yellow"/>
        </w:rPr>
        <w:t xml:space="preserve">Таким образом, веб-сайт для поиска репетиторов среди студентов университетов является актуальным продуктом, который может быть уникальным благодаря </w:t>
      </w:r>
      <w:r>
        <w:rPr>
          <w:highlight w:val="yellow"/>
        </w:rPr>
        <w:t xml:space="preserve">совершенствовани</w:t>
      </w:r>
      <w:r>
        <w:rPr>
          <w:highlight w:val="yellow"/>
        </w:rPr>
        <w:t xml:space="preserve">ю</w:t>
      </w:r>
      <w:r>
        <w:rPr>
          <w:highlight w:val="yellow"/>
        </w:rPr>
        <w:t xml:space="preserve"> технических возможностей для повышения удобства, простоты и скорости работы с сайтом по оказанию помощи потребителям при поиске репетиторов в нужных пр</w:t>
      </w:r>
      <w:r>
        <w:rPr>
          <w:highlight w:val="yellow"/>
        </w:rPr>
        <w:t xml:space="preserve">едметных областях, предоставления возможности репетиторам более полно продемонстрировать свои навыки и онлайн связываться с ними при условии обеспечения основных показателей надежности и безопасности на современном этапе развития информационных технологий.</w:t>
      </w:r>
      <w:r>
        <w:rPr>
          <w:highlight w:val="yellow"/>
        </w:rPr>
      </w:r>
    </w:p>
    <w:p>
      <w:pPr>
        <w:pStyle w:val="624"/>
        <w:pBdr/>
        <w:spacing/>
        <w:ind/>
        <w:rPr/>
      </w:pPr>
      <w:r/>
      <w:bookmarkEnd w:id="1"/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567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Calibri">
    <w:panose1 w:val="020F050202020403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cs="Times New Roman" w:eastAsiaTheme="minorHAnsi"/>
        <w:sz w:val="30"/>
        <w:szCs w:val="30"/>
      </w:rPr>
    </w:rPrDefault>
    <w:pPrDefault>
      <w:pPr>
        <w:pBdr/>
        <w:spacing/>
        <w:ind w:right="0" w:firstLine="709" w:left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19"/>
    <w:link w:val="61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9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9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9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9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9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9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9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9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19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19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19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19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9">
    <w:name w:val="Table Grid Light"/>
    <w:basedOn w:val="62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19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19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uiPriority w:val="1"/>
    <w:qFormat/>
    <w:pPr>
      <w:widowControl w:val="false"/>
      <w:pBdr/>
      <w:spacing/>
      <w:ind w:firstLine="0"/>
      <w:jc w:val="left"/>
    </w:pPr>
    <w:rPr>
      <w:rFonts w:eastAsia="Times New Roman"/>
      <w:sz w:val="22"/>
      <w:szCs w:val="22"/>
      <w:lang w:val="ru-RU" w:eastAsia="en-US"/>
    </w:rPr>
  </w:style>
  <w:style w:type="paragraph" w:styleId="618">
    <w:name w:val="Heading 1"/>
    <w:basedOn w:val="617"/>
    <w:next w:val="617"/>
    <w:link w:val="622"/>
    <w:uiPriority w:val="1"/>
    <w:qFormat/>
    <w:pPr>
      <w:keepNext w:val="true"/>
      <w:keepLines w:val="true"/>
      <w:widowControl w:val="true"/>
      <w:pBdr/>
      <w:spacing w:before="480"/>
      <w:ind/>
      <w:outlineLvl w:val="0"/>
    </w:pPr>
    <w:rPr>
      <w:rFonts w:ascii="Cambria" w:hAnsi="Cambria"/>
      <w:b/>
      <w:bCs/>
      <w:color w:val="365f91"/>
      <w:sz w:val="28"/>
      <w:szCs w:val="28"/>
      <w:lang w:eastAsia="ru-RU"/>
    </w:rPr>
  </w:style>
  <w:style w:type="character" w:styleId="619" w:default="1">
    <w:name w:val="Default Paragraph Font"/>
    <w:uiPriority w:val="1"/>
    <w:semiHidden/>
    <w:unhideWhenUsed/>
    <w:pPr>
      <w:pBdr/>
      <w:spacing/>
      <w:ind/>
    </w:pPr>
  </w:style>
  <w:style w:type="table" w:styleId="62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1" w:default="1">
    <w:name w:val="No List"/>
    <w:uiPriority w:val="99"/>
    <w:semiHidden/>
    <w:unhideWhenUsed/>
    <w:pPr>
      <w:pBdr/>
      <w:spacing/>
      <w:ind/>
    </w:pPr>
  </w:style>
  <w:style w:type="character" w:styleId="622" w:customStyle="1">
    <w:name w:val="Заголовок 1 Знак"/>
    <w:basedOn w:val="619"/>
    <w:link w:val="618"/>
    <w:uiPriority w:val="1"/>
    <w:pPr>
      <w:pBdr/>
      <w:spacing/>
      <w:ind/>
    </w:pPr>
    <w:rPr>
      <w:rFonts w:ascii="Cambria" w:hAnsi="Cambria" w:eastAsia="Times New Roman"/>
      <w:b/>
      <w:bCs/>
      <w:color w:val="365f91"/>
      <w:sz w:val="28"/>
      <w:szCs w:val="28"/>
      <w:lang w:val="ru-RU" w:eastAsia="ru-RU"/>
    </w:rPr>
  </w:style>
  <w:style w:type="table" w:styleId="623">
    <w:name w:val="Table Grid"/>
    <w:basedOn w:val="620"/>
    <w:uiPriority w:val="39"/>
    <w:pPr>
      <w:pBdr/>
      <w:spacing/>
      <w:ind w:firstLine="0"/>
      <w:jc w:val="left"/>
    </w:pPr>
    <w:rPr>
      <w:rFonts w:asciiTheme="minorHAnsi" w:hAnsiTheme="minorHAnsi" w:cstheme="minorBidi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24" w:customStyle="1">
    <w:name w:val="ГОСТ"/>
    <w:basedOn w:val="617"/>
    <w:link w:val="625"/>
    <w:qFormat/>
    <w:pPr>
      <w:widowControl w:val="true"/>
      <w:pBdr/>
      <w:shd w:val="clear" w:color="auto" w:fill="ffffff"/>
      <w:tabs>
        <w:tab w:val="left" w:leader="none" w:pos="710"/>
      </w:tabs>
      <w:spacing w:line="276" w:lineRule="auto"/>
      <w:ind w:firstLine="709"/>
      <w:jc w:val="both"/>
    </w:pPr>
    <w:rPr>
      <w:sz w:val="28"/>
      <w:szCs w:val="28"/>
      <w:lang w:eastAsia="ru-RU"/>
    </w:rPr>
  </w:style>
  <w:style w:type="character" w:styleId="625" w:customStyle="1">
    <w:name w:val="ГОСТ Знак"/>
    <w:link w:val="624"/>
    <w:pPr>
      <w:pBdr/>
      <w:spacing/>
      <w:ind/>
    </w:pPr>
    <w:rPr>
      <w:rFonts w:eastAsia="Times New Roman"/>
      <w:sz w:val="28"/>
      <w:szCs w:val="28"/>
      <w:shd w:val="clear" w:color="auto" w:fill="ffffff"/>
      <w:lang w:val="ru-RU" w:eastAsia="ru-RU"/>
    </w:rPr>
  </w:style>
  <w:style w:type="paragraph" w:styleId="626" w:customStyle="1">
    <w:name w:val="обычный"/>
    <w:basedOn w:val="617"/>
    <w:link w:val="627"/>
    <w:qFormat/>
    <w:pPr>
      <w:widowControl w:val="true"/>
      <w:pBdr/>
      <w:tabs>
        <w:tab w:val="left" w:leader="none" w:pos="0"/>
      </w:tabs>
      <w:spacing w:after="120" w:line="264" w:lineRule="auto"/>
      <w:ind w:firstLine="709"/>
      <w:contextualSpacing w:val="true"/>
      <w:jc w:val="both"/>
    </w:pPr>
    <w:rPr>
      <w:rFonts w:eastAsia="Calibri"/>
      <w:sz w:val="28"/>
      <w:szCs w:val="28"/>
    </w:rPr>
  </w:style>
  <w:style w:type="character" w:styleId="627" w:customStyle="1">
    <w:name w:val="обычный Знак"/>
    <w:link w:val="626"/>
    <w:pPr>
      <w:pBdr/>
      <w:spacing/>
      <w:ind/>
    </w:pPr>
    <w:rPr>
      <w:rFonts w:eastAsia="Calibri"/>
      <w:sz w:val="28"/>
      <w:szCs w:val="28"/>
      <w:lang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revision>2</cp:revision>
  <dcterms:created xsi:type="dcterms:W3CDTF">2024-04-17T19:45:00Z</dcterms:created>
  <dcterms:modified xsi:type="dcterms:W3CDTF">2024-04-21T22:21:52Z</dcterms:modified>
</cp:coreProperties>
</file>