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22"/>
        <w:pBdr/>
        <w:spacing w:before="3"/>
        <w:ind w:right="1993" w:left="1762"/>
        <w:jc w:val="both"/>
        <w:rPr/>
      </w:pPr>
      <w:r>
        <w:t xml:space="preserve">Министерство образования Республики Беларусь</w:t>
      </w:r>
      <w:r/>
    </w:p>
    <w:p>
      <w:pPr>
        <w:pStyle w:val="622"/>
        <w:pBdr/>
        <w:spacing w:before="3"/>
        <w:ind w:right="1993" w:left="1762"/>
        <w:jc w:val="center"/>
        <w:rPr/>
      </w:pPr>
      <w:r/>
      <w:r/>
    </w:p>
    <w:p>
      <w:pPr>
        <w:pStyle w:val="622"/>
        <w:pBdr/>
        <w:spacing w:before="3"/>
        <w:ind w:right="1993" w:left="1762"/>
        <w:jc w:val="center"/>
        <w:rPr/>
      </w:pPr>
      <w:r>
        <w:t xml:space="preserve">Учреждение</w:t>
      </w:r>
      <w:r>
        <w:rPr>
          <w:spacing w:val="-4"/>
        </w:rPr>
        <w:t xml:space="preserve"> </w:t>
      </w:r>
      <w:r>
        <w:t xml:space="preserve">образования</w:t>
      </w:r>
      <w:r/>
    </w:p>
    <w:p>
      <w:pPr>
        <w:pStyle w:val="622"/>
        <w:pBdr/>
        <w:spacing/>
        <w:ind w:right="1134" w:left="1134"/>
        <w:jc w:val="center"/>
        <w:rPr>
          <w:caps/>
        </w:rPr>
      </w:pPr>
      <w:r>
        <w:rPr>
          <w:caps/>
        </w:rPr>
        <w:t xml:space="preserve">Белорусский </w:t>
      </w:r>
      <w:r>
        <w:rPr>
          <w:caps/>
        </w:rPr>
        <w:t xml:space="preserve">ГОСУДАРСТВЕННЫЙ </w:t>
      </w:r>
      <w:r>
        <w:rPr>
          <w:caps/>
        </w:rPr>
        <w:t xml:space="preserve">УНИВЕРСИТЕТ ИНФОРМАТИКИ</w:t>
      </w:r>
      <w:r>
        <w:rPr>
          <w:caps/>
          <w:spacing w:val="-1"/>
        </w:rPr>
        <w:t xml:space="preserve"> </w:t>
      </w:r>
      <w:r>
        <w:rPr>
          <w:caps/>
        </w:rPr>
        <w:t xml:space="preserve">и</w:t>
      </w:r>
      <w:r>
        <w:rPr>
          <w:caps/>
          <w:spacing w:val="-3"/>
        </w:rPr>
        <w:t xml:space="preserve"> </w:t>
      </w:r>
      <w:r>
        <w:rPr>
          <w:caps/>
        </w:rPr>
        <w:t xml:space="preserve">радиоэлектроники</w:t>
      </w:r>
      <w:r>
        <w:rPr>
          <w:caps/>
        </w:rPr>
      </w:r>
    </w:p>
    <w:p>
      <w:pPr>
        <w:pStyle w:val="622"/>
        <w:pBdr/>
        <w:spacing/>
        <w:ind w:right="1989" w:left="1762"/>
        <w:jc w:val="center"/>
        <w:rPr/>
      </w:pPr>
      <w:r/>
      <w:r/>
    </w:p>
    <w:p>
      <w:pPr>
        <w:pStyle w:val="622"/>
        <w:pBdr/>
        <w:spacing/>
        <w:ind/>
        <w:rPr/>
      </w:pPr>
      <w:r>
        <w:t xml:space="preserve">Ф</w:t>
      </w:r>
      <w:r>
        <w:t xml:space="preserve">акультет компьютерного проектирования</w:t>
      </w:r>
      <w:r/>
    </w:p>
    <w:p>
      <w:pPr>
        <w:pStyle w:val="622"/>
        <w:pBdr/>
        <w:spacing/>
        <w:ind/>
        <w:rPr/>
      </w:pPr>
      <w:r/>
      <w:r/>
    </w:p>
    <w:p>
      <w:pPr>
        <w:pStyle w:val="622"/>
        <w:pBdr/>
        <w:spacing/>
        <w:ind/>
        <w:rPr/>
      </w:pPr>
      <w:r>
        <w:t xml:space="preserve">Кафедра ин</w:t>
      </w:r>
      <w:r>
        <w:t xml:space="preserve">женерной психологии и эргономики</w:t>
      </w:r>
      <w:r/>
    </w:p>
    <w:p>
      <w:pPr>
        <w:pStyle w:val="622"/>
        <w:pBdr/>
        <w:spacing/>
        <w:ind/>
        <w:rPr/>
      </w:pPr>
      <w:r/>
      <w:r/>
    </w:p>
    <w:p>
      <w:pPr>
        <w:pStyle w:val="622"/>
        <w:pBdr/>
        <w:spacing w:before="8"/>
        <w:ind/>
        <w:rPr>
          <w:sz w:val="12"/>
        </w:rPr>
      </w:pPr>
      <w:r>
        <w:rPr>
          <w:sz w:val="12"/>
        </w:rPr>
      </w:r>
      <w:r>
        <w:rPr>
          <w:sz w:val="12"/>
        </w:rPr>
      </w:r>
    </w:p>
    <w:p>
      <w:pPr>
        <w:pStyle w:val="622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23"/>
        <w:pBdr/>
        <w:spacing w:before="89" w:line="322" w:lineRule="exact"/>
        <w:ind/>
        <w:rPr/>
      </w:pPr>
      <w:r>
        <w:t xml:space="preserve">ОТЧЕТ</w:t>
      </w:r>
      <w:r/>
    </w:p>
    <w:p>
      <w:pPr>
        <w:pStyle w:val="623"/>
        <w:pBdr/>
        <w:tabs>
          <w:tab w:val="left" w:leader="none" w:pos="0"/>
        </w:tabs>
        <w:spacing/>
        <w:ind w:right="3" w:left="0"/>
        <w:rPr/>
      </w:pPr>
      <w:r>
        <w:t xml:space="preserve">по</w:t>
      </w:r>
      <w:r>
        <w:rPr>
          <w:spacing w:val="-2"/>
        </w:rPr>
        <w:t xml:space="preserve"> </w:t>
      </w:r>
      <w:r>
        <w:rPr>
          <w:spacing w:val="-2"/>
        </w:rPr>
        <w:t xml:space="preserve">производственной (</w:t>
      </w:r>
      <w:r>
        <w:t xml:space="preserve">преддипломной</w:t>
      </w:r>
      <w:r>
        <w:rPr>
          <w:spacing w:val="-6"/>
        </w:rPr>
        <w:t xml:space="preserve">) </w:t>
      </w:r>
      <w:r>
        <w:t xml:space="preserve">практике</w:t>
      </w:r>
      <w:r/>
    </w:p>
    <w:p>
      <w:pPr>
        <w:pStyle w:val="622"/>
        <w:pBdr/>
        <w:tabs>
          <w:tab w:val="left" w:leader="none" w:pos="4900"/>
          <w:tab w:val="left" w:leader="none" w:pos="5390"/>
          <w:tab w:val="left" w:leader="dot" w:pos="7430"/>
        </w:tabs>
        <w:spacing/>
        <w:ind/>
        <w:jc w:val="center"/>
        <w:rPr>
          <w14:ligatures w14:val="none"/>
        </w:rPr>
      </w:pPr>
      <w:r>
        <w:t xml:space="preserve">Место прохождения практики:</w:t>
      </w:r>
      <w:r>
        <w:t xml:space="preserve"> </w:t>
      </w:r>
      <w:r>
        <w:t xml:space="preserve">ЗАО </w:t>
      </w:r>
      <w:r>
        <w:t xml:space="preserve">«Итранзишэн</w:t>
      </w:r>
      <w:r>
        <w:t xml:space="preserve">», г.</w:t>
      </w:r>
      <w:r>
        <w:t xml:space="preserve"> Минск</w:t>
      </w:r>
      <w:r>
        <w:rPr>
          <w14:ligatures w14:val="none"/>
        </w:rPr>
      </w:r>
    </w:p>
    <w:p>
      <w:pPr>
        <w:pStyle w:val="622"/>
        <w:pBdr/>
        <w:tabs>
          <w:tab w:val="left" w:leader="none" w:pos="4900"/>
          <w:tab w:val="left" w:leader="none" w:pos="5390"/>
          <w:tab w:val="left" w:leader="dot" w:pos="7430"/>
        </w:tabs>
        <w:spacing/>
        <w:ind/>
        <w:jc w:val="center"/>
        <w:rPr/>
      </w:pPr>
      <w:r>
        <w:rPr>
          <w:color w:val="ff0000"/>
          <w:spacing w:val="-67"/>
        </w:rPr>
        <w:t xml:space="preserve"> </w:t>
      </w:r>
      <w:r>
        <w:t xml:space="preserve">Сроки</w:t>
      </w:r>
      <w:r>
        <w:rPr>
          <w:spacing w:val="-4"/>
        </w:rPr>
        <w:t xml:space="preserve"> </w:t>
      </w:r>
      <w:r>
        <w:t xml:space="preserve">прохождения</w:t>
      </w:r>
      <w:r>
        <w:rPr>
          <w:spacing w:val="-3"/>
        </w:rPr>
        <w:t xml:space="preserve"> </w:t>
      </w:r>
      <w:r>
        <w:t xml:space="preserve">практики</w:t>
      </w:r>
      <w:r>
        <w:t xml:space="preserve">:</w:t>
      </w:r>
      <w:r>
        <w:rPr>
          <w:spacing w:val="1"/>
        </w:rPr>
        <w:t xml:space="preserve"> </w:t>
      </w:r>
      <w:r>
        <w:rPr>
          <w:spacing w:val="1"/>
        </w:rPr>
        <w:t xml:space="preserve">с 25.03</w:t>
      </w:r>
      <w:r>
        <w:rPr>
          <w:spacing w:val="1"/>
        </w:rPr>
        <w:t xml:space="preserve">.</w:t>
      </w:r>
      <w:r>
        <w:t xml:space="preserve">2024 г. по 21.04</w:t>
      </w:r>
      <w:r>
        <w:t xml:space="preserve">.202</w:t>
      </w:r>
      <w:r>
        <w:t xml:space="preserve">4</w:t>
      </w:r>
      <w:r>
        <w:t xml:space="preserve"> г.</w:t>
      </w:r>
      <w:r/>
    </w:p>
    <w:p>
      <w:pPr>
        <w:pStyle w:val="622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22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22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22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</w:p>
    <w:tbl>
      <w:tblPr>
        <w:tblStyle w:val="621"/>
        <w:tblW w:w="0" w:type="auto"/>
        <w:tblInd w:w="142" w:type="dxa"/>
        <w:tblBorders/>
        <w:tblLayout w:type="fixed"/>
        <w:tblLook w:val="01E0" w:firstRow="1" w:lastRow="1" w:firstColumn="1" w:lastColumn="1" w:noHBand="0" w:noVBand="0"/>
      </w:tblPr>
      <w:tblGrid>
        <w:gridCol w:w="9780"/>
      </w:tblGrid>
      <w:tr>
        <w:trPr>
          <w:trHeight w:val="293"/>
        </w:trPr>
        <w:tc>
          <w:tcPr>
            <w:tcBorders/>
            <w:tcW w:w="9780" w:type="dxa"/>
            <w:textDirection w:val="lrTb"/>
            <w:noWrap w:val="false"/>
          </w:tcPr>
          <w:p>
            <w:pPr>
              <w:pStyle w:val="625"/>
              <w:pBdr/>
              <w:tabs>
                <w:tab w:val="left" w:leader="none" w:pos="5112"/>
              </w:tabs>
              <w:spacing w:line="311" w:lineRule="exact"/>
              <w:ind/>
              <w:rPr>
                <w:sz w:val="28"/>
              </w:rPr>
            </w:pPr>
            <w:r>
              <w:rPr>
                <w:sz w:val="28"/>
              </w:rPr>
              <w:t xml:space="preserve">С</w:t>
            </w:r>
            <w:r>
              <w:rPr>
                <w:sz w:val="28"/>
              </w:rPr>
              <w:t xml:space="preserve">тудент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 xml:space="preserve">г</w:t>
            </w:r>
            <w:r>
              <w:rPr>
                <w:sz w:val="28"/>
              </w:rPr>
              <w:t xml:space="preserve">руппы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010901</w:t>
            </w:r>
            <w:r>
              <w:rPr>
                <w:sz w:val="28"/>
              </w:rPr>
              <w:t xml:space="preserve">             </w:t>
            </w:r>
            <w:r>
              <w:rPr>
                <w:sz w:val="28"/>
              </w:rPr>
              <w:t xml:space="preserve">                      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____</w:t>
            </w:r>
            <w:r>
              <w:rPr>
                <w:sz w:val="28"/>
              </w:rPr>
              <w:t xml:space="preserve">__</w:t>
            </w:r>
            <w:r>
              <w:rPr>
                <w:sz w:val="28"/>
              </w:rPr>
              <w:t xml:space="preserve">_______</w:t>
            </w:r>
            <w:r>
              <w:rPr>
                <w:sz w:val="28"/>
              </w:rPr>
              <w:t xml:space="preserve"> /Сирко А.С.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625"/>
              <w:pBdr/>
              <w:tabs>
                <w:tab w:val="left" w:leader="none" w:pos="5397"/>
                <w:tab w:val="left" w:leader="none" w:pos="5928"/>
                <w:tab w:val="left" w:leader="none" w:pos="6240"/>
              </w:tabs>
              <w:spacing w:before="1" w:line="184" w:lineRule="exact"/>
              <w:ind w:left="1347"/>
              <w:rPr>
                <w:sz w:val="16"/>
              </w:rPr>
            </w:pPr>
            <w:r>
              <w:rPr>
                <w:sz w:val="16"/>
              </w:rPr>
              <w:t xml:space="preserve">                                                                                                                      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(подпись)</w:t>
            </w:r>
            <w:r>
              <w:rPr>
                <w:sz w:val="16"/>
              </w:rPr>
            </w:r>
          </w:p>
          <w:p>
            <w:pPr>
              <w:pStyle w:val="625"/>
              <w:pBdr/>
              <w:spacing w:before="1" w:line="184" w:lineRule="exact"/>
              <w:ind w:left="1349"/>
              <w:rPr>
                <w:sz w:val="16"/>
              </w:rPr>
            </w:pPr>
            <w:r>
              <w:rPr>
                <w:sz w:val="16"/>
              </w:rPr>
            </w:r>
            <w:r>
              <w:rPr>
                <w:sz w:val="16"/>
              </w:rPr>
            </w:r>
          </w:p>
          <w:p>
            <w:pPr>
              <w:pStyle w:val="625"/>
              <w:pBdr/>
              <w:spacing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Style w:val="625"/>
              <w:pBdr/>
              <w:spacing w:line="311" w:lineRule="exact"/>
              <w:ind/>
              <w:rPr>
                <w:sz w:val="28"/>
              </w:rPr>
            </w:pPr>
            <w:r>
              <w:rPr>
                <w:sz w:val="28"/>
                <w:szCs w:val="28"/>
              </w:rPr>
              <w:t xml:space="preserve">Ру</w:t>
            </w:r>
            <w:r>
              <w:rPr>
                <w:sz w:val="28"/>
                <w:szCs w:val="28"/>
              </w:rPr>
              <w:t xml:space="preserve">ководитель организации  </w:t>
            </w:r>
            <w:r>
              <w:rPr>
                <w:sz w:val="28"/>
              </w:rPr>
              <w:t xml:space="preserve">                          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 ______________ /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625"/>
              <w:pBdr/>
              <w:spacing w:before="1" w:line="184" w:lineRule="exact"/>
              <w:ind w:left="1347"/>
              <w:rPr>
                <w:sz w:val="16"/>
              </w:rPr>
            </w:pPr>
            <w:r>
              <w:rPr>
                <w:sz w:val="16"/>
              </w:rPr>
              <w:t xml:space="preserve">                                                                                                               </w:t>
            </w:r>
            <w:r>
              <w:rPr>
                <w:sz w:val="16"/>
              </w:rPr>
              <w:t xml:space="preserve">     </w:t>
            </w:r>
            <w:r>
              <w:rPr>
                <w:sz w:val="16"/>
              </w:rPr>
              <w:t xml:space="preserve">(подпись)</w:t>
            </w:r>
            <w:r>
              <w:rPr>
                <w:sz w:val="16"/>
              </w:rPr>
            </w:r>
          </w:p>
          <w:p>
            <w:pPr>
              <w:pStyle w:val="625"/>
              <w:pBdr/>
              <w:spacing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Style w:val="625"/>
              <w:pBdr/>
              <w:spacing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Style w:val="625"/>
              <w:pBdr/>
              <w:tabs>
                <w:tab w:val="left" w:leader="none" w:pos="5400"/>
              </w:tabs>
              <w:spacing w:line="311" w:lineRule="exact"/>
              <w:ind/>
              <w:rPr>
                <w:sz w:val="28"/>
              </w:rPr>
            </w:pPr>
            <w:r>
              <w:rPr>
                <w:sz w:val="28"/>
                <w:szCs w:val="28"/>
              </w:rPr>
              <w:t xml:space="preserve">Руководитель практики от организации</w:t>
            </w:r>
            <w:r>
              <w:rPr>
                <w:sz w:val="28"/>
              </w:rPr>
              <w:t xml:space="preserve">      </w:t>
            </w:r>
            <w:r>
              <w:rPr>
                <w:sz w:val="28"/>
              </w:rPr>
              <w:t xml:space="preserve">   </w:t>
            </w:r>
            <w:r>
              <w:rPr>
                <w:sz w:val="28"/>
              </w:rPr>
              <w:t xml:space="preserve">______________ /Коношонок </w:t>
            </w:r>
            <w:r>
              <w:rPr>
                <w:sz w:val="28"/>
              </w:rPr>
              <w:t xml:space="preserve">А.Д.</w:t>
            </w:r>
            <w:r>
              <w:rPr>
                <w:sz w:val="28"/>
              </w:rPr>
            </w:r>
          </w:p>
          <w:p>
            <w:pPr>
              <w:pStyle w:val="625"/>
              <w:pBdr/>
              <w:spacing/>
              <w:ind w:left="0"/>
              <w:rPr>
                <w:sz w:val="28"/>
                <w:szCs w:val="28"/>
              </w:rPr>
            </w:pPr>
            <w:r>
              <w:rPr>
                <w:sz w:val="16"/>
              </w:rPr>
              <w:t xml:space="preserve">                                                                                                                                                       (подпись)</w:t>
            </w:r>
            <w:r>
              <w:rPr>
                <w:sz w:val="28"/>
                <w:szCs w:val="28"/>
              </w:rPr>
            </w:r>
          </w:p>
          <w:p>
            <w:pPr>
              <w:pStyle w:val="625"/>
              <w:pBdr/>
              <w:spacing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Style w:val="625"/>
              <w:pBdr/>
              <w:tabs>
                <w:tab w:val="left" w:leader="none" w:pos="5412"/>
              </w:tabs>
              <w:spacing w:line="311" w:lineRule="exact"/>
              <w:ind/>
              <w:rPr>
                <w:sz w:val="28"/>
              </w:rPr>
            </w:pPr>
            <w:r>
              <w:rPr>
                <w:sz w:val="28"/>
                <w:szCs w:val="28"/>
              </w:rPr>
              <w:t xml:space="preserve">Руководитель практики от БГУИР </w:t>
            </w:r>
            <w:r>
              <w:rPr>
                <w:sz w:val="28"/>
              </w:rPr>
              <w:t xml:space="preserve">           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    </w:t>
            </w:r>
            <w:r>
              <w:rPr>
                <w:sz w:val="28"/>
              </w:rPr>
              <w:t xml:space="preserve">______________ /</w:t>
            </w:r>
            <w:r>
              <w:rPr>
                <w:sz w:val="28"/>
              </w:rPr>
              <w:t xml:space="preserve">Балтрукович </w:t>
            </w:r>
            <w:r>
              <w:rPr>
                <w:sz w:val="28"/>
              </w:rPr>
              <w:t xml:space="preserve">П.И.</w:t>
            </w:r>
            <w:r/>
            <w:r>
              <w:rPr>
                <w:sz w:val="28"/>
              </w:rPr>
              <w:t xml:space="preserve"> </w:t>
            </w:r>
            <w:r>
              <w:rPr>
                <w:sz w:val="28"/>
              </w:rPr>
            </w:r>
          </w:p>
          <w:p>
            <w:pPr>
              <w:pStyle w:val="625"/>
              <w:pBdr/>
              <w:spacing/>
              <w:ind w:left="0"/>
              <w:rPr>
                <w:sz w:val="28"/>
                <w:szCs w:val="28"/>
              </w:rPr>
            </w:pPr>
            <w:r>
              <w:rPr>
                <w:sz w:val="16"/>
              </w:rPr>
              <w:t xml:space="preserve">                                                                                                                                                  </w:t>
            </w:r>
            <w:r>
              <w:rPr>
                <w:sz w:val="16"/>
              </w:rPr>
              <w:t xml:space="preserve">   </w:t>
            </w:r>
            <w:r>
              <w:rPr>
                <w:sz w:val="16"/>
              </w:rPr>
              <w:t xml:space="preserve">   (подпись)</w:t>
            </w:r>
            <w:r>
              <w:rPr>
                <w:sz w:val="28"/>
                <w:szCs w:val="28"/>
              </w:rPr>
            </w:r>
          </w:p>
          <w:p>
            <w:pPr>
              <w:pStyle w:val="625"/>
              <w:pBdr/>
              <w:spacing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Style w:val="625"/>
              <w:pBdr/>
              <w:spacing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Style w:val="625"/>
              <w:pBdr/>
              <w:spacing w:before="18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 xml:space="preserve">Процент готовности </w:t>
            </w:r>
            <w:r>
              <w:rPr>
                <w:sz w:val="28"/>
                <w:szCs w:val="28"/>
                <w:u w:val="single"/>
              </w:rPr>
              <w:t xml:space="preserve">ДП</w:t>
            </w:r>
            <w:r>
              <w:rPr>
                <w:sz w:val="28"/>
                <w:szCs w:val="28"/>
                <w:u w:val="single"/>
              </w:rPr>
              <w:t xml:space="preserve">    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</w:t>
            </w:r>
            <w:r>
              <w:rPr>
                <w:sz w:val="28"/>
                <w:szCs w:val="28"/>
              </w:rPr>
              <w:t xml:space="preserve">    _______%</w:t>
            </w:r>
            <w:r>
              <w:rPr>
                <w:sz w:val="28"/>
                <w:szCs w:val="28"/>
              </w:rPr>
            </w:r>
          </w:p>
          <w:p>
            <w:pPr>
              <w:pStyle w:val="625"/>
              <w:pBdr/>
              <w:spacing w:before="18"/>
              <w:ind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(определяет руководитель практики</w:t>
            </w:r>
            <w:r>
              <w:rPr>
                <w:sz w:val="16"/>
                <w:szCs w:val="16"/>
              </w:rPr>
              <w:t xml:space="preserve"> от </w:t>
            </w:r>
            <w:r>
              <w:rPr>
                <w:sz w:val="16"/>
                <w:szCs w:val="16"/>
              </w:rPr>
              <w:t xml:space="preserve">БГУИР</w:t>
            </w:r>
            <w:r>
              <w:rPr>
                <w:sz w:val="16"/>
                <w:szCs w:val="16"/>
              </w:rPr>
              <w:t xml:space="preserve">)</w:t>
            </w: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         </w:t>
            </w:r>
            <w:r>
              <w:rPr>
                <w:sz w:val="16"/>
                <w:szCs w:val="16"/>
              </w:rPr>
              <w:t xml:space="preserve">     (цифрой)</w:t>
            </w:r>
            <w:r>
              <w:rPr>
                <w:sz w:val="16"/>
                <w:szCs w:val="16"/>
              </w:rPr>
            </w:r>
          </w:p>
          <w:p>
            <w:pPr>
              <w:pStyle w:val="625"/>
              <w:pBdr/>
              <w:spacing w:before="18"/>
              <w:ind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  <w:p>
            <w:pPr>
              <w:pStyle w:val="625"/>
              <w:pBdr/>
              <w:spacing w:before="18"/>
              <w:ind/>
              <w:rPr>
                <w:sz w:val="16"/>
                <w:szCs w:val="16"/>
              </w:rPr>
            </w:pPr>
            <w:r>
              <w:rPr>
                <w:sz w:val="28"/>
                <w:szCs w:val="28"/>
              </w:rPr>
              <w:t xml:space="preserve">Производственная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практика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зачтена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с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отметкой</w:t>
            </w:r>
            <w:r>
              <w:rPr>
                <w:sz w:val="16"/>
                <w:szCs w:val="16"/>
              </w:rPr>
            </w:r>
          </w:p>
          <w:p>
            <w:pPr>
              <w:pStyle w:val="625"/>
              <w:pBdr/>
              <w:spacing w:before="18"/>
              <w:ind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  <w:p>
            <w:pPr>
              <w:pStyle w:val="625"/>
              <w:pBdr/>
              <w:tabs>
                <w:tab w:val="left" w:leader="none" w:pos="704"/>
                <w:tab w:val="left" w:leader="none" w:pos="2949"/>
              </w:tabs>
              <w:spacing/>
              <w:ind/>
              <w:rPr>
                <w:sz w:val="16"/>
                <w:szCs w:val="16"/>
                <w:u w:val="single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 xml:space="preserve">             </w:t>
            </w:r>
            <w:r>
              <w:rPr>
                <w:sz w:val="24"/>
              </w:rPr>
              <w:t xml:space="preserve">    (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 xml:space="preserve">                                             </w:t>
            </w:r>
            <w:r>
              <w:rPr>
                <w:sz w:val="24"/>
              </w:rPr>
              <w:t xml:space="preserve">)</w:t>
            </w:r>
            <w:r>
              <w:rPr>
                <w:sz w:val="16"/>
                <w:szCs w:val="16"/>
                <w:u w:val="single"/>
              </w:rPr>
            </w:r>
          </w:p>
          <w:p>
            <w:pPr>
              <w:pStyle w:val="625"/>
              <w:pBdr/>
              <w:tabs>
                <w:tab w:val="left" w:leader="none" w:pos="1437"/>
              </w:tabs>
              <w:spacing w:before="2" w:line="168" w:lineRule="exact"/>
              <w:ind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       </w:t>
            </w:r>
            <w:r>
              <w:rPr>
                <w:sz w:val="16"/>
              </w:rPr>
              <w:t xml:space="preserve">  (цифрой)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 xml:space="preserve">     </w:t>
            </w:r>
            <w:r>
              <w:rPr>
                <w:sz w:val="16"/>
              </w:rPr>
              <w:t xml:space="preserve">                                       </w:t>
            </w:r>
            <w:r>
              <w:rPr>
                <w:sz w:val="16"/>
              </w:rPr>
              <w:t xml:space="preserve">    </w:t>
            </w:r>
            <w:r>
              <w:rPr>
                <w:sz w:val="16"/>
              </w:rPr>
              <w:t xml:space="preserve">   </w:t>
            </w:r>
            <w:r>
              <w:rPr>
                <w:sz w:val="16"/>
              </w:rPr>
              <w:t xml:space="preserve">(</w:t>
            </w:r>
            <w:r>
              <w:rPr>
                <w:sz w:val="16"/>
              </w:rPr>
              <w:t xml:space="preserve">прописью)</w:t>
            </w:r>
            <w:r>
              <w:rPr>
                <w:sz w:val="16"/>
              </w:rPr>
            </w:r>
          </w:p>
          <w:p>
            <w:pPr>
              <w:pStyle w:val="625"/>
              <w:pBdr/>
              <w:spacing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Style w:val="625"/>
              <w:pBdr/>
              <w:spacing w:line="20" w:lineRule="exact"/>
              <w:ind/>
              <w:rPr>
                <w:sz w:val="2"/>
              </w:rPr>
            </w:pPr>
            <w:r>
              <w:rPr>
                <w:sz w:val="2"/>
                <w:lang w:val="en-US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981200" cy="6350"/>
                      <wp:effectExtent l="12700" t="9525" r="6350" b="3175"/>
                      <wp:docPr id="1" name="docshapegroup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981200" cy="6350"/>
                                <a:chOff x="0" y="0"/>
                                <a:chExt cx="3120" cy="1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5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0" o:spid="_x0000_s0000" style="width:156.00pt;height:0.50pt;mso-wrap-distance-left:0.00pt;mso-wrap-distance-top:0.00pt;mso-wrap-distance-right:0.00pt;mso-wrap-distance-bottom:0.00pt;" coordorigin="0,0" coordsize="31,0">
                      <v:line id="shape 1" o:spid="_x0000_s1" style="position:absolute;left:0;text-align:left;visibility:visible;" from="0.0pt,0.0pt" to="0.0pt,0.0pt" filled="f" strokecolor="#000000" strokeweight="0.48pt"/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625"/>
              <w:pBdr/>
              <w:spacing w:line="169" w:lineRule="exact"/>
              <w:ind/>
              <w:rPr>
                <w:sz w:val="16"/>
              </w:rPr>
            </w:pPr>
            <w:r>
              <w:rPr>
                <w:sz w:val="16"/>
              </w:rPr>
              <w:t xml:space="preserve">(подпись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 xml:space="preserve">руководителя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практики от БГУИР)</w:t>
            </w:r>
            <w:r>
              <w:rPr>
                <w:sz w:val="16"/>
              </w:rPr>
            </w:r>
          </w:p>
          <w:p>
            <w:pPr>
              <w:pStyle w:val="625"/>
              <w:pBdr/>
              <w:tabs>
                <w:tab w:val="left" w:leader="none" w:pos="529"/>
                <w:tab w:val="left" w:leader="none" w:pos="1189"/>
              </w:tabs>
              <w:spacing w:line="254" w:lineRule="exact"/>
              <w:ind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625"/>
              <w:pBdr/>
              <w:spacing w:before="18"/>
              <w:ind/>
              <w:rPr>
                <w:sz w:val="16"/>
                <w:szCs w:val="16"/>
              </w:rPr>
            </w:pPr>
            <w:r>
              <w:rPr>
                <w:sz w:val="28"/>
                <w:szCs w:val="28"/>
              </w:rPr>
              <w:t xml:space="preserve">Дата защиты: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_______</w:t>
            </w:r>
            <w:r>
              <w:rPr>
                <w:sz w:val="28"/>
                <w:szCs w:val="28"/>
              </w:rPr>
              <w:t xml:space="preserve"> 2024</w:t>
            </w:r>
            <w:r>
              <w:rPr>
                <w:sz w:val="28"/>
                <w:szCs w:val="28"/>
              </w:rPr>
              <w:t xml:space="preserve"> г.</w:t>
            </w:r>
            <w:r>
              <w:rPr>
                <w:sz w:val="16"/>
                <w:szCs w:val="16"/>
              </w:rPr>
            </w:r>
          </w:p>
          <w:p>
            <w:pPr>
              <w:pStyle w:val="625"/>
              <w:pBdr/>
              <w:tabs>
                <w:tab w:val="left" w:leader="none" w:pos="4574"/>
              </w:tabs>
              <w:spacing w:line="266" w:lineRule="exact"/>
              <w:ind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trHeight w:val="293"/>
        </w:trPr>
        <w:tc>
          <w:tcPr>
            <w:tcBorders/>
            <w:tcW w:w="9780" w:type="dxa"/>
            <w:textDirection w:val="lrTb"/>
            <w:noWrap w:val="false"/>
          </w:tcPr>
          <w:p>
            <w:pPr>
              <w:pStyle w:val="625"/>
              <w:pBdr/>
              <w:spacing w:line="311" w:lineRule="exact"/>
              <w:ind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</w:tbl>
    <w:p>
      <w:pPr>
        <w:pStyle w:val="622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22"/>
        <w:pBdr/>
        <w:spacing w:before="89"/>
        <w:ind w:right="1984" w:left="1762"/>
        <w:jc w:val="center"/>
        <w:rPr>
          <w:sz w:val="20"/>
        </w:rPr>
      </w:pPr>
      <w:r>
        <w:t xml:space="preserve">Минск</w:t>
      </w:r>
      <w:r>
        <w:rPr>
          <w:spacing w:val="-1"/>
        </w:rPr>
        <w:t xml:space="preserve"> </w:t>
      </w:r>
      <w:r>
        <w:t xml:space="preserve">2024</w:t>
      </w:r>
      <w:bookmarkStart w:id="0" w:name="_GoBack"/>
      <w:r/>
      <w:bookmarkEnd w:id="0"/>
      <w:r/>
      <w:r>
        <w:rPr>
          <w:sz w:val="20"/>
        </w:rPr>
      </w:r>
    </w:p>
    <w:sectPr>
      <w:footnotePr/>
      <w:endnotePr/>
      <w:type w:val="continuous"/>
      <w:pgSz w:h="16840" w:orient="portrait" w:w="11910"/>
      <w:pgMar w:top="1134" w:right="567" w:bottom="1134" w:left="1701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character" w:styleId="35">
    <w:name w:val="Title Char"/>
    <w:basedOn w:val="618"/>
    <w:link w:val="623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18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18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18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18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uiPriority w:val="1"/>
    <w:qFormat/>
    <w:pPr>
      <w:pBdr/>
      <w:spacing/>
      <w:ind/>
    </w:pPr>
    <w:rPr>
      <w:rFonts w:ascii="Times New Roman" w:hAnsi="Times New Roman" w:eastAsia="Times New Roman" w:cs="Times New Roman"/>
      <w:lang w:val="ru-RU"/>
    </w:rPr>
  </w:style>
  <w:style w:type="character" w:styleId="618" w:default="1">
    <w:name w:val="Default Paragraph Font"/>
    <w:uiPriority w:val="1"/>
    <w:semiHidden/>
    <w:unhideWhenUsed/>
    <w:pPr>
      <w:pBdr/>
      <w:spacing/>
      <w:ind/>
    </w:pPr>
  </w:style>
  <w:style w:type="table" w:styleId="61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0" w:default="1">
    <w:name w:val="No List"/>
    <w:uiPriority w:val="99"/>
    <w:semiHidden/>
    <w:unhideWhenUsed/>
    <w:pPr>
      <w:pBdr/>
      <w:spacing/>
      <w:ind/>
    </w:pPr>
  </w:style>
  <w:style w:type="table" w:styleId="621" w:customStyle="1">
    <w:name w:val="Table Normal"/>
    <w:uiPriority w:val="2"/>
    <w:semiHidden/>
    <w:unhideWhenUsed/>
    <w:qFormat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22">
    <w:name w:val="Body Text"/>
    <w:basedOn w:val="617"/>
    <w:uiPriority w:val="1"/>
    <w:qFormat/>
    <w:pPr>
      <w:pBdr/>
      <w:spacing/>
      <w:ind/>
    </w:pPr>
    <w:rPr>
      <w:sz w:val="28"/>
      <w:szCs w:val="28"/>
    </w:rPr>
  </w:style>
  <w:style w:type="paragraph" w:styleId="623">
    <w:name w:val="Title"/>
    <w:basedOn w:val="617"/>
    <w:uiPriority w:val="1"/>
    <w:qFormat/>
    <w:pPr>
      <w:pBdr/>
      <w:spacing w:line="319" w:lineRule="exact"/>
      <w:ind w:right="1983" w:left="1762"/>
      <w:jc w:val="center"/>
    </w:pPr>
    <w:rPr>
      <w:b/>
      <w:bCs/>
      <w:sz w:val="28"/>
      <w:szCs w:val="28"/>
    </w:rPr>
  </w:style>
  <w:style w:type="paragraph" w:styleId="624">
    <w:name w:val="List Paragraph"/>
    <w:basedOn w:val="617"/>
    <w:uiPriority w:val="1"/>
    <w:qFormat/>
    <w:pPr>
      <w:pBdr/>
      <w:spacing/>
      <w:ind/>
    </w:pPr>
  </w:style>
  <w:style w:type="paragraph" w:styleId="625" w:customStyle="1">
    <w:name w:val="Table Paragraph"/>
    <w:basedOn w:val="617"/>
    <w:uiPriority w:val="1"/>
    <w:qFormat/>
    <w:pPr>
      <w:pBdr/>
      <w:spacing/>
      <w:ind w:left="50"/>
    </w:pPr>
  </w:style>
  <w:style w:type="paragraph" w:styleId="626">
    <w:name w:val="Balloon Text"/>
    <w:basedOn w:val="617"/>
    <w:link w:val="627"/>
    <w:uiPriority w:val="99"/>
    <w:semiHidden/>
    <w:unhideWhenUsed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627" w:customStyle="1">
    <w:name w:val="Текст выноски Знак"/>
    <w:basedOn w:val="618"/>
    <w:link w:val="626"/>
    <w:uiPriority w:val="99"/>
    <w:semiHidden/>
    <w:pPr>
      <w:pBdr/>
      <w:spacing/>
      <w:ind/>
    </w:pPr>
    <w:rPr>
      <w:rFonts w:ascii="Segoe UI" w:hAnsi="Segoe UI" w:eastAsia="Times New Roman" w:cs="Segoe UI"/>
      <w:sz w:val="18"/>
      <w:szCs w:val="18"/>
      <w:lang w:val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5103D-1FDD-4B6A-AD0C-18A38CB7A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*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титульного листа отчета по производсвенной практике</dc:title>
  <dc:creator>Богатко И.Н.</dc:creator>
  <cp:revision>28</cp:revision>
  <dcterms:created xsi:type="dcterms:W3CDTF">2022-03-14T10:58:00Z</dcterms:created>
  <dcterms:modified xsi:type="dcterms:W3CDTF">2024-04-21T23:02:38Z</dcterms:modified>
</cp:coreProperties>
</file>