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Mean Hours Worked Per Year by Burnout Type with 95% CI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an_hours_burnout_CI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