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Міністерство освіти і науки України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Національний університет водного господарства та природокористування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Звіт</w:t>
      </w:r>
    </w:p>
    <w:p w:rsidR="003F008A" w:rsidRPr="004D52D2" w:rsidRDefault="003F008A" w:rsidP="003F008A">
      <w:pPr>
        <w:ind w:left="142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uk-UA"/>
        </w:rPr>
        <w:t>з дисципліни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«Електротехніка та комп’ютерна електроніка»</w:t>
      </w:r>
    </w:p>
    <w:p w:rsidR="003F008A" w:rsidRPr="00BF7C6E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uk-UA"/>
        </w:rPr>
        <w:t>з лабораторної роботи №</w:t>
      </w:r>
      <w:r w:rsidR="00BF7C6E">
        <w:rPr>
          <w:rFonts w:ascii="Times New Roman" w:hAnsi="Times New Roman" w:cs="Times New Roman"/>
          <w:sz w:val="32"/>
          <w:lang w:val="en-US"/>
        </w:rPr>
        <w:t>6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Викона</w:t>
      </w:r>
      <w:r w:rsidR="004D52D2">
        <w:rPr>
          <w:rFonts w:ascii="Times New Roman" w:hAnsi="Times New Roman" w:cs="Times New Roman"/>
          <w:sz w:val="32"/>
          <w:lang w:val="uk-UA"/>
        </w:rPr>
        <w:t>ла</w:t>
      </w:r>
      <w:r>
        <w:rPr>
          <w:rFonts w:ascii="Times New Roman" w:hAnsi="Times New Roman" w:cs="Times New Roman"/>
          <w:sz w:val="32"/>
          <w:lang w:val="uk-UA"/>
        </w:rPr>
        <w:t>:</w:t>
      </w:r>
    </w:p>
    <w:p w:rsidR="0099452D" w:rsidRDefault="0099452D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Студентка ННІ АКОТ</w:t>
      </w:r>
    </w:p>
    <w:p w:rsidR="0099452D" w:rsidRDefault="0099452D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Групи ІПЗ-21</w:t>
      </w:r>
    </w:p>
    <w:p w:rsidR="003F008A" w:rsidRPr="003F008A" w:rsidRDefault="0099452D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Пристопчук Яна</w:t>
      </w:r>
    </w:p>
    <w:p w:rsidR="003F008A" w:rsidRDefault="003F008A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Перевірив:</w:t>
      </w:r>
    </w:p>
    <w:p w:rsidR="003F008A" w:rsidRDefault="003F008A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Рудик А.В.</w:t>
      </w:r>
    </w:p>
    <w:p w:rsidR="003F008A" w:rsidRPr="00C070E9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012A1D" w:rsidRDefault="00012A1D" w:rsidP="00012A1D">
      <w:pPr>
        <w:spacing w:line="360" w:lineRule="auto"/>
        <w:ind w:firstLine="284"/>
        <w:jc w:val="center"/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32"/>
          <w:lang w:val="uk-UA"/>
        </w:rPr>
        <w:t>Варіант №1</w:t>
      </w:r>
      <w:r w:rsidR="004D52D2">
        <w:rPr>
          <w:rFonts w:ascii="Times New Roman" w:hAnsi="Times New Roman" w:cs="Times New Roman"/>
          <w:b/>
          <w:sz w:val="32"/>
          <w:lang w:val="uk-UA"/>
        </w:rPr>
        <w:t>2</w:t>
      </w:r>
    </w:p>
    <w:p w:rsidR="003F008A" w:rsidRPr="00BF7C6E" w:rsidRDefault="003F008A" w:rsidP="00BF7C6E">
      <w:pPr>
        <w:rPr>
          <w:rFonts w:ascii="Times New Roman" w:hAnsi="Times New Roman" w:cs="Times New Roman"/>
          <w:sz w:val="32"/>
          <w:lang w:val="uk-UA"/>
        </w:rPr>
      </w:pPr>
      <w:r w:rsidRPr="007B2881">
        <w:rPr>
          <w:rFonts w:ascii="Times New Roman" w:hAnsi="Times New Roman" w:cs="Times New Roman"/>
          <w:b/>
          <w:sz w:val="32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32"/>
          <w:lang w:val="uk-UA"/>
        </w:rPr>
        <w:t xml:space="preserve"> </w:t>
      </w:r>
      <w:r w:rsidR="00BF7C6E">
        <w:rPr>
          <w:rFonts w:ascii="Times New Roman" w:hAnsi="Times New Roman" w:cs="Times New Roman"/>
          <w:sz w:val="28"/>
          <w:szCs w:val="28"/>
        </w:rPr>
        <w:t>досл</w:t>
      </w:r>
      <w:r w:rsidR="00BF7C6E">
        <w:rPr>
          <w:rFonts w:ascii="Times New Roman" w:hAnsi="Times New Roman" w:cs="Times New Roman"/>
          <w:sz w:val="28"/>
          <w:szCs w:val="28"/>
          <w:lang w:val="uk-UA"/>
        </w:rPr>
        <w:t>ідження електричних кіл змінного струму з послідовним з</w:t>
      </w:r>
      <w:r w:rsidR="00BF7C6E" w:rsidRPr="00BF7C6E">
        <w:rPr>
          <w:rFonts w:ascii="Times New Roman" w:hAnsi="Times New Roman" w:cs="Times New Roman"/>
          <w:sz w:val="28"/>
          <w:szCs w:val="28"/>
        </w:rPr>
        <w:t>’</w:t>
      </w:r>
      <w:r w:rsidR="00BF7C6E">
        <w:rPr>
          <w:rFonts w:ascii="Times New Roman" w:hAnsi="Times New Roman" w:cs="Times New Roman"/>
          <w:sz w:val="28"/>
          <w:szCs w:val="28"/>
          <w:lang w:val="uk-UA"/>
        </w:rPr>
        <w:t>єднанням елементів.</w:t>
      </w:r>
    </w:p>
    <w:p w:rsidR="00BF7C6E" w:rsidRDefault="00BF7C6E" w:rsidP="00BF7C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BF7C6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вивчення особливостей розрахунку електричних кіл з послідовним з</w:t>
      </w:r>
      <w:r w:rsidRPr="00BF7C6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єднанням елементів. Результатом засвоєння роботи має бути вміння будувати часові і векторні діаграми струму і напруги в електричному колі з послідовним з</w:t>
      </w:r>
      <w:r w:rsidRPr="00BF7C6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єднанням пасивних і активних елементів. Необхідно також зрозуміти й вміти використовувати явище резонансу напруг.</w:t>
      </w:r>
    </w:p>
    <w:p w:rsidR="004355C7" w:rsidRPr="00412CF8" w:rsidRDefault="00412CF8" w:rsidP="00412CF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412CF8">
        <w:rPr>
          <w:rFonts w:ascii="Times New Roman" w:hAnsi="Times New Roman" w:cs="Times New Roman"/>
          <w:b/>
          <w:sz w:val="32"/>
          <w:lang w:val="uk-UA"/>
        </w:rPr>
        <w:t>Хід роботи:</w:t>
      </w:r>
    </w:p>
    <w:p w:rsidR="00BF7C6E" w:rsidRPr="005B0339" w:rsidRDefault="00BF7C6E" w:rsidP="00BF7C6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Побудова електричного кола з послідовно з’єднаних джерела змінної напруги, котушки індуктивності та активного опору. Встановлення параметрів відповідно до варіанту. Замір напруги й струму елементів схеми та зняття осцилограми напруг.</w:t>
      </w:r>
    </w:p>
    <w:p w:rsidR="005B0339" w:rsidRPr="005B0339" w:rsidRDefault="005B0339" w:rsidP="005B033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B0339">
        <w:rPr>
          <w:noProof/>
          <w:lang w:val="uk-UA" w:eastAsia="uk-UA"/>
        </w:rPr>
        <w:drawing>
          <wp:inline distT="0" distB="0" distL="0" distR="0">
            <wp:extent cx="7087870" cy="2779411"/>
            <wp:effectExtent l="0" t="0" r="0" b="1905"/>
            <wp:docPr id="2" name="Рисунок 2" descr="C:\Users\admin\Pictures\Screenshots\Снимок экрана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4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658" cy="27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6F7" w:rsidRPr="0088319E" w:rsidRDefault="0088319E" w:rsidP="00BF7C6E">
      <w:pPr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</w:rPr>
          <m:t>U=</m:t>
        </m:r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F35A48" w:rsidRPr="00F35A4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 w:rsidR="00F35A48">
        <w:rPr>
          <w:rFonts w:ascii="Times New Roman" w:eastAsiaTheme="minorEastAsia" w:hAnsi="Times New Roman" w:cs="Times New Roman"/>
          <w:bCs/>
          <w:sz w:val="28"/>
          <w:szCs w:val="28"/>
        </w:rPr>
        <w:t>за</w:t>
      </w:r>
      <w:r w:rsidR="00F35A48"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  <w:t>гальна формула</w:t>
      </w:r>
      <w:r w:rsidR="003F2CE9" w:rsidRPr="003F2CE9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3F2CE9"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  <w:t>для розрахунку напруги при послідовному з</w:t>
      </w:r>
      <w:r w:rsidR="003F2CE9" w:rsidRPr="003F2CE9">
        <w:rPr>
          <w:rFonts w:ascii="Times New Roman" w:eastAsiaTheme="minorEastAsia" w:hAnsi="Times New Roman" w:cs="Times New Roman"/>
          <w:bCs/>
          <w:sz w:val="28"/>
          <w:szCs w:val="28"/>
        </w:rPr>
        <w:t>’</w:t>
      </w:r>
      <w:r w:rsidR="003F2CE9"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  <w:t>єднанні.</w:t>
      </w:r>
      <w:r w:rsidR="003F2CE9" w:rsidRPr="0088319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59.59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7.036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 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600,4734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=60.0039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</m:oMath>
    </w:p>
    <w:p w:rsidR="00BF7C6E" w:rsidRPr="00D64F15" w:rsidRDefault="005716F7" w:rsidP="00BF7C6E">
      <w:pPr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ωL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0.21∙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380=67.2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Ом</m:t>
          </m:r>
        </m:oMath>
      </m:oMathPara>
    </w:p>
    <w:p w:rsidR="00D64F15" w:rsidRPr="006C3E8F" w:rsidRDefault="00D64F15" w:rsidP="00BF7C6E">
      <w:pPr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Z=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67.2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=90.09 Ом</m:t>
          </m:r>
        </m:oMath>
      </m:oMathPara>
    </w:p>
    <w:p w:rsidR="00EB30CE" w:rsidRPr="00E266E3" w:rsidRDefault="006C3E8F" w:rsidP="00BF7C6E">
      <w:pPr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90.09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=0.666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A</m:t>
          </m:r>
        </m:oMath>
      </m:oMathPara>
    </w:p>
    <w:p w:rsidR="0088319E" w:rsidRDefault="0088319E" w:rsidP="0088319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8319E" w:rsidRPr="0088319E" w:rsidRDefault="0088319E" w:rsidP="0088319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8319E" w:rsidRPr="0088319E" w:rsidRDefault="0088319E" w:rsidP="0088319E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B0339" w:rsidRPr="0088319E" w:rsidRDefault="005B0339" w:rsidP="005B0339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Повт</w:t>
      </w:r>
      <w:r>
        <w:rPr>
          <w:rFonts w:ascii="Times New Roman" w:hAnsi="Times New Roman" w:cs="Times New Roman"/>
          <w:sz w:val="28"/>
          <w:szCs w:val="28"/>
          <w:lang w:val="uk-UA"/>
        </w:rPr>
        <w:t>орення попереднього досліду з конденсатором замість котушки індуктивності та замір аналогічних значень.</w:t>
      </w:r>
    </w:p>
    <w:p w:rsidR="0088319E" w:rsidRPr="00150D10" w:rsidRDefault="0088319E" w:rsidP="00150D10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8319E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6756724" cy="2590800"/>
            <wp:effectExtent l="0" t="0" r="6350" b="0"/>
            <wp:docPr id="4" name="Рисунок 4" descr="C:\Users\admin\Pictures\Screenshots\Снимок экрана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s\Снимок экрана (49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703" cy="259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19E" w:rsidRPr="0088319E" w:rsidRDefault="0088319E" w:rsidP="0088319E">
      <w:pPr>
        <w:pStyle w:val="a3"/>
        <w:ind w:left="502"/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59.44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8.191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600,2061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60.0017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</m:t>
          </m:r>
        </m:oMath>
      </m:oMathPara>
    </w:p>
    <w:p w:rsidR="0088319E" w:rsidRPr="0088319E" w:rsidRDefault="0088319E" w:rsidP="0088319E">
      <w:pPr>
        <w:pStyle w:val="a3"/>
        <w:ind w:left="502"/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ωC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380∙50∙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=52.63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88319E" w:rsidRPr="0088319E" w:rsidRDefault="0088319E" w:rsidP="0088319E">
      <w:pPr>
        <w:pStyle w:val="a3"/>
        <w:ind w:left="502"/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Z=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52.63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=79.81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88319E" w:rsidRPr="00951956" w:rsidRDefault="0088319E" w:rsidP="0088319E">
      <w:pPr>
        <w:pStyle w:val="a3"/>
        <w:ind w:left="502"/>
        <w:rPr>
          <w:rFonts w:ascii="Times New Roman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79.81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=0.7518 A</m:t>
          </m:r>
        </m:oMath>
      </m:oMathPara>
    </w:p>
    <w:p w:rsidR="0088319E" w:rsidRPr="0088319E" w:rsidRDefault="0088319E" w:rsidP="0088319E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51956" w:rsidRDefault="00951956" w:rsidP="0095195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Проведення досліду з послідовним </w:t>
      </w:r>
      <w:r>
        <w:rPr>
          <w:rFonts w:ascii="Times New Roman" w:hAnsi="Times New Roman" w:cs="Times New Roman"/>
          <w:sz w:val="28"/>
          <w:lang w:val="uk-UA"/>
        </w:rPr>
        <w:t>з’єднанням конденсатора, котушки індуктивності та активного опору з джерелом напруги. Замір напруги й струму елементів схеми та зняття осцилограми напруг.</w:t>
      </w:r>
    </w:p>
    <w:p w:rsidR="0088319E" w:rsidRDefault="00D812F3" w:rsidP="00D812F3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812F3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>
            <wp:extent cx="6858000" cy="2952854"/>
            <wp:effectExtent l="0" t="0" r="0" b="0"/>
            <wp:docPr id="9" name="Рисунок 9" descr="C:\Users\admin\Pictures\Screenshots\Снимок экрана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s\Снимок экрана (5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5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C6E" w:rsidRPr="00D812F3" w:rsidRDefault="00D812F3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59.575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7.151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 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600,3174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60.0026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V</m:t>
          </m:r>
        </m:oMath>
      </m:oMathPara>
    </w:p>
    <w:p w:rsidR="00D812F3" w:rsidRPr="00D812F3" w:rsidRDefault="00D812F3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ωL</m:t>
          </m:r>
          <m:r>
            <w:rPr>
              <w:rFonts w:ascii="Cambria Math" w:hAnsi="Cambria Math" w:cs="Times New Roman"/>
              <w:sz w:val="28"/>
              <w:szCs w:val="28"/>
            </w:rPr>
            <m:t>=0.21∙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380=67.2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D812F3" w:rsidRPr="00D812F3" w:rsidRDefault="00D812F3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ωC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380∙50∙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=52.63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D812F3" w:rsidRPr="00D812F3" w:rsidRDefault="00D812F3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Z=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14.57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=61.74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D812F3" w:rsidRPr="00293CAA" w:rsidRDefault="00D812F3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61.74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=0.9718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A</m:t>
          </m:r>
        </m:oMath>
      </m:oMathPara>
    </w:p>
    <w:p w:rsidR="00293CAA" w:rsidRDefault="00293CAA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</w:p>
    <w:p w:rsidR="00293CAA" w:rsidRPr="00280C82" w:rsidRDefault="00293CAA" w:rsidP="00293CAA">
      <w:pPr>
        <w:pStyle w:val="a3"/>
        <w:numPr>
          <w:ilvl w:val="0"/>
          <w:numId w:val="4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293CAA">
        <w:rPr>
          <w:rFonts w:ascii="Times New Roman" w:eastAsiaTheme="minorEastAsia" w:hAnsi="Times New Roman" w:cs="Times New Roman"/>
          <w:bCs/>
          <w:sz w:val="28"/>
          <w:szCs w:val="28"/>
        </w:rPr>
        <w:tab/>
        <w:t>Проведення досліду по встановленню залежності напруги на рекативних елементах в режимі резонансу від величини активного опору в послідовному електричному полі.</w:t>
      </w:r>
    </w:p>
    <w:p w:rsidR="00280C82" w:rsidRPr="00280C82" w:rsidRDefault="00280C82" w:rsidP="00280C82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280C82">
        <w:rPr>
          <w:rFonts w:ascii="Times New Roman" w:eastAsiaTheme="minorEastAsia" w:hAnsi="Times New Roman" w:cs="Times New Roman"/>
          <w:bCs/>
          <w:noProof/>
          <w:sz w:val="28"/>
          <w:szCs w:val="28"/>
          <w:lang w:val="uk-UA" w:eastAsia="uk-UA"/>
        </w:rPr>
        <w:drawing>
          <wp:inline distT="0" distB="0" distL="0" distR="0">
            <wp:extent cx="6858000" cy="2995448"/>
            <wp:effectExtent l="0" t="0" r="0" b="0"/>
            <wp:docPr id="10" name="Рисунок 10" descr="C:\Users\admin\Pictures\Screenshots\Снимок экрана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s\Снимок экрана (5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82" w:rsidRDefault="00280C82" w:rsidP="00280C82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LC</m:t>
                </m:r>
              </m:e>
            </m:rad>
          </m:den>
        </m:f>
      </m:oMath>
      <w:r w:rsidRPr="00280C82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  <w:t>формула для визначення резонансної частоти.</w:t>
      </w:r>
    </w:p>
    <w:p w:rsidR="00280C82" w:rsidRPr="00B05A3A" w:rsidRDefault="00280C82" w:rsidP="00280C82">
      <w:pPr>
        <w:pStyle w:val="a3"/>
        <w:ind w:left="502"/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LC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.21∙50∙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308.6067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Гц</m:t>
          </m:r>
        </m:oMath>
      </m:oMathPara>
    </w:p>
    <w:p w:rsidR="00B05A3A" w:rsidRPr="00B05A3A" w:rsidRDefault="00B05A3A" w:rsidP="00280C82">
      <w:pPr>
        <w:pStyle w:val="a3"/>
        <w:ind w:left="502"/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</w:p>
    <w:p w:rsidR="00B05A3A" w:rsidRPr="00B05A3A" w:rsidRDefault="00B05A3A" w:rsidP="00B05A3A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  <w:r w:rsidRPr="00B05A3A"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  <w:t>Для перевірки залежності напруги на реактивних елементах в режимі резонансу збільшую активний опір у два рази. Значення напруги на елементах фактично не змінюється, як і загальна напруга кола, але напруга на резисторі зростає у два рази. Отже, при збільшенні активного опору на електричному колі зі змінним струмом збільшується і напруга на резисторі в режимі резонансу.</w:t>
      </w:r>
    </w:p>
    <w:p w:rsidR="00280C82" w:rsidRPr="00B05A3A" w:rsidRDefault="00280C82" w:rsidP="00280C82">
      <w:pPr>
        <w:ind w:left="14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Pr="00B05A3A" w:rsidRDefault="00B05A3A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Pr="00B05A3A" w:rsidRDefault="00B05A3A" w:rsidP="00B05A3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Проведення аналогічного досліду при тій ж</w:t>
      </w:r>
      <w:r>
        <w:rPr>
          <w:rFonts w:ascii="Times New Roman" w:hAnsi="Times New Roman" w:cs="Times New Roman"/>
          <w:sz w:val="28"/>
          <w:szCs w:val="28"/>
          <w:lang w:val="uk-UA"/>
        </w:rPr>
        <w:t>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резонансній частоті, але при збільшеній у 10 разів величині індуктивності котушки.</w:t>
      </w:r>
    </w:p>
    <w:p w:rsidR="00B05A3A" w:rsidRDefault="00B05A3A" w:rsidP="00B05A3A">
      <w:pPr>
        <w:ind w:left="142"/>
        <w:rPr>
          <w:rFonts w:ascii="Times New Roman" w:hAnsi="Times New Roman" w:cs="Times New Roman"/>
          <w:sz w:val="28"/>
          <w:szCs w:val="28"/>
        </w:rPr>
      </w:pPr>
      <w:r w:rsidRPr="00B05A3A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858000" cy="2950750"/>
            <wp:effectExtent l="0" t="0" r="0" b="2540"/>
            <wp:docPr id="12" name="Рисунок 12" descr="C:\Users\admin\Pictures\Screenshots\Снимок экрана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s\Снимок экрана (5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5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A" w:rsidRDefault="00B05A3A" w:rsidP="00B05A3A">
      <w:pPr>
        <w:ind w:left="142"/>
        <w:rPr>
          <w:rFonts w:ascii="Times New Roman" w:hAnsi="Times New Roman" w:cs="Times New Roman"/>
          <w:sz w:val="28"/>
          <w:szCs w:val="28"/>
        </w:rPr>
      </w:pPr>
      <w:r w:rsidRPr="00B05A3A">
        <w:rPr>
          <w:rFonts w:ascii="Times New Roman" w:hAnsi="Times New Roman" w:cs="Times New Roman"/>
          <w:sz w:val="28"/>
          <w:szCs w:val="28"/>
        </w:rPr>
        <w:t>Отже, при збільшенні індуктивності котушки в 10 разів, струм, що протікає через резистор при послідо</w:t>
      </w:r>
      <w:r>
        <w:rPr>
          <w:rFonts w:ascii="Times New Roman" w:hAnsi="Times New Roman" w:cs="Times New Roman"/>
          <w:sz w:val="28"/>
          <w:szCs w:val="28"/>
        </w:rPr>
        <w:t>вному з’єднанні, зменшується у 1</w:t>
      </w:r>
      <w:r w:rsidRPr="00B05A3A">
        <w:rPr>
          <w:rFonts w:ascii="Times New Roman" w:hAnsi="Times New Roman" w:cs="Times New Roman"/>
          <w:sz w:val="28"/>
          <w:szCs w:val="28"/>
        </w:rPr>
        <w:t>0 разів.</w:t>
      </w:r>
    </w:p>
    <w:p w:rsidR="00A027C7" w:rsidRPr="00B05A3A" w:rsidRDefault="00A027C7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A027C7" w:rsidRDefault="00A027C7" w:rsidP="00A027C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Проведення досліду, аналогічного до п.3, з заміною джерела напруги на джерело струму.</w:t>
      </w:r>
    </w:p>
    <w:p w:rsidR="00A027C7" w:rsidRPr="00A027C7" w:rsidRDefault="00A027C7" w:rsidP="00A027C7">
      <w:pPr>
        <w:ind w:left="142"/>
        <w:rPr>
          <w:rFonts w:ascii="Times New Roman" w:hAnsi="Times New Roman" w:cs="Times New Roman"/>
          <w:sz w:val="28"/>
          <w:szCs w:val="28"/>
          <w:lang w:val="uk-UA"/>
        </w:rPr>
      </w:pPr>
      <w:r w:rsidRPr="00A027C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858000" cy="2854104"/>
            <wp:effectExtent l="0" t="0" r="0" b="3810"/>
            <wp:docPr id="14" name="Рисунок 14" descr="C:\Users\admin\Pictures\Screenshots\Снимок экрана (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s\Снимок экрана (54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5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C82" w:rsidRPr="00A027C7" w:rsidRDefault="00280C82" w:rsidP="00A027C7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D812F3" w:rsidRPr="00293CAA" w:rsidRDefault="00D812F3" w:rsidP="00D812F3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</w:rPr>
      </w:pPr>
    </w:p>
    <w:p w:rsidR="00DA702A" w:rsidRPr="009426E4" w:rsidRDefault="009426E4" w:rsidP="009426E4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Висновок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в ході</w:t>
      </w:r>
      <w:r w:rsidRPr="009426E4">
        <w:rPr>
          <w:rFonts w:ascii="Times New Roman" w:hAnsi="Times New Roman" w:cs="Times New Roman"/>
          <w:sz w:val="28"/>
        </w:rPr>
        <w:t xml:space="preserve"> ціє</w:t>
      </w:r>
      <w:r>
        <w:rPr>
          <w:rFonts w:ascii="Times New Roman" w:hAnsi="Times New Roman" w:cs="Times New Roman"/>
          <w:sz w:val="28"/>
        </w:rPr>
        <w:t>ї лабораторної роботи я дізналась</w:t>
      </w:r>
      <w:r w:rsidRPr="009426E4">
        <w:rPr>
          <w:rFonts w:ascii="Times New Roman" w:hAnsi="Times New Roman" w:cs="Times New Roman"/>
          <w:sz w:val="28"/>
        </w:rPr>
        <w:t xml:space="preserve"> про особливості обрахунку електричних кіл з послідовним з’єднанням елементів. Здобу</w:t>
      </w:r>
      <w:r>
        <w:rPr>
          <w:rFonts w:ascii="Times New Roman" w:hAnsi="Times New Roman" w:cs="Times New Roman"/>
          <w:sz w:val="28"/>
          <w:lang w:val="uk-UA"/>
        </w:rPr>
        <w:t>ла</w:t>
      </w:r>
      <w:r w:rsidRPr="009426E4">
        <w:rPr>
          <w:rFonts w:ascii="Times New Roman" w:hAnsi="Times New Roman" w:cs="Times New Roman"/>
          <w:sz w:val="28"/>
        </w:rPr>
        <w:t xml:space="preserve"> вміння будувати діаграми струму і напруги з в електричному колі змінного струму з послідовним з’єднанням пасивних та ак</w:t>
      </w:r>
      <w:r>
        <w:rPr>
          <w:rFonts w:ascii="Times New Roman" w:hAnsi="Times New Roman" w:cs="Times New Roman"/>
          <w:sz w:val="28"/>
        </w:rPr>
        <w:t>тивних елементів. Також дізналася</w:t>
      </w:r>
      <w:r w:rsidRPr="009426E4">
        <w:rPr>
          <w:rFonts w:ascii="Times New Roman" w:hAnsi="Times New Roman" w:cs="Times New Roman"/>
          <w:sz w:val="28"/>
        </w:rPr>
        <w:t xml:space="preserve"> про особливості резонансу напруг. Резонанс – режим роботи електричного кола при послідовному з’єд</w:t>
      </w:r>
      <w:r>
        <w:rPr>
          <w:rFonts w:ascii="Times New Roman" w:hAnsi="Times New Roman" w:cs="Times New Roman"/>
          <w:sz w:val="28"/>
        </w:rPr>
        <w:t>нанні котушки та конденсатора,</w:t>
      </w:r>
      <w:r w:rsidRPr="009426E4">
        <w:rPr>
          <w:rFonts w:ascii="Times New Roman" w:hAnsi="Times New Roman" w:cs="Times New Roman"/>
          <w:sz w:val="28"/>
        </w:rPr>
        <w:t xml:space="preserve"> який характеризується рівністю відповідних а</w:t>
      </w:r>
      <w:r>
        <w:rPr>
          <w:rFonts w:ascii="Times New Roman" w:hAnsi="Times New Roman" w:cs="Times New Roman"/>
          <w:sz w:val="28"/>
        </w:rPr>
        <w:t>ктивних опорів. Також я дізналась</w:t>
      </w:r>
      <w:r w:rsidRPr="009426E4">
        <w:rPr>
          <w:rFonts w:ascii="Times New Roman" w:hAnsi="Times New Roman" w:cs="Times New Roman"/>
          <w:sz w:val="28"/>
        </w:rPr>
        <w:t xml:space="preserve">, що при збільшенні </w:t>
      </w:r>
      <w:r>
        <w:rPr>
          <w:rFonts w:ascii="Times New Roman" w:hAnsi="Times New Roman" w:cs="Times New Roman"/>
          <w:sz w:val="28"/>
        </w:rPr>
        <w:t xml:space="preserve">активного опору напруга на резисторі зростає, а </w:t>
      </w:r>
      <w:r w:rsidRPr="009426E4">
        <w:rPr>
          <w:rFonts w:ascii="Times New Roman" w:hAnsi="Times New Roman" w:cs="Times New Roman"/>
          <w:sz w:val="28"/>
        </w:rPr>
        <w:t>при збільшенні індуктивності котушки струм на резисторі зменшується</w:t>
      </w:r>
      <w:r>
        <w:rPr>
          <w:rFonts w:ascii="Times New Roman" w:hAnsi="Times New Roman" w:cs="Times New Roman"/>
          <w:sz w:val="28"/>
          <w:lang w:val="uk-UA"/>
        </w:rPr>
        <w:t>.</w:t>
      </w:r>
      <w:bookmarkStart w:id="0" w:name="_GoBack"/>
      <w:bookmarkEnd w:id="0"/>
    </w:p>
    <w:sectPr w:rsidR="00DA702A" w:rsidRPr="009426E4" w:rsidSect="005B0339"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BDD" w:rsidRDefault="003F5BDD" w:rsidP="0087695F">
      <w:pPr>
        <w:spacing w:after="0" w:line="240" w:lineRule="auto"/>
      </w:pPr>
      <w:r>
        <w:separator/>
      </w:r>
    </w:p>
  </w:endnote>
  <w:endnote w:type="continuationSeparator" w:id="0">
    <w:p w:rsidR="003F5BDD" w:rsidRDefault="003F5BDD" w:rsidP="00876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AFC" w:rsidRPr="0087695F" w:rsidRDefault="00101AFC" w:rsidP="0087695F">
    <w:pPr>
      <w:pStyle w:val="a7"/>
      <w:jc w:val="center"/>
      <w:rPr>
        <w:rFonts w:ascii="Times New Roman" w:hAnsi="Times New Roman" w:cs="Times New Roman"/>
        <w:sz w:val="24"/>
        <w:lang w:val="uk-UA"/>
      </w:rPr>
    </w:pPr>
    <w:r w:rsidRPr="0087695F">
      <w:rPr>
        <w:rFonts w:ascii="Times New Roman" w:hAnsi="Times New Roman" w:cs="Times New Roman"/>
        <w:sz w:val="24"/>
        <w:lang w:val="uk-UA"/>
      </w:rPr>
      <w:t>Рівне-2019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BDD" w:rsidRDefault="003F5BDD" w:rsidP="0087695F">
      <w:pPr>
        <w:spacing w:after="0" w:line="240" w:lineRule="auto"/>
      </w:pPr>
      <w:r>
        <w:separator/>
      </w:r>
    </w:p>
  </w:footnote>
  <w:footnote w:type="continuationSeparator" w:id="0">
    <w:p w:rsidR="003F5BDD" w:rsidRDefault="003F5BDD" w:rsidP="00876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960B5"/>
    <w:multiLevelType w:val="hybridMultilevel"/>
    <w:tmpl w:val="AA62E35A"/>
    <w:lvl w:ilvl="0" w:tplc="B1E083E6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-2812" w:hanging="360"/>
      </w:pPr>
    </w:lvl>
    <w:lvl w:ilvl="2" w:tplc="0419001B">
      <w:start w:val="1"/>
      <w:numFmt w:val="lowerRoman"/>
      <w:lvlText w:val="%3."/>
      <w:lvlJc w:val="right"/>
      <w:pPr>
        <w:ind w:left="-2092" w:hanging="180"/>
      </w:pPr>
    </w:lvl>
    <w:lvl w:ilvl="3" w:tplc="0419000F">
      <w:start w:val="1"/>
      <w:numFmt w:val="decimal"/>
      <w:lvlText w:val="%4."/>
      <w:lvlJc w:val="left"/>
      <w:pPr>
        <w:ind w:left="-1372" w:hanging="360"/>
      </w:pPr>
    </w:lvl>
    <w:lvl w:ilvl="4" w:tplc="04190019">
      <w:start w:val="1"/>
      <w:numFmt w:val="lowerLetter"/>
      <w:lvlText w:val="%5."/>
      <w:lvlJc w:val="left"/>
      <w:pPr>
        <w:ind w:left="-652" w:hanging="360"/>
      </w:pPr>
    </w:lvl>
    <w:lvl w:ilvl="5" w:tplc="0419001B">
      <w:start w:val="1"/>
      <w:numFmt w:val="lowerRoman"/>
      <w:lvlText w:val="%6."/>
      <w:lvlJc w:val="right"/>
      <w:pPr>
        <w:ind w:left="68" w:hanging="180"/>
      </w:pPr>
    </w:lvl>
    <w:lvl w:ilvl="6" w:tplc="0419000F">
      <w:start w:val="1"/>
      <w:numFmt w:val="decimal"/>
      <w:lvlText w:val="%7."/>
      <w:lvlJc w:val="left"/>
      <w:pPr>
        <w:ind w:left="788" w:hanging="360"/>
      </w:pPr>
    </w:lvl>
    <w:lvl w:ilvl="7" w:tplc="04190019">
      <w:start w:val="1"/>
      <w:numFmt w:val="lowerLetter"/>
      <w:lvlText w:val="%8."/>
      <w:lvlJc w:val="left"/>
      <w:pPr>
        <w:ind w:left="1508" w:hanging="360"/>
      </w:pPr>
    </w:lvl>
    <w:lvl w:ilvl="8" w:tplc="0419001B">
      <w:start w:val="1"/>
      <w:numFmt w:val="lowerRoman"/>
      <w:lvlText w:val="%9."/>
      <w:lvlJc w:val="right"/>
      <w:pPr>
        <w:ind w:left="2228" w:hanging="180"/>
      </w:pPr>
    </w:lvl>
  </w:abstractNum>
  <w:abstractNum w:abstractNumId="1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>
      <w:start w:val="1"/>
      <w:numFmt w:val="lowerRoman"/>
      <w:lvlText w:val="%3."/>
      <w:lvlJc w:val="right"/>
      <w:pPr>
        <w:ind w:left="1309" w:hanging="180"/>
      </w:pPr>
    </w:lvl>
    <w:lvl w:ilvl="3" w:tplc="0419000F">
      <w:start w:val="1"/>
      <w:numFmt w:val="decimal"/>
      <w:lvlText w:val="%4."/>
      <w:lvlJc w:val="left"/>
      <w:pPr>
        <w:ind w:left="2029" w:hanging="360"/>
      </w:pPr>
    </w:lvl>
    <w:lvl w:ilvl="4" w:tplc="04190019">
      <w:start w:val="1"/>
      <w:numFmt w:val="lowerLetter"/>
      <w:lvlText w:val="%5."/>
      <w:lvlJc w:val="left"/>
      <w:pPr>
        <w:ind w:left="2749" w:hanging="360"/>
      </w:pPr>
    </w:lvl>
    <w:lvl w:ilvl="5" w:tplc="0419001B">
      <w:start w:val="1"/>
      <w:numFmt w:val="lowerRoman"/>
      <w:lvlText w:val="%6."/>
      <w:lvlJc w:val="right"/>
      <w:pPr>
        <w:ind w:left="3469" w:hanging="180"/>
      </w:pPr>
    </w:lvl>
    <w:lvl w:ilvl="6" w:tplc="0419000F">
      <w:start w:val="1"/>
      <w:numFmt w:val="decimal"/>
      <w:lvlText w:val="%7."/>
      <w:lvlJc w:val="left"/>
      <w:pPr>
        <w:ind w:left="4189" w:hanging="360"/>
      </w:pPr>
    </w:lvl>
    <w:lvl w:ilvl="7" w:tplc="04190019">
      <w:start w:val="1"/>
      <w:numFmt w:val="lowerLetter"/>
      <w:lvlText w:val="%8."/>
      <w:lvlJc w:val="left"/>
      <w:pPr>
        <w:ind w:left="4909" w:hanging="360"/>
      </w:pPr>
    </w:lvl>
    <w:lvl w:ilvl="8" w:tplc="0419001B">
      <w:start w:val="1"/>
      <w:numFmt w:val="lowerRoman"/>
      <w:lvlText w:val="%9."/>
      <w:lvlJc w:val="right"/>
      <w:pPr>
        <w:ind w:left="5629" w:hanging="180"/>
      </w:pPr>
    </w:lvl>
  </w:abstractNum>
  <w:abstractNum w:abstractNumId="2" w15:restartNumberingAfterBreak="0">
    <w:nsid w:val="62786049"/>
    <w:multiLevelType w:val="hybridMultilevel"/>
    <w:tmpl w:val="2C8C5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A0D27"/>
    <w:multiLevelType w:val="hybridMultilevel"/>
    <w:tmpl w:val="FC469608"/>
    <w:lvl w:ilvl="0" w:tplc="9796F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7E387911"/>
    <w:multiLevelType w:val="hybridMultilevel"/>
    <w:tmpl w:val="2D7087DE"/>
    <w:lvl w:ilvl="0" w:tplc="49C800E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-2812" w:hanging="360"/>
      </w:pPr>
    </w:lvl>
    <w:lvl w:ilvl="2" w:tplc="0419001B">
      <w:start w:val="1"/>
      <w:numFmt w:val="lowerRoman"/>
      <w:lvlText w:val="%3."/>
      <w:lvlJc w:val="right"/>
      <w:pPr>
        <w:ind w:left="-2092" w:hanging="180"/>
      </w:pPr>
    </w:lvl>
    <w:lvl w:ilvl="3" w:tplc="0419000F">
      <w:start w:val="1"/>
      <w:numFmt w:val="decimal"/>
      <w:lvlText w:val="%4."/>
      <w:lvlJc w:val="left"/>
      <w:pPr>
        <w:ind w:left="-1372" w:hanging="360"/>
      </w:pPr>
    </w:lvl>
    <w:lvl w:ilvl="4" w:tplc="04190019">
      <w:start w:val="1"/>
      <w:numFmt w:val="lowerLetter"/>
      <w:lvlText w:val="%5."/>
      <w:lvlJc w:val="left"/>
      <w:pPr>
        <w:ind w:left="-652" w:hanging="360"/>
      </w:pPr>
    </w:lvl>
    <w:lvl w:ilvl="5" w:tplc="0419001B">
      <w:start w:val="1"/>
      <w:numFmt w:val="lowerRoman"/>
      <w:lvlText w:val="%6."/>
      <w:lvlJc w:val="right"/>
      <w:pPr>
        <w:ind w:left="68" w:hanging="180"/>
      </w:pPr>
    </w:lvl>
    <w:lvl w:ilvl="6" w:tplc="0419000F">
      <w:start w:val="1"/>
      <w:numFmt w:val="decimal"/>
      <w:lvlText w:val="%7."/>
      <w:lvlJc w:val="left"/>
      <w:pPr>
        <w:ind w:left="788" w:hanging="360"/>
      </w:pPr>
    </w:lvl>
    <w:lvl w:ilvl="7" w:tplc="04190019">
      <w:start w:val="1"/>
      <w:numFmt w:val="lowerLetter"/>
      <w:lvlText w:val="%8."/>
      <w:lvlJc w:val="left"/>
      <w:pPr>
        <w:ind w:left="1508" w:hanging="360"/>
      </w:pPr>
    </w:lvl>
    <w:lvl w:ilvl="8" w:tplc="0419001B">
      <w:start w:val="1"/>
      <w:numFmt w:val="lowerRoman"/>
      <w:lvlText w:val="%9."/>
      <w:lvlJc w:val="right"/>
      <w:pPr>
        <w:ind w:left="222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4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5F"/>
    <w:rsid w:val="000057DA"/>
    <w:rsid w:val="00012A1D"/>
    <w:rsid w:val="00017D62"/>
    <w:rsid w:val="00023A72"/>
    <w:rsid w:val="00060BFE"/>
    <w:rsid w:val="00086DD1"/>
    <w:rsid w:val="00087498"/>
    <w:rsid w:val="000A1211"/>
    <w:rsid w:val="000C6BF6"/>
    <w:rsid w:val="00101AFC"/>
    <w:rsid w:val="001356DB"/>
    <w:rsid w:val="00150D10"/>
    <w:rsid w:val="0017111A"/>
    <w:rsid w:val="0018402B"/>
    <w:rsid w:val="001A2D38"/>
    <w:rsid w:val="0021782A"/>
    <w:rsid w:val="00226C9D"/>
    <w:rsid w:val="00280C82"/>
    <w:rsid w:val="00293CAA"/>
    <w:rsid w:val="002C5AEE"/>
    <w:rsid w:val="00322FE3"/>
    <w:rsid w:val="00375779"/>
    <w:rsid w:val="003A3A21"/>
    <w:rsid w:val="003D043B"/>
    <w:rsid w:val="003E36F4"/>
    <w:rsid w:val="003F008A"/>
    <w:rsid w:val="003F2CE9"/>
    <w:rsid w:val="003F5BDD"/>
    <w:rsid w:val="00412CF8"/>
    <w:rsid w:val="004355C7"/>
    <w:rsid w:val="00463800"/>
    <w:rsid w:val="004C0173"/>
    <w:rsid w:val="004D2DAC"/>
    <w:rsid w:val="004D52D2"/>
    <w:rsid w:val="004E6097"/>
    <w:rsid w:val="004F6906"/>
    <w:rsid w:val="00520C15"/>
    <w:rsid w:val="00522CBE"/>
    <w:rsid w:val="00554EC9"/>
    <w:rsid w:val="005716F7"/>
    <w:rsid w:val="005757FD"/>
    <w:rsid w:val="00586D2D"/>
    <w:rsid w:val="005B0339"/>
    <w:rsid w:val="006A7B01"/>
    <w:rsid w:val="006C3E8F"/>
    <w:rsid w:val="006F105D"/>
    <w:rsid w:val="007019FE"/>
    <w:rsid w:val="00703A6D"/>
    <w:rsid w:val="00722CBA"/>
    <w:rsid w:val="00773287"/>
    <w:rsid w:val="0078019C"/>
    <w:rsid w:val="007E084D"/>
    <w:rsid w:val="00806FA5"/>
    <w:rsid w:val="00823783"/>
    <w:rsid w:val="00836EFB"/>
    <w:rsid w:val="00867951"/>
    <w:rsid w:val="0087695F"/>
    <w:rsid w:val="00882787"/>
    <w:rsid w:val="0088319E"/>
    <w:rsid w:val="00927B6C"/>
    <w:rsid w:val="009426E4"/>
    <w:rsid w:val="00951956"/>
    <w:rsid w:val="0097780F"/>
    <w:rsid w:val="0099452D"/>
    <w:rsid w:val="00A027C7"/>
    <w:rsid w:val="00A1332F"/>
    <w:rsid w:val="00A25E93"/>
    <w:rsid w:val="00A71439"/>
    <w:rsid w:val="00A74C34"/>
    <w:rsid w:val="00A75327"/>
    <w:rsid w:val="00AE0DED"/>
    <w:rsid w:val="00B05A3A"/>
    <w:rsid w:val="00B13138"/>
    <w:rsid w:val="00B136C8"/>
    <w:rsid w:val="00B51B4B"/>
    <w:rsid w:val="00BC3CFD"/>
    <w:rsid w:val="00BD199C"/>
    <w:rsid w:val="00BD6CAC"/>
    <w:rsid w:val="00BF7C6E"/>
    <w:rsid w:val="00C17982"/>
    <w:rsid w:val="00C259FD"/>
    <w:rsid w:val="00CA2F7A"/>
    <w:rsid w:val="00D2349C"/>
    <w:rsid w:val="00D64F15"/>
    <w:rsid w:val="00D667BB"/>
    <w:rsid w:val="00D812F3"/>
    <w:rsid w:val="00DA702A"/>
    <w:rsid w:val="00DB5EAB"/>
    <w:rsid w:val="00E12131"/>
    <w:rsid w:val="00E266E3"/>
    <w:rsid w:val="00E3475C"/>
    <w:rsid w:val="00EB30CE"/>
    <w:rsid w:val="00EE1FBD"/>
    <w:rsid w:val="00F35A48"/>
    <w:rsid w:val="00F56BDD"/>
    <w:rsid w:val="00F81556"/>
    <w:rsid w:val="00F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976DC"/>
  <w15:chartTrackingRefBased/>
  <w15:docId w15:val="{635A6D7F-D7D3-43EB-BF8A-459CB516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95F"/>
    <w:pPr>
      <w:spacing w:line="254" w:lineRule="auto"/>
    </w:pPr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95F"/>
    <w:pPr>
      <w:ind w:left="720"/>
      <w:contextualSpacing/>
    </w:pPr>
  </w:style>
  <w:style w:type="table" w:styleId="a4">
    <w:name w:val="Table Grid"/>
    <w:basedOn w:val="a1"/>
    <w:uiPriority w:val="39"/>
    <w:rsid w:val="0087695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769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695F"/>
    <w:rPr>
      <w:lang w:val="ru-RU"/>
    </w:rPr>
  </w:style>
  <w:style w:type="paragraph" w:styleId="a7">
    <w:name w:val="footer"/>
    <w:basedOn w:val="a"/>
    <w:link w:val="a8"/>
    <w:uiPriority w:val="99"/>
    <w:unhideWhenUsed/>
    <w:rsid w:val="008769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695F"/>
    <w:rPr>
      <w:lang w:val="ru-RU"/>
    </w:rPr>
  </w:style>
  <w:style w:type="character" w:styleId="a9">
    <w:name w:val="Placeholder Text"/>
    <w:basedOn w:val="a0"/>
    <w:uiPriority w:val="99"/>
    <w:semiHidden/>
    <w:rsid w:val="004355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FDDD2-ACE6-4FE3-948F-842F9777F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2333</Words>
  <Characters>1330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Користувач Windows</cp:lastModifiedBy>
  <cp:revision>2</cp:revision>
  <dcterms:created xsi:type="dcterms:W3CDTF">2020-10-27T15:57:00Z</dcterms:created>
  <dcterms:modified xsi:type="dcterms:W3CDTF">2020-10-27T15:57:00Z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