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</w:p>
    <w:p>
      <w:pPr>
        <w:pStyle w:val="BodyText"/>
      </w:pPr>
      <w:hyperlink r:id="rId9">
        <w:r>
          <w:rPr>
            <w:rStyle w:val="Hyperlink"/>
          </w:rPr>
          <w:t xml:space="preserve">foo</w:t>
        </w:r>
      </w:hyperlink>
    </w:p>
    <w:p>
      <w:pPr>
        <w:pStyle w:val="BodyText"/>
      </w:pPr>
      <w:hyperlink r:id="rId9">
        <w:r>
          <w:rPr>
            <w:rStyle w:val="Hyperlink"/>
          </w:rPr>
          <w:t xml:space="preserve">foo</w:t>
        </w:r>
      </w:hyperlink>
    </w:p>
    <w:p>
      <w:pPr>
        <w:pStyle w:val="SourceCode"/>
      </w:pPr>
      <w:r>
        <w:rPr>
          <w:rStyle w:val="VerbatimChar"/>
        </w:rPr>
        <w:t xml:space="preserve">foo</w:t>
      </w:r>
    </w:p>
    <w:p>
      <w:pPr>
        <w:pStyle w:val="FirstParagraph"/>
      </w:pPr>
      <w:r>
        <w:rPr>
          <w:rStyle w:val="VerbatimChar"/>
        </w:rPr>
        <w:t xml:space="preserve">f&amp;ouml;&amp;ouml;</w:t>
      </w:r>
    </w:p>
    <w:p>
      <w:pPr>
        <w:pStyle w:val="SourceCode"/>
      </w:pPr>
      <w:r>
        <w:rPr>
          <w:rStyle w:val="VerbatimChar"/>
        </w:rPr>
        <w:t xml:space="preserve">f&amp;ouml;f&amp;ouml;</w:t>
      </w:r>
    </w:p>
    <w:p>
      <w:pPr>
        <w:pStyle w:val="FirstParagraph"/>
      </w:pPr>
      <w:r>
        <w:t xml:space="preserve">*foo*</w:t>
      </w:r>
      <w:r>
        <w:t xml:space="preserve"> </w:t>
      </w:r>
      <w:r>
        <w:rPr>
          <w:i/>
          <w:iCs/>
        </w:rPr>
        <w:t xml:space="preserve">foo</w:t>
      </w:r>
    </w:p>
    <w:p>
      <w:pPr>
        <w:pStyle w:val="BodyText"/>
      </w:pPr>
      <w:r>
        <w:t xml:space="preserve">* foo</w:t>
      </w:r>
    </w:p>
    <w:p>
      <w:pPr>
        <w:pStyle w:val="Compact"/>
        <w:numPr>
          <w:ilvl w:val="0"/>
          <w:numId w:val="1001"/>
        </w:numPr>
      </w:pPr>
      <w:r>
        <w:t xml:space="preserve">foo</w:t>
      </w:r>
    </w:p>
    <w:p>
      <w:pPr>
        <w:pStyle w:val="FirstParagraph"/>
      </w:pPr>
      <w:r>
        <w:t xml:space="preserve">foo
    bar</w:t>
      </w:r>
    </w:p>
    <w:p>
      <w:pPr>
        <w:pStyle w:val="BodyText"/>
      </w:pPr>
      <w:r>
        <w:t xml:space="preserve">	foo</w:t>
      </w:r>
    </w:p>
    <w:p>
      <w:pPr>
        <w:pStyle w:val="BodyText"/>
      </w:pPr>
      <w:hyperlink r:id="rId10">
        <w:r>
          <w:rPr>
            <w:rStyle w:val="Hyperlink"/>
          </w:rPr>
          <w:t xml:space="preserve">a</w:t>
        </w:r>
      </w:hyperlink>
    </w:p>
    <w:p>
      <w:pPr>
        <w:pStyle w:val="Compact"/>
        <w:numPr>
          <w:ilvl w:val="0"/>
          <w:numId w:val="1002"/>
        </w:numPr>
      </w:pPr>
      <w:r>
        <w:t xml:space="preserve">`one</w:t>
      </w:r>
    </w:p>
    <w:p>
      <w:pPr>
        <w:pStyle w:val="Compact"/>
        <w:numPr>
          <w:ilvl w:val="0"/>
          <w:numId w:val="1002"/>
        </w:numPr>
      </w:pPr>
      <w:r>
        <w:t xml:space="preserve">two`</w:t>
      </w:r>
    </w:p>
    <w:bookmarkStart w:id="11" w:name="section"/>
    <w:p>
      <w:pPr>
        <w:pStyle w:val="Heading2"/>
      </w:pPr>
      <w:r>
        <w:t xml:space="preserve">***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+++</w:t>
      </w:r>
    </w:p>
    <w:p>
      <w:pPr>
        <w:pStyle w:val="BodyText"/>
      </w:pPr>
      <w:r>
        <w:t xml:space="preserve">===</w:t>
      </w:r>
    </w:p>
    <w:tbl>
      <w:tblPr>
        <w:tblStyle w:val="Table"/>
        <w:tblW w:type="pct" w:w="208"/>
        <w:tblLayout w:type="fixed"/>
        <w:tblLook w:firstRow="0" w:lastRow="0" w:firstColumn="0" w:lastColumn="0" w:noHBand="0" w:noVBand="0" w:val="0000"/>
      </w:tblPr>
      <w:tblGrid>
        <w:gridCol w:w="330"/>
      </w:tblGrid>
      <w:tr>
        <w:tc>
          <w:tcPr/>
          <w:p>
            <w:pPr>
              <w:pStyle w:val="Compact"/>
            </w:pPr>
            <w:r>
              <w:t xml:space="preserve">**</w:t>
            </w:r>
            <w:r>
              <w:t xml:space="preserve"> </w:t>
            </w:r>
            <w:r>
              <w:t xml:space="preserve">__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 </w:t>
            </w:r>
            <w:r>
              <w:t xml:space="preserve"> </w:t>
            </w:r>
            <w:r>
              <w:t xml:space="preserve">***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Foo</w:t>
            </w:r>
            <w:r>
              <w:t xml:space="preserve"> </w:t>
            </w:r>
            <w:r>
              <w:t xml:space="preserve">***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_ _ _ _ a</w:t>
      </w:r>
    </w:p>
    <w:p>
      <w:pPr>
        <w:pStyle w:val="BodyText"/>
      </w:pPr>
      <w:r>
        <w:t xml:space="preserve">a——</w:t>
      </w:r>
    </w:p>
    <w:p>
      <w:pPr>
        <w:pStyle w:val="BodyText"/>
      </w:pPr>
      <w:r>
        <w:t xml:space="preserve">—a—</w:t>
      </w:r>
    </w:p>
    <w:p>
      <w:pPr>
        <w:pStyle w:val="BodyText"/>
      </w:pPr>
      <w:r>
        <w:rPr>
          <w:i/>
          <w:iCs/>
        </w:rPr>
        <w:t xml:space="preserve">-</w:t>
      </w:r>
    </w:p>
    <w:p>
      <w:pPr>
        <w:pStyle w:val="Compact"/>
        <w:numPr>
          <w:ilvl w:val="0"/>
          <w:numId w:val="1003"/>
        </w:numPr>
      </w:pPr>
      <w:r>
        <w:t xml:space="preserve">foo</w:t>
      </w:r>
      <w:r>
        <w:t xml:space="preserve"> </w:t>
      </w:r>
      <w:r>
        <w:t xml:space="preserve">***</w:t>
      </w:r>
    </w:p>
    <w:p>
      <w:pPr>
        <w:pStyle w:val="Compact"/>
        <w:numPr>
          <w:ilvl w:val="0"/>
          <w:numId w:val="1003"/>
        </w:numPr>
      </w:pPr>
      <w:r>
        <w:t xml:space="preserve">bar</w:t>
      </w:r>
    </w:p>
    <w:p>
      <w:pPr>
        <w:pStyle w:val="FirstParagraph"/>
      </w:pPr>
      <w:r>
        <w:t xml:space="preserve">Foo</w:t>
      </w:r>
      <w:r>
        <w:t xml:space="preserve"> </w:t>
      </w:r>
      <w:r>
        <w:t xml:space="preserve">***</w:t>
      </w:r>
      <w:r>
        <w:t xml:space="preserve"> </w:t>
      </w:r>
      <w:r>
        <w:t xml:space="preserve">bar</w:t>
      </w:r>
    </w:p>
    <w:bookmarkEnd w:id="11"/>
    <w:bookmarkStart w:id="12" w:name="foo"/>
    <w:p>
      <w:pPr>
        <w:pStyle w:val="Heading2"/>
      </w:pPr>
      <w:r>
        <w:t xml:space="preserve">Foo</w:t>
      </w:r>
    </w:p>
    <w:p>
      <w:pPr>
        <w:pStyle w:val="FirstParagraph"/>
      </w:pPr>
      <w:r>
        <w:t xml:space="preserve">bar</w:t>
      </w:r>
    </w:p>
    <w:p>
      <w:pPr>
        <w:pStyle w:val="Compact"/>
        <w:numPr>
          <w:ilvl w:val="0"/>
          <w:numId w:val="1004"/>
        </w:numPr>
      </w:pPr>
      <w:r>
        <w:t xml:space="preserve">Foo</w:t>
      </w:r>
      <w:r>
        <w:t xml:space="preserve"> </w:t>
      </w:r>
      <w:r>
        <w:t xml:space="preserve">* * *</w:t>
      </w:r>
    </w:p>
    <w:p>
      <w:pPr>
        <w:pStyle w:val="Compact"/>
        <w:numPr>
          <w:ilvl w:val="0"/>
          <w:numId w:val="1004"/>
        </w:numPr>
      </w:pPr>
      <w:r>
        <w:t xml:space="preserve">Bar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f&#246;&#246;" TargetMode="External" /><Relationship Type="http://schemas.openxmlformats.org/officeDocument/2006/relationships/hyperlink" Id="rId10" Target="url%20%22tit%2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f&#246;&#246;" TargetMode="External" /><Relationship Type="http://schemas.openxmlformats.org/officeDocument/2006/relationships/hyperlink" Id="rId10" Target="url%20%22tit%2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2026-08-11T06:23:07Z</dcterms:created>
  <dcterms:modified xsi:type="dcterms:W3CDTF">2026-08-11T06:23:07Z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