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73C0" w14:textId="763B537C" w:rsidR="00E54488" w:rsidRPr="00703BA7" w:rsidRDefault="00E54488" w:rsidP="00E53495">
      <w:pPr>
        <w:tabs>
          <w:tab w:val="right" w:pos="9000"/>
        </w:tabs>
        <w:spacing w:after="120"/>
        <w:ind w:left="-180" w:right="702"/>
      </w:pPr>
    </w:p>
    <w:tbl>
      <w:tblPr>
        <w:tblpPr w:leftFromText="180" w:rightFromText="180" w:vertAnchor="text" w:tblpX="-200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5"/>
        <w:gridCol w:w="5130"/>
      </w:tblGrid>
      <w:tr w:rsidR="00E54488" w:rsidRPr="00525C18" w14:paraId="21D44694" w14:textId="77777777" w:rsidTr="007837E4">
        <w:trPr>
          <w:trHeight w:val="1388"/>
        </w:trPr>
        <w:tc>
          <w:tcPr>
            <w:tcW w:w="5125" w:type="dxa"/>
          </w:tcPr>
          <w:p w14:paraId="702A12AC" w14:textId="4EE030A3" w:rsidR="00E54488" w:rsidRPr="00525C18" w:rsidRDefault="000152F3" w:rsidP="00E53495">
            <w:pPr>
              <w:pStyle w:val="AddressHearder"/>
              <w:ind w:left="-22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525C18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Alexander Gerner</w:t>
            </w:r>
            <w:r w:rsidR="00E54488" w:rsidRPr="00525C18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</w:p>
          <w:p w14:paraId="4524A204" w14:textId="076211E0" w:rsidR="00E54488" w:rsidRPr="00525C18" w:rsidRDefault="00557DA2" w:rsidP="00E53495">
            <w:pPr>
              <w:pStyle w:val="AddressHearder"/>
              <w:ind w:left="-2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25C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Stoughton</w:t>
            </w:r>
            <w:r w:rsidR="00E54488" w:rsidRPr="00525C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MA </w:t>
            </w:r>
            <w:r w:rsidRPr="00525C1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02072</w:t>
            </w:r>
          </w:p>
          <w:p w14:paraId="29684E45" w14:textId="676A10E5" w:rsidR="00E54488" w:rsidRPr="00525C18" w:rsidRDefault="00557DA2" w:rsidP="00E53495">
            <w:pPr>
              <w:pStyle w:val="AddressHearder"/>
              <w:ind w:left="-22"/>
              <w:rPr>
                <w:rFonts w:asciiTheme="minorHAnsi" w:hAnsiTheme="minorHAnsi" w:cstheme="minorHAnsi"/>
                <w:b/>
                <w:color w:val="C0504D" w:themeColor="accent2"/>
                <w:sz w:val="20"/>
                <w:szCs w:val="20"/>
              </w:rPr>
            </w:pPr>
            <w:r w:rsidRPr="00525C18">
              <w:rPr>
                <w:rFonts w:asciiTheme="minorHAnsi" w:hAnsiTheme="minorHAnsi" w:cstheme="minorHAnsi"/>
                <w:sz w:val="22"/>
                <w:szCs w:val="22"/>
              </w:rPr>
              <w:t>339</w:t>
            </w:r>
            <w:r w:rsidR="00E54488" w:rsidRPr="00525C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25C18">
              <w:rPr>
                <w:rFonts w:asciiTheme="minorHAnsi" w:hAnsiTheme="minorHAnsi" w:cstheme="minorHAnsi"/>
                <w:sz w:val="22"/>
                <w:szCs w:val="22"/>
              </w:rPr>
              <w:t>364</w:t>
            </w:r>
            <w:r w:rsidR="00283A22" w:rsidRPr="00525C1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525C18">
              <w:rPr>
                <w:rFonts w:asciiTheme="minorHAnsi" w:hAnsiTheme="minorHAnsi" w:cstheme="minorHAnsi"/>
                <w:sz w:val="22"/>
                <w:szCs w:val="22"/>
              </w:rPr>
              <w:t>1126</w:t>
            </w:r>
          </w:p>
          <w:p w14:paraId="218F663D" w14:textId="1D775D7A" w:rsidR="00E54488" w:rsidRPr="00525C18" w:rsidRDefault="003B1E1B" w:rsidP="00E53495">
            <w:pPr>
              <w:pStyle w:val="AddressHearder"/>
              <w:tabs>
                <w:tab w:val="left" w:pos="902"/>
              </w:tabs>
              <w:ind w:left="-2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hyperlink r:id="rId8" w:history="1">
              <w:r w:rsidR="00557DA2" w:rsidRPr="00525C1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alexgerner@gmail.com</w:t>
              </w:r>
            </w:hyperlink>
          </w:p>
          <w:p w14:paraId="1551FC58" w14:textId="5CB58CE8" w:rsidR="00E54488" w:rsidRPr="00525C18" w:rsidRDefault="003B1E1B" w:rsidP="00E53495">
            <w:pPr>
              <w:pStyle w:val="AddressHearder"/>
              <w:tabs>
                <w:tab w:val="left" w:pos="902"/>
              </w:tabs>
              <w:ind w:left="-22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hyperlink r:id="rId9" w:history="1">
              <w:r w:rsidR="00557DA2" w:rsidRPr="00525C1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https://www.linkedin.com/in/alexander-gerner-30115116/</w:t>
              </w:r>
            </w:hyperlink>
          </w:p>
        </w:tc>
        <w:tc>
          <w:tcPr>
            <w:tcW w:w="5130" w:type="dxa"/>
            <w:vAlign w:val="center"/>
          </w:tcPr>
          <w:p w14:paraId="129F85BA" w14:textId="36FCF786" w:rsidR="00E54488" w:rsidRPr="00525C18" w:rsidRDefault="00060C77" w:rsidP="00E53495">
            <w:pPr>
              <w:pStyle w:val="AddressHearder"/>
              <w:ind w:left="-18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Advanced </w:t>
            </w:r>
            <w:r w:rsidR="00E54488" w:rsidRPr="00525C18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Java</w:t>
            </w:r>
            <w:r w:rsidR="00557DA2" w:rsidRPr="00525C18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5136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Software</w:t>
            </w:r>
            <w:r w:rsidR="00E54488" w:rsidRPr="00525C18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Engineer</w:t>
            </w:r>
          </w:p>
          <w:p w14:paraId="0CD9FD3A" w14:textId="48FABE3E" w:rsidR="00E54488" w:rsidRPr="00525C18" w:rsidRDefault="00554A74" w:rsidP="00E53495">
            <w:pPr>
              <w:pStyle w:val="AddressHearder"/>
              <w:ind w:left="-180"/>
              <w:jc w:val="center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with extensive experience in </w:t>
            </w:r>
            <w:r w:rsidR="005C2B9B"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design, develop</w:t>
            </w:r>
            <w:r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ment</w:t>
            </w:r>
            <w:r w:rsidR="005C2B9B"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, and </w:t>
            </w:r>
            <w:r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implementation of</w:t>
            </w:r>
            <w:r w:rsidR="005C2B9B"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Medical/EHR, </w:t>
            </w:r>
            <w:r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Pharmaceutical</w:t>
            </w:r>
            <w:r w:rsidR="005C2B9B"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</w:t>
            </w:r>
            <w:r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5C2B9B" w:rsidRPr="00525C1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Financial/Insurance, Web Security and Telecommunication systems</w:t>
            </w:r>
          </w:p>
        </w:tc>
      </w:tr>
    </w:tbl>
    <w:p w14:paraId="4E00AE3C" w14:textId="3B716858" w:rsidR="007363F1" w:rsidRPr="00CA4ECB" w:rsidRDefault="00973E85" w:rsidP="00E53495">
      <w:pPr>
        <w:pStyle w:val="Heading1"/>
        <w:ind w:left="-180"/>
        <w:rPr>
          <w:rFonts w:asciiTheme="minorHAnsi" w:hAnsiTheme="minorHAnsi" w:cstheme="minorHAnsi"/>
          <w:sz w:val="24"/>
          <w:szCs w:val="24"/>
        </w:rPr>
      </w:pPr>
      <w:r w:rsidRPr="00CA4ECB">
        <w:rPr>
          <w:rFonts w:asciiTheme="minorHAnsi" w:hAnsiTheme="minorHAnsi" w:cstheme="minorHAnsi"/>
          <w:sz w:val="24"/>
          <w:szCs w:val="24"/>
        </w:rPr>
        <w:t xml:space="preserve">Professional </w:t>
      </w:r>
      <w:r w:rsidR="00C305A9" w:rsidRPr="00CA4ECB">
        <w:rPr>
          <w:rFonts w:asciiTheme="minorHAnsi" w:hAnsiTheme="minorHAnsi" w:cstheme="minorHAnsi"/>
          <w:sz w:val="24"/>
          <w:szCs w:val="24"/>
        </w:rPr>
        <w:t>Summary</w:t>
      </w:r>
      <w:r w:rsidR="00CA4ECB">
        <w:rPr>
          <w:rFonts w:asciiTheme="minorHAnsi" w:hAnsiTheme="minorHAnsi" w:cstheme="minorHAnsi"/>
          <w:sz w:val="24"/>
          <w:szCs w:val="24"/>
        </w:rPr>
        <w:t>:</w:t>
      </w:r>
    </w:p>
    <w:p w14:paraId="5287E6F9" w14:textId="4D27E17A" w:rsidR="00E06010" w:rsidRPr="00525C18" w:rsidRDefault="00E06808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20"/>
          <w:lang w:eastAsia="ja-JP"/>
        </w:rPr>
      </w:pPr>
      <w:r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Tech</w:t>
      </w:r>
      <w:r w:rsidR="00060C77">
        <w:rPr>
          <w:rFonts w:asciiTheme="minorHAnsi" w:eastAsia="Calibri" w:hAnsiTheme="minorHAnsi" w:cstheme="minorHAnsi"/>
          <w:color w:val="000000"/>
          <w:sz w:val="20"/>
          <w:lang w:eastAsia="ja-JP"/>
        </w:rPr>
        <w:t>nical</w:t>
      </w:r>
      <w:r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lead </w:t>
      </w:r>
      <w:r w:rsidR="00060C77">
        <w:rPr>
          <w:rFonts w:asciiTheme="minorHAnsi" w:eastAsia="Calibri" w:hAnsiTheme="minorHAnsi" w:cstheme="minorHAnsi"/>
          <w:color w:val="000000"/>
          <w:sz w:val="20"/>
          <w:lang w:eastAsia="ja-JP"/>
        </w:rPr>
        <w:t>and individual contributor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</w:t>
      </w:r>
      <w:r w:rsidR="00060C77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working across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agile 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multicultural </w:t>
      </w:r>
      <w:r w:rsidR="00060C77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development 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teams</w:t>
      </w:r>
      <w:r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. </w:t>
      </w:r>
      <w:r w:rsidR="00060C77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Full life cycle of software development and integration including</w:t>
      </w:r>
      <w:r w:rsidR="00060C77" w:rsidRPr="00525C18">
        <w:rPr>
          <w:rFonts w:asciiTheme="minorHAnsi" w:hAnsiTheme="minorHAnsi" w:cstheme="minorHAnsi"/>
          <w:b/>
          <w:bCs/>
          <w:color w:val="000000"/>
          <w:sz w:val="20"/>
          <w:lang w:eastAsia="ja-JP"/>
        </w:rPr>
        <w:t xml:space="preserve"> </w:t>
      </w:r>
      <w:r w:rsidR="00060C77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J2EE, Portals and Web Services.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Deep foundation in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DBMS and Configuration Management Automation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, 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UML, Object Oriented and Pattern design</w:t>
      </w:r>
      <w:r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.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Expert in the i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ntegration of Black Belt Lean Six Sigma tools and process control methodologies in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to the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s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oftware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d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evelopment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l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ifecycle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.</w:t>
      </w:r>
      <w:r w:rsidR="004778B8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</w:t>
      </w:r>
      <w:r w:rsidR="00446CAB">
        <w:rPr>
          <w:rFonts w:asciiTheme="minorHAnsi" w:eastAsia="Calibri" w:hAnsiTheme="minorHAnsi" w:cstheme="minorHAnsi"/>
          <w:color w:val="000000"/>
          <w:sz w:val="20"/>
          <w:lang w:eastAsia="ja-JP"/>
        </w:rPr>
        <w:t>F</w:t>
      </w:r>
      <w:r w:rsidR="00B47761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amiliarity with open source Data Science tools and methodologies to include </w:t>
      </w:r>
      <w:r w:rsidR="00446CAB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Hadoop </w:t>
      </w:r>
      <w:r w:rsidR="00B47761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R, Python, Azure, </w:t>
      </w:r>
      <w:r w:rsidR="00D12B05">
        <w:rPr>
          <w:rFonts w:asciiTheme="minorHAnsi" w:eastAsia="Calibri" w:hAnsiTheme="minorHAnsi" w:cstheme="minorHAnsi"/>
          <w:color w:val="000000"/>
          <w:sz w:val="20"/>
          <w:lang w:eastAsia="ja-JP"/>
        </w:rPr>
        <w:t>Mongo</w:t>
      </w:r>
      <w:r w:rsidR="00CF69F1">
        <w:rPr>
          <w:rFonts w:asciiTheme="minorHAnsi" w:eastAsia="Calibri" w:hAnsiTheme="minorHAnsi" w:cstheme="minorHAnsi"/>
          <w:color w:val="000000"/>
          <w:sz w:val="20"/>
          <w:lang w:eastAsia="ja-JP"/>
        </w:rPr>
        <w:t>DB</w:t>
      </w:r>
      <w:r w:rsidR="00D12B05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, </w:t>
      </w:r>
      <w:r w:rsidR="00B47761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Spark, etc</w:t>
      </w:r>
      <w:r w:rsidR="00060C77">
        <w:rPr>
          <w:rFonts w:asciiTheme="minorHAnsi" w:eastAsia="Calibri" w:hAnsiTheme="minorHAnsi" w:cstheme="minorHAnsi"/>
          <w:color w:val="000000"/>
          <w:sz w:val="20"/>
          <w:lang w:eastAsia="ja-JP"/>
        </w:rPr>
        <w:t>.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Effective 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>c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>ommunicator</w:t>
      </w:r>
      <w:r w:rsidR="004778B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and technical writer. </w:t>
      </w:r>
      <w:r w:rsidR="00E06010" w:rsidRPr="00525C18">
        <w:rPr>
          <w:rFonts w:asciiTheme="minorHAnsi" w:eastAsia="Calibri" w:hAnsiTheme="minorHAnsi" w:cstheme="minorHAnsi"/>
          <w:color w:val="000000"/>
          <w:sz w:val="20"/>
          <w:lang w:eastAsia="ja-JP"/>
        </w:rPr>
        <w:t xml:space="preserve"> </w:t>
      </w:r>
    </w:p>
    <w:p w14:paraId="5ECC32B4" w14:textId="5AC21B93" w:rsidR="001966AF" w:rsidRPr="00525C18" w:rsidRDefault="001966AF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20"/>
          <w:lang w:eastAsia="ja-JP"/>
        </w:rPr>
      </w:pPr>
    </w:p>
    <w:p w14:paraId="5B8374EA" w14:textId="77777777" w:rsidR="001966AF" w:rsidRPr="00CA4ECB" w:rsidRDefault="001966AF" w:rsidP="00E53495">
      <w:pPr>
        <w:ind w:left="-180"/>
        <w:rPr>
          <w:rFonts w:asciiTheme="minorHAnsi" w:eastAsia="Calibri" w:hAnsiTheme="minorHAnsi" w:cstheme="minorHAnsi"/>
          <w:b/>
          <w:bCs/>
          <w:color w:val="000000"/>
          <w:lang w:eastAsia="ja-JP"/>
        </w:rPr>
      </w:pPr>
      <w:r w:rsidRPr="00CA4ECB">
        <w:rPr>
          <w:rFonts w:asciiTheme="minorHAnsi" w:eastAsia="Calibri" w:hAnsiTheme="minorHAnsi" w:cstheme="minorHAnsi"/>
          <w:b/>
          <w:bCs/>
          <w:color w:val="000000"/>
          <w:lang w:eastAsia="ja-JP"/>
        </w:rPr>
        <w:t>Technical Expertise:</w:t>
      </w:r>
    </w:p>
    <w:p w14:paraId="7368DC40" w14:textId="679BB4CE" w:rsidR="001966AF" w:rsidRPr="00525C18" w:rsidRDefault="001966AF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JAVA</w:t>
      </w:r>
      <w:r w:rsidR="00446CAB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8</w:t>
      </w:r>
      <w:r w:rsidR="00FB6D09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/</w:t>
      </w: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J2EE</w:t>
      </w:r>
      <w:r w:rsidR="009F02C3"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/Languages</w:t>
      </w: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DB2688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D12B05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Spring</w:t>
      </w:r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/Spring Boot,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SOAP/REST </w:t>
      </w:r>
      <w:r w:rsidR="00DB2688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WS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,</w:t>
      </w:r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D12B05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JDBC, </w:t>
      </w:r>
      <w:proofErr w:type="spellStart"/>
      <w:r w:rsidR="00D12B05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MyBatis</w:t>
      </w:r>
      <w:proofErr w:type="spellEnd"/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="00D12B05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Hibernate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LDAP, AD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="00922590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CAS,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JSPs/Servlets,</w:t>
      </w:r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JavaBeans</w:t>
      </w:r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Struts, </w:t>
      </w:r>
      <w:r w:rsidR="00446CAB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JSF,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 </w:t>
      </w:r>
      <w:r w:rsidR="00D12B05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Liferay Portal, </w:t>
      </w:r>
      <w:r w:rsidR="00922590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HTTP(S)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CSS</w:t>
      </w:r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, JDOM/XPATH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Log4G, </w:t>
      </w:r>
      <w:r w:rsidR="003D0699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JavaScript,</w:t>
      </w:r>
      <w:r w:rsidR="003D0699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9F02C3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AJAX, </w:t>
      </w:r>
      <w:proofErr w:type="spellStart"/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JQuery</w:t>
      </w:r>
      <w:proofErr w:type="spellEnd"/>
      <w:r w:rsidR="00D12B05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="00922590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JSON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="009F02C3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XML/XSL/XSLT, HTML,</w:t>
      </w:r>
      <w:r w:rsidR="00922590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9F02C3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JSTL, Flex, Perl, C, M</w:t>
      </w:r>
    </w:p>
    <w:p w14:paraId="75DD2926" w14:textId="74A88A5A" w:rsidR="001966AF" w:rsidRPr="00525C18" w:rsidRDefault="001966AF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J2EE Servers: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Tomcat ,</w:t>
      </w:r>
      <w:r w:rsidR="00DB2688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WebLogic,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proofErr w:type="spellStart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Websphere</w:t>
      </w:r>
      <w:proofErr w:type="spellEnd"/>
    </w:p>
    <w:p w14:paraId="0C58B01C" w14:textId="190CE49E" w:rsidR="00B47761" w:rsidRPr="00525C18" w:rsidRDefault="00DB2688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Development</w:t>
      </w:r>
      <w:r w:rsidR="00917D06"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 xml:space="preserve"> Tools</w:t>
      </w: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Eclipse, </w:t>
      </w:r>
      <w:r w:rsidR="003D0699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STS,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NetBeans, IntelliJ IDEA, </w:t>
      </w:r>
      <w:r w:rsidRPr="00525C18">
        <w:rPr>
          <w:rFonts w:asciiTheme="minorHAnsi" w:eastAsia="Calibri" w:hAnsiTheme="minorHAnsi" w:cstheme="minorHAnsi"/>
          <w:b/>
          <w:bCs/>
          <w:color w:val="000000"/>
          <w:sz w:val="18"/>
          <w:szCs w:val="18"/>
          <w:lang w:eastAsia="ja-JP"/>
        </w:rPr>
        <w:t xml:space="preserve">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JBuilder , </w:t>
      </w:r>
      <w:proofErr w:type="spellStart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XMLSpy</w:t>
      </w:r>
      <w:proofErr w:type="spellEnd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proofErr w:type="spellStart"/>
      <w:r w:rsidR="00917D0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XML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Oxygen</w:t>
      </w:r>
      <w:proofErr w:type="spellEnd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proofErr w:type="spellStart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BeyondCompare</w:t>
      </w:r>
      <w:proofErr w:type="spellEnd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SOAP UI, Cygwin, Putty, VI, Toad, </w:t>
      </w:r>
      <w:proofErr w:type="spellStart"/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SQLDeveloper</w:t>
      </w:r>
      <w:proofErr w:type="spellEnd"/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SQR,  </w:t>
      </w:r>
      <w:proofErr w:type="spellStart"/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Filezilla</w:t>
      </w:r>
      <w:proofErr w:type="spellEnd"/>
      <w:r w:rsidR="00FB0ED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;</w:t>
      </w:r>
      <w:r w:rsidR="00B47761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</w:t>
      </w:r>
    </w:p>
    <w:p w14:paraId="5941F02F" w14:textId="1BA10C11" w:rsidR="00DB2688" w:rsidRPr="00525C18" w:rsidRDefault="00DB2688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Deployment</w:t>
      </w:r>
      <w:r w:rsidR="00917D06"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 xml:space="preserve"> Tools</w:t>
      </w: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 Maven, Ant</w:t>
      </w:r>
      <w:r w:rsidR="00917D0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(</w:t>
      </w:r>
      <w:proofErr w:type="spellStart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SubAnt</w:t>
      </w:r>
      <w:proofErr w:type="spellEnd"/>
      <w:r w:rsidRPr="00525C18">
        <w:rPr>
          <w:rFonts w:asciiTheme="minorHAnsi" w:hAnsiTheme="minorHAnsi" w:cstheme="minorHAnsi"/>
          <w:i/>
          <w:iCs/>
          <w:color w:val="000000"/>
          <w:sz w:val="18"/>
          <w:szCs w:val="18"/>
          <w:lang w:eastAsia="ja-JP"/>
        </w:rPr>
        <w:t>)</w:t>
      </w:r>
      <w:r w:rsidR="00917D06" w:rsidRPr="00525C18">
        <w:rPr>
          <w:rFonts w:asciiTheme="minorHAnsi" w:hAnsiTheme="minorHAnsi" w:cstheme="minorHAnsi"/>
          <w:i/>
          <w:iCs/>
          <w:color w:val="000000"/>
          <w:sz w:val="18"/>
          <w:szCs w:val="18"/>
          <w:lang w:eastAsia="ja-JP"/>
        </w:rPr>
        <w:t xml:space="preserve">, </w:t>
      </w:r>
      <w:r w:rsidR="00917D06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Jenkins/Hudson</w:t>
      </w:r>
    </w:p>
    <w:p w14:paraId="651F7E30" w14:textId="77777777" w:rsidR="00B47761" w:rsidRPr="00525C18" w:rsidRDefault="00B47761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Source Control Tools: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 SVN(Smart/Tortoise), MS VSS, CVS, </w:t>
      </w:r>
      <w:proofErr w:type="spellStart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WinCVS</w:t>
      </w:r>
      <w:proofErr w:type="spellEnd"/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, PVCS</w:t>
      </w:r>
    </w:p>
    <w:p w14:paraId="48D8C1AF" w14:textId="66D8B62A" w:rsidR="009F02C3" w:rsidRPr="00525C18" w:rsidRDefault="009F02C3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Performance Monitoring, Analytical and Cyber Security Tools: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Splunk, AppDynamics, Veracode</w:t>
      </w:r>
    </w:p>
    <w:p w14:paraId="5152A464" w14:textId="77777777" w:rsidR="009F02C3" w:rsidRPr="00525C18" w:rsidRDefault="009F02C3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PM Tools: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JIRA, TWIKI/CONFLUENCE, MS Office, MS Project, MS Visio</w:t>
      </w:r>
    </w:p>
    <w:p w14:paraId="61D600E1" w14:textId="1A9CA71D" w:rsidR="00430205" w:rsidRPr="00525C18" w:rsidRDefault="00430205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</w:pPr>
      <w:r w:rsidRPr="00525C18">
        <w:rPr>
          <w:rFonts w:asciiTheme="minorHAnsi" w:eastAsia="Calibri" w:hAnsiTheme="minorHAnsi" w:cstheme="minorHAnsi"/>
          <w:b/>
          <w:color w:val="000000"/>
          <w:sz w:val="18"/>
          <w:szCs w:val="18"/>
          <w:lang w:eastAsia="ja-JP"/>
        </w:rPr>
        <w:t>DBMS: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 Oracle, MS SQL,  MySQL, </w:t>
      </w:r>
      <w:proofErr w:type="spellStart"/>
      <w:r w:rsidR="003D0699"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>Postgress</w:t>
      </w:r>
      <w:proofErr w:type="spellEnd"/>
      <w:r w:rsidR="003D0699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, 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eastAsia="ja-JP"/>
        </w:rPr>
        <w:t xml:space="preserve">Sybase </w:t>
      </w:r>
    </w:p>
    <w:p w14:paraId="7F665589" w14:textId="66FBD045" w:rsidR="00071925" w:rsidRPr="00525C18" w:rsidRDefault="00312841" w:rsidP="00E53495">
      <w:pPr>
        <w:spacing w:after="0"/>
        <w:ind w:left="-180"/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</w:pPr>
      <w:r w:rsidRPr="00525C18"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val="es-ES" w:eastAsia="ja-JP"/>
        </w:rPr>
        <w:t>OS</w:t>
      </w:r>
      <w:r w:rsidRPr="00525C18">
        <w:rPr>
          <w:rFonts w:asciiTheme="minorHAnsi" w:eastAsia="Calibri" w:hAnsiTheme="minorHAnsi" w:cstheme="minorHAnsi"/>
          <w:color w:val="000000" w:themeColor="text1"/>
          <w:sz w:val="18"/>
          <w:szCs w:val="18"/>
          <w:lang w:val="es-ES" w:eastAsia="ja-JP"/>
        </w:rPr>
        <w:t>: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  <w:t xml:space="preserve"> UNIX</w:t>
      </w:r>
      <w:r w:rsidR="00C2364C" w:rsidRPr="00525C18"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  <w:t>/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  <w:t>Linux, Windows</w:t>
      </w:r>
      <w:r w:rsidR="00FA104E" w:rsidRPr="00525C18"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  <w:t>/</w:t>
      </w:r>
      <w:r w:rsidRPr="00525C18">
        <w:rPr>
          <w:rFonts w:asciiTheme="minorHAnsi" w:eastAsia="Calibri" w:hAnsiTheme="minorHAnsi" w:cstheme="minorHAnsi"/>
          <w:color w:val="000000"/>
          <w:sz w:val="18"/>
          <w:szCs w:val="18"/>
          <w:lang w:val="es-ES" w:eastAsia="ja-JP"/>
        </w:rPr>
        <w:t>MS DOS</w:t>
      </w:r>
    </w:p>
    <w:p w14:paraId="70C8BB83" w14:textId="605F19E6" w:rsidR="00071925" w:rsidRPr="00857F1D" w:rsidRDefault="00CA4ECB" w:rsidP="00E53495">
      <w:pPr>
        <w:pStyle w:val="Heading1"/>
        <w:ind w:left="-18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57F1D">
        <w:rPr>
          <w:rFonts w:asciiTheme="minorHAnsi" w:hAnsiTheme="minorHAnsi" w:cstheme="minorHAnsi"/>
          <w:color w:val="000000" w:themeColor="text1"/>
          <w:sz w:val="24"/>
          <w:szCs w:val="24"/>
        </w:rPr>
        <w:t>Professional Experience</w:t>
      </w:r>
      <w:r w:rsidR="00071925" w:rsidRPr="00857F1D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05742F74" w14:textId="68AB9672" w:rsidR="007F17D7" w:rsidRPr="00DB6599" w:rsidRDefault="00071925" w:rsidP="00E53495">
      <w:pPr>
        <w:pStyle w:val="Heading2"/>
        <w:tabs>
          <w:tab w:val="clear" w:pos="9720"/>
          <w:tab w:val="right" w:pos="9792"/>
        </w:tabs>
        <w:ind w:left="-180" w:right="-1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  <w:lang w:eastAsia="ja-JP"/>
        </w:rPr>
        <w:t>PAREXEL International, Billerica, MA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  <w:lang w:eastAsia="ja-JP"/>
        </w:rPr>
        <w:t xml:space="preserve">                                                                                                                         </w:t>
      </w:r>
      <w:r w:rsidRPr="00DB659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Clinical </w:t>
      </w:r>
      <w:r w:rsidR="00CD61C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Trial</w:t>
      </w:r>
      <w:r w:rsidR="00E5349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Provider</w:t>
      </w:r>
    </w:p>
    <w:p w14:paraId="674ED24C" w14:textId="039442EF" w:rsidR="00247769" w:rsidRPr="00247769" w:rsidRDefault="00071925" w:rsidP="00E53495">
      <w:pPr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i/>
          <w:color w:val="000000" w:themeColor="text1"/>
          <w:sz w:val="20"/>
        </w:rPr>
        <w:t xml:space="preserve">Assistant Fellow </w:t>
      </w:r>
      <w:r w:rsidRPr="00DB6599">
        <w:rPr>
          <w:rFonts w:asciiTheme="minorHAnsi" w:hAnsiTheme="minorHAnsi" w:cstheme="minorHAnsi"/>
          <w:b/>
          <w:bCs/>
          <w:i/>
          <w:color w:val="000000" w:themeColor="text1"/>
          <w:sz w:val="20"/>
        </w:rPr>
        <w:t>IT Enterprise Developer</w:t>
      </w:r>
      <w:r w:rsidR="00293D46" w:rsidRPr="00DB659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F582F" w:rsidRPr="00DB6599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                                     </w:t>
      </w:r>
      <w:r w:rsidR="00061A45">
        <w:rPr>
          <w:rFonts w:asciiTheme="minorHAnsi" w:hAnsiTheme="minorHAnsi" w:cstheme="minorHAnsi"/>
          <w:b/>
          <w:color w:val="000000" w:themeColor="text1"/>
        </w:rPr>
        <w:t xml:space="preserve">          </w:t>
      </w:r>
      <w:r w:rsidR="00685D0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53495">
        <w:rPr>
          <w:rFonts w:asciiTheme="minorHAnsi" w:hAnsiTheme="minorHAnsi" w:cstheme="minorHAnsi"/>
          <w:b/>
          <w:color w:val="000000" w:themeColor="text1"/>
        </w:rPr>
        <w:t xml:space="preserve">        </w:t>
      </w:r>
      <w:r w:rsidR="00EF582F" w:rsidRPr="00061A4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Jan 2016 – </w:t>
      </w:r>
      <w:r w:rsidR="00872D6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</w:t>
      </w:r>
    </w:p>
    <w:p w14:paraId="0BBA6A44" w14:textId="65B4C025" w:rsidR="00EF582F" w:rsidRDefault="00E35C06" w:rsidP="00E53495">
      <w:pPr>
        <w:pStyle w:val="Heading3"/>
        <w:ind w:left="-180" w:right="-18"/>
        <w:jc w:val="both"/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0"/>
          <w:lang w:val="en-GB"/>
        </w:rPr>
        <w:t>Designed and</w:t>
      </w:r>
      <w:r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led 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the </w:t>
      </w:r>
      <w:r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>development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of a universal 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>web services-based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system that unified and optimized multiple application interfaces used to load, 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search, 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ab/>
        <w:t>query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retrieve 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and </w:t>
      </w:r>
      <w:r w:rsidR="008161CD">
        <w:rPr>
          <w:rFonts w:asciiTheme="minorHAnsi" w:hAnsiTheme="minorHAnsi" w:cstheme="minorHAnsi"/>
          <w:color w:val="000000" w:themeColor="text1"/>
          <w:sz w:val="20"/>
          <w:lang w:val="en-GB"/>
        </w:rPr>
        <w:t>analyse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>information to and from a company-wide c</w:t>
      </w:r>
      <w:r w:rsidR="000751EA">
        <w:rPr>
          <w:rFonts w:asciiTheme="minorHAnsi" w:hAnsiTheme="minorHAnsi" w:cstheme="minorHAnsi"/>
          <w:color w:val="000000" w:themeColor="text1"/>
          <w:sz w:val="20"/>
          <w:lang w:val="en-GB"/>
        </w:rPr>
        <w:t>ontent management system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(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contained clinical, financial performance, human resources, learning and development, 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etc. 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>documentation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>)</w:t>
      </w:r>
      <w:r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. The system included a </w:t>
      </w:r>
      <w:r w:rsidR="00071925"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>Generic Enterprise Multithreaded JAVA WS FAÇADE interface which provide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>d</w:t>
      </w:r>
      <w:r w:rsidR="00071925"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 </w:t>
      </w:r>
      <w:r w:rsidR="00590066">
        <w:rPr>
          <w:rFonts w:asciiTheme="minorHAnsi" w:hAnsiTheme="minorHAnsi" w:cstheme="minorHAnsi"/>
          <w:color w:val="000000" w:themeColor="text1"/>
          <w:sz w:val="20"/>
          <w:lang w:val="en-GB"/>
        </w:rPr>
        <w:t>multi</w:t>
      </w:r>
      <w:r w:rsidR="00F20D69">
        <w:rPr>
          <w:rFonts w:asciiTheme="minorHAnsi" w:hAnsiTheme="minorHAnsi" w:cstheme="minorHAnsi"/>
          <w:color w:val="000000" w:themeColor="text1"/>
          <w:sz w:val="20"/>
          <w:lang w:val="en-GB"/>
        </w:rPr>
        <w:t>-</w:t>
      </w:r>
      <w:r w:rsidR="00071925"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versioning, </w:t>
      </w:r>
      <w:r w:rsidR="00071925" w:rsidRPr="00DB6599">
        <w:rPr>
          <w:rFonts w:asciiTheme="minorHAnsi" w:eastAsia="Calibri" w:hAnsiTheme="minorHAnsi" w:cstheme="minorHAnsi"/>
          <w:color w:val="000000" w:themeColor="text1"/>
          <w:sz w:val="20"/>
          <w:lang w:val="en-GB"/>
        </w:rPr>
        <w:t xml:space="preserve">Jenkins/Maven </w:t>
      </w:r>
      <w:r w:rsidR="00590066">
        <w:rPr>
          <w:rFonts w:asciiTheme="minorHAnsi" w:eastAsia="Calibri" w:hAnsiTheme="minorHAnsi" w:cstheme="minorHAnsi"/>
          <w:color w:val="000000" w:themeColor="text1"/>
          <w:sz w:val="20"/>
          <w:lang w:val="en-GB"/>
        </w:rPr>
        <w:t xml:space="preserve">continuous </w:t>
      </w:r>
      <w:r w:rsidR="00071925"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>deployment strateg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>ies</w:t>
      </w:r>
      <w:r w:rsidR="00071925" w:rsidRPr="00DB659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, </w:t>
      </w:r>
      <w:r w:rsidR="00247769">
        <w:rPr>
          <w:rFonts w:asciiTheme="minorHAnsi" w:hAnsiTheme="minorHAnsi" w:cstheme="minorHAnsi"/>
          <w:color w:val="000000" w:themeColor="text1"/>
          <w:sz w:val="20"/>
          <w:lang w:val="en-GB"/>
        </w:rPr>
        <w:t xml:space="preserve">an automated retry </w:t>
      </w:r>
      <w:r w:rsidR="00071925" w:rsidRPr="00DB6599">
        <w:rPr>
          <w:rFonts w:asciiTheme="minorHAnsi" w:eastAsia="Calibri" w:hAnsiTheme="minorHAnsi" w:cstheme="minorHAnsi"/>
          <w:color w:val="000000" w:themeColor="text1"/>
          <w:sz w:val="20"/>
          <w:lang w:val="en-GB"/>
        </w:rPr>
        <w:t>transactions engine,</w:t>
      </w:r>
      <w:r w:rsidR="00EF582F" w:rsidRPr="00DB659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 </w:t>
      </w:r>
      <w:r w:rsidR="0024776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and </w:t>
      </w:r>
      <w:r w:rsidR="00EF582F" w:rsidRPr="00DB659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Splunk based </w:t>
      </w:r>
      <w:r w:rsidR="0024776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>audit log-based p</w:t>
      </w:r>
      <w:r w:rsidR="00EF582F" w:rsidRPr="00DB659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erformance </w:t>
      </w:r>
      <w:r w:rsidR="0024776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>m</w:t>
      </w:r>
      <w:r w:rsidR="00EF582F" w:rsidRPr="00DB659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onitoring </w:t>
      </w:r>
      <w:r w:rsidR="0024776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>a</w:t>
      </w:r>
      <w:r w:rsidR="00EF582F" w:rsidRPr="00DB6599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>nalysis</w:t>
      </w:r>
      <w:r w:rsidR="00600237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. </w:t>
      </w:r>
      <w:r w:rsidR="00670730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 </w:t>
      </w:r>
      <w:r w:rsidR="00600237" w:rsidRPr="00600237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>Participated in upgrade and refactoring of multiple Spring</w:t>
      </w:r>
      <w:bookmarkStart w:id="0" w:name="_GoBack"/>
      <w:bookmarkEnd w:id="0"/>
      <w:r w:rsidR="00600237" w:rsidRPr="00600237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  web applications.</w:t>
      </w:r>
    </w:p>
    <w:p w14:paraId="5E50B205" w14:textId="77777777" w:rsidR="00247769" w:rsidRPr="00247769" w:rsidRDefault="00247769" w:rsidP="00E53495">
      <w:pPr>
        <w:ind w:left="-180"/>
        <w:rPr>
          <w:rFonts w:eastAsia="Calibri"/>
          <w:lang w:val="en-GB"/>
        </w:rPr>
      </w:pPr>
    </w:p>
    <w:p w14:paraId="5F695C95" w14:textId="28448991" w:rsidR="00EF582F" w:rsidRPr="00061A45" w:rsidRDefault="00EF582F" w:rsidP="00E53495">
      <w:pPr>
        <w:ind w:left="-180" w:right="-18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061A45">
        <w:rPr>
          <w:rFonts w:asciiTheme="minorHAnsi" w:eastAsia="Calibri" w:hAnsiTheme="minorHAnsi" w:cstheme="minorHAnsi"/>
          <w:b/>
          <w:i/>
          <w:color w:val="000000" w:themeColor="text1"/>
          <w:sz w:val="20"/>
        </w:rPr>
        <w:t>Principal IT Enterprise Developer</w:t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ab/>
        <w:t xml:space="preserve">    </w:t>
      </w:r>
      <w:r w:rsidR="00E53495">
        <w:rPr>
          <w:rFonts w:asciiTheme="minorHAnsi" w:hAnsiTheme="minorHAnsi" w:cstheme="minorHAnsi"/>
          <w:b/>
          <w:bCs/>
          <w:color w:val="000000" w:themeColor="text1"/>
          <w:sz w:val="20"/>
          <w:lang w:eastAsia="ja-JP"/>
        </w:rPr>
        <w:t xml:space="preserve">     </w:t>
      </w:r>
      <w:r w:rsidRPr="00061A4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Aug 2011 – </w:t>
      </w:r>
      <w:r w:rsidRPr="00061A45">
        <w:rPr>
          <w:rFonts w:asciiTheme="minorHAnsi" w:hAnsiTheme="minorHAnsi" w:cstheme="minorHAnsi"/>
          <w:b/>
          <w:iCs/>
          <w:color w:val="000000" w:themeColor="text1"/>
          <w:sz w:val="20"/>
        </w:rPr>
        <w:t>Dec 2015</w:t>
      </w:r>
    </w:p>
    <w:p w14:paraId="30C17325" w14:textId="6F029CB6" w:rsidR="00FB5C56" w:rsidRPr="00DB6599" w:rsidRDefault="00FB5C56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Proposed, designed, developed and implemented </w:t>
      </w:r>
      <w:r w:rsidR="008161CD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an </w:t>
      </w:r>
      <w:proofErr w:type="spellStart"/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Accellion</w:t>
      </w:r>
      <w:proofErr w:type="spellEnd"/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based backend process of secure file delivery to external clients</w:t>
      </w:r>
      <w:r w:rsidR="008161CD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.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8161CD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Created a generic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8161CD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l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oad </w:t>
      </w:r>
      <w:r w:rsidR="008161CD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b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alancer F5 based solution resolving multiple IE browser compatibility issues. Provided technical design and implemented </w:t>
      </w:r>
      <w:r w:rsidR="00AF1D5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 customized</w:t>
      </w:r>
      <w:r w:rsidR="00AF1D57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project management solution</w:t>
      </w:r>
      <w:r w:rsidR="00AF1D5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that enhanced JIRA’s standard functionality to allow for the management of agile projects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. </w:t>
      </w:r>
    </w:p>
    <w:p w14:paraId="7BBE783E" w14:textId="07F7F388" w:rsidR="00FB5C56" w:rsidRPr="00DB6599" w:rsidRDefault="00FB5C56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Integration and L3 technical support of: </w:t>
      </w:r>
      <w:r w:rsidR="00AF1D5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Learning Management System,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KOFAX, KENEXA, </w:t>
      </w:r>
      <w:proofErr w:type="spellStart"/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QQest</w:t>
      </w:r>
      <w:proofErr w:type="spellEnd"/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, DELTEK TIME/Time Maintenance, Benefits (AETNA, DELTA, VSP, Bluefin) applications. Design, development and implementation of Generic SFTP service</w:t>
      </w:r>
      <w:r w:rsidR="00AF1D5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and</w:t>
      </w:r>
      <w:r w:rsidR="00AF1D5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Configuration Management Automation tool for TIBCO project deployment.</w:t>
      </w:r>
    </w:p>
    <w:p w14:paraId="665AC358" w14:textId="77777777" w:rsidR="006A102B" w:rsidRPr="00DB6599" w:rsidRDefault="00FB5C56" w:rsidP="00E53495">
      <w:pPr>
        <w:spacing w:after="0"/>
        <w:ind w:left="-180" w:right="-720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</w:p>
    <w:p w14:paraId="372BA26D" w14:textId="0886F2AB" w:rsidR="00976046" w:rsidRPr="00685D03" w:rsidRDefault="00976046" w:rsidP="00E53495">
      <w:pPr>
        <w:spacing w:after="0"/>
        <w:ind w:left="-180" w:right="-18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Plymouth Rock </w:t>
      </w:r>
      <w:r w:rsidR="0027288D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Assurance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,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Boston, MA. </w:t>
      </w:r>
      <w:r w:rsidR="0027288D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                     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</w:t>
      </w:r>
      <w:r w:rsidRPr="00DB659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Insurance</w:t>
      </w:r>
      <w:r w:rsidR="00685D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Group</w:t>
      </w:r>
    </w:p>
    <w:p w14:paraId="49AF7FAD" w14:textId="6504BDC9" w:rsidR="001E02B2" w:rsidRPr="00DB6599" w:rsidRDefault="00976046" w:rsidP="00E53495">
      <w:pPr>
        <w:ind w:left="-180" w:right="-18"/>
        <w:rPr>
          <w:rFonts w:asciiTheme="minorHAnsi" w:hAnsiTheme="minorHAnsi" w:cstheme="minorHAnsi"/>
          <w:b/>
          <w:color w:val="000000" w:themeColor="text1"/>
        </w:rPr>
      </w:pPr>
      <w:r w:rsidRPr="0095136E">
        <w:rPr>
          <w:rFonts w:asciiTheme="minorHAnsi" w:eastAsia="Calibri" w:hAnsiTheme="minorHAnsi" w:cstheme="minorHAnsi"/>
          <w:b/>
          <w:i/>
          <w:color w:val="000000" w:themeColor="text1"/>
          <w:sz w:val="20"/>
        </w:rPr>
        <w:t>Senior Software Developer</w:t>
      </w:r>
      <w:r w:rsidRPr="00DB6599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                                                          </w:t>
      </w:r>
      <w:r w:rsidR="0095136E">
        <w:rPr>
          <w:rFonts w:asciiTheme="minorHAnsi" w:hAnsiTheme="minorHAnsi" w:cstheme="minorHAnsi"/>
          <w:b/>
          <w:color w:val="000000" w:themeColor="text1"/>
        </w:rPr>
        <w:t xml:space="preserve">           </w:t>
      </w:r>
      <w:r w:rsidR="00E53495">
        <w:rPr>
          <w:rFonts w:asciiTheme="minorHAnsi" w:hAnsiTheme="minorHAnsi" w:cstheme="minorHAnsi"/>
          <w:b/>
          <w:color w:val="000000" w:themeColor="text1"/>
        </w:rPr>
        <w:t xml:space="preserve">       </w:t>
      </w:r>
      <w:r w:rsidR="00312CE3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Jan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2010 – J</w:t>
      </w:r>
      <w:r w:rsidR="00B52403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uly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2011</w:t>
      </w:r>
      <w:r w:rsidRPr="00DB6599">
        <w:rPr>
          <w:rFonts w:asciiTheme="minorHAnsi" w:hAnsiTheme="minorHAnsi" w:cstheme="minorHAnsi"/>
          <w:b/>
          <w:color w:val="000000" w:themeColor="text1"/>
        </w:rPr>
        <w:t xml:space="preserve">   </w:t>
      </w:r>
    </w:p>
    <w:p w14:paraId="21D53368" w14:textId="35F757C8" w:rsidR="00CD61CB" w:rsidRDefault="001E02B2" w:rsidP="00E53495">
      <w:pPr>
        <w:spacing w:after="0"/>
        <w:ind w:left="-180" w:right="-18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Participation in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the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development of front end/backend software for AIX-Unix/j2EE/Flex/WAS High Point, Palisades and Plymouth Rock Online Auto Insurance Policy E-Sales applications. Participation in development of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the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Struts2 Provider Portal application. </w:t>
      </w:r>
    </w:p>
    <w:p w14:paraId="6CEF6720" w14:textId="77777777" w:rsidR="00857F1D" w:rsidRPr="00857F1D" w:rsidRDefault="00857F1D" w:rsidP="00E53495">
      <w:pPr>
        <w:spacing w:after="0"/>
        <w:ind w:left="-180" w:right="-18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</w:p>
    <w:p w14:paraId="1B9CDA5E" w14:textId="31721CF6" w:rsidR="006A102B" w:rsidRPr="00DB6599" w:rsidRDefault="001E02B2" w:rsidP="00E53495">
      <w:pPr>
        <w:spacing w:after="0"/>
        <w:ind w:left="-180" w:right="-14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proofErr w:type="spellStart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Oco</w:t>
      </w:r>
      <w:proofErr w:type="spellEnd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Inc,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Waltham, MA. 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6A102B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       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 </w:t>
      </w:r>
      <w:r w:rsidR="00DB6F77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Startup </w:t>
      </w:r>
      <w:r w:rsidR="00F56B4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–</w:t>
      </w:r>
      <w:r w:rsidR="00DB6F77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</w:t>
      </w:r>
      <w:r w:rsidR="00F56B4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Data Management</w:t>
      </w:r>
      <w:r w:rsidR="006A102B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</w:t>
      </w:r>
      <w:r w:rsidR="00DB6F77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Optimization</w:t>
      </w:r>
      <w:r w:rsidR="006A102B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Provider</w:t>
      </w:r>
    </w:p>
    <w:p w14:paraId="51B37CF0" w14:textId="275D9692" w:rsidR="006A102B" w:rsidRPr="00DB6599" w:rsidRDefault="006A102B" w:rsidP="00E53495">
      <w:pPr>
        <w:spacing w:after="0"/>
        <w:ind w:left="-180" w:right="-14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95136E">
        <w:rPr>
          <w:rFonts w:asciiTheme="minorHAnsi" w:eastAsia="Calibri" w:hAnsiTheme="minorHAnsi" w:cstheme="minorHAnsi"/>
          <w:b/>
          <w:i/>
          <w:color w:val="000000" w:themeColor="text1"/>
          <w:sz w:val="20"/>
        </w:rPr>
        <w:t>Senior Software Developer</w:t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 xml:space="preserve">                           </w:t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="001E02B2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           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 </w:t>
      </w:r>
      <w:r w:rsidR="006042FE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</w:t>
      </w:r>
      <w:r w:rsidR="00B67CF9"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Aug</w:t>
      </w:r>
      <w:r w:rsidR="001E02B2"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2008- </w:t>
      </w:r>
      <w:r w:rsidR="00312CE3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Dec</w:t>
      </w:r>
      <w:r w:rsidR="00B67CF9"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</w:t>
      </w:r>
      <w:r w:rsidR="00312CE3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2009</w:t>
      </w:r>
    </w:p>
    <w:p w14:paraId="5C0EB624" w14:textId="77777777" w:rsidR="00DB6F77" w:rsidRDefault="00DB6F77" w:rsidP="00E53495">
      <w:pPr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</w:p>
    <w:p w14:paraId="58B9820D" w14:textId="0ADEA2D0" w:rsidR="006A102B" w:rsidRDefault="006A102B" w:rsidP="00E53495">
      <w:pPr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lastRenderedPageBreak/>
        <w:t>Design</w:t>
      </w:r>
      <w:r w:rsidR="001F571F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ed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1F571F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and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develop</w:t>
      </w:r>
      <w:r w:rsidR="001F571F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ed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 c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onfiguration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m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anagement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utomation tool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which allowed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customers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to outsource the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distribution and resource optimization of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big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data workloads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across multiple servers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managed by </w:t>
      </w:r>
      <w:proofErr w:type="spellStart"/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Oco</w:t>
      </w:r>
      <w:proofErr w:type="spellEnd"/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(pre-cloud </w:t>
      </w:r>
      <w:r w:rsidR="00F56B45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resource optimization 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solution)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.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Implemented build-scripts and properties to generate multiple deployment instances of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c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ommon 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f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ramework into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n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OS that included a</w:t>
      </w:r>
      <w:r w:rsidR="00DB6F77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new/modified customer codebase, 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DBMS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, pre-</w:t>
      </w:r>
      <w:r w:rsidR="0018295F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existing DB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objects 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which were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dis</w:t>
      </w:r>
      <w:r w:rsidR="00855BFA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ass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emble</w:t>
      </w:r>
      <w:r w:rsidR="00CC7AC6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d, archived and reassembled.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</w:p>
    <w:p w14:paraId="7D67F770" w14:textId="77777777" w:rsidR="00CD61CB" w:rsidRPr="00DB6599" w:rsidRDefault="00CD61CB" w:rsidP="00E53495">
      <w:pPr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</w:p>
    <w:p w14:paraId="0C459390" w14:textId="0C0A65F0" w:rsidR="001F571F" w:rsidRPr="00DB6599" w:rsidRDefault="001F571F" w:rsidP="00E53495">
      <w:pPr>
        <w:spacing w:after="0"/>
        <w:ind w:left="-180" w:right="-720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Wolters Kluwer Financial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,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Waltham, MA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bookmarkStart w:id="1" w:name="_Hlk14426403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</w:t>
      </w:r>
      <w:r w:rsidR="00CD61CB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Financial </w:t>
      </w:r>
      <w:r w:rsidR="00CD61CB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Services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</w:t>
      </w:r>
      <w:bookmarkEnd w:id="1"/>
    </w:p>
    <w:p w14:paraId="74FEF08E" w14:textId="7A16A387" w:rsidR="001F571F" w:rsidRPr="00DB6599" w:rsidRDefault="001F571F" w:rsidP="00E53495">
      <w:pPr>
        <w:spacing w:after="0"/>
        <w:ind w:left="-180" w:right="-720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95136E">
        <w:rPr>
          <w:rFonts w:asciiTheme="minorHAnsi" w:eastAsia="Calibri" w:hAnsiTheme="minorHAnsi" w:cstheme="minorHAnsi"/>
          <w:b/>
          <w:i/>
          <w:color w:val="000000" w:themeColor="text1"/>
          <w:sz w:val="20"/>
        </w:rPr>
        <w:t>Technical Lead</w:t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 xml:space="preserve">                                                                       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i/>
          <w:color w:val="000000" w:themeColor="text1"/>
          <w:sz w:val="20"/>
        </w:rPr>
        <w:t xml:space="preserve">     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Aug 2006 - </w:t>
      </w:r>
      <w:r w:rsidR="00B67CF9"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July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2008</w:t>
      </w:r>
    </w:p>
    <w:p w14:paraId="40FF6029" w14:textId="58F753EB" w:rsidR="009C6A52" w:rsidRDefault="001F571F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Designed</w:t>
      </w:r>
      <w:r w:rsidR="00095C4E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,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le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the development and implementation of</w:t>
      </w:r>
      <w:r w:rsidR="00AA719B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commercialized product </w:t>
      </w:r>
      <w:r w:rsidR="00DE363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used </w:t>
      </w:r>
      <w:r w:rsidR="009C6A52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to assist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Wolters Kluwer’s inst</w:t>
      </w:r>
      <w:r w:rsidR="00DE363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itutional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customers in</w:t>
      </w:r>
      <w:r w:rsidR="009C6A52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complying with the requirements of Section 326, Title 3 of the USA PATRIOT Act, enacted to stop money laundering and terrorist financing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. The </w:t>
      </w:r>
      <w:r w:rsidR="00AA719B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JAVA/Liferay portal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(RISK ID) </w:t>
      </w:r>
      <w:r w:rsidR="00AA719B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based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identity verification and risk evaluation system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help</w:t>
      </w:r>
      <w:r w:rsidR="00DE363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ed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customers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assess the financial credibility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and financial viability of potential commercial </w:t>
      </w:r>
      <w:r w:rsidR="00DE363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lenders</w:t>
      </w:r>
      <w:r w:rsidR="009C6A52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, based on their internal risk and performance goals.   </w:t>
      </w:r>
    </w:p>
    <w:p w14:paraId="436EDB13" w14:textId="606CD463" w:rsidR="001E02B2" w:rsidRPr="00DB6599" w:rsidRDefault="001E02B2" w:rsidP="00E53495">
      <w:pPr>
        <w:ind w:left="-180" w:right="-720"/>
        <w:rPr>
          <w:rFonts w:asciiTheme="minorHAnsi" w:eastAsia="Calibri" w:hAnsiTheme="minorHAnsi" w:cstheme="minorHAnsi"/>
          <w:i/>
          <w:color w:val="000000" w:themeColor="text1"/>
          <w:sz w:val="20"/>
        </w:rPr>
      </w:pP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</w:rPr>
        <w:tab/>
        <w:t xml:space="preserve"> </w:t>
      </w:r>
    </w:p>
    <w:p w14:paraId="54B27C48" w14:textId="46A185C9" w:rsidR="00B67CF9" w:rsidRPr="00DB6599" w:rsidRDefault="00B67CF9" w:rsidP="00E53495">
      <w:pPr>
        <w:spacing w:after="0"/>
        <w:ind w:left="-180" w:right="-720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Fidelity Investments/</w:t>
      </w:r>
      <w:proofErr w:type="spellStart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Veritude</w:t>
      </w:r>
      <w:proofErr w:type="spellEnd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</w:t>
      </w:r>
      <w:proofErr w:type="spellStart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FebSecurity</w:t>
      </w:r>
      <w:proofErr w:type="spellEnd"/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,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Boston, MA </w:t>
      </w:r>
      <w:r w:rsidR="00CD61CB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</w:t>
      </w:r>
      <w:r w:rsidR="00CD61CB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Financial Services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</w:p>
    <w:p w14:paraId="7699606F" w14:textId="1FFCDAFA" w:rsidR="00B67CF9" w:rsidRPr="00DB6599" w:rsidRDefault="00B67CF9" w:rsidP="00E53495">
      <w:pPr>
        <w:spacing w:after="0"/>
        <w:ind w:left="-180" w:right="-720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95136E">
        <w:rPr>
          <w:rFonts w:asciiTheme="minorHAnsi" w:eastAsia="Calibri" w:hAnsiTheme="minorHAnsi" w:cstheme="minorHAnsi"/>
          <w:b/>
          <w:bCs/>
          <w:i/>
          <w:color w:val="000000" w:themeColor="text1"/>
          <w:sz w:val="20"/>
          <w:lang w:eastAsia="ja-JP"/>
        </w:rPr>
        <w:t>Consultant</w:t>
      </w:r>
      <w:r w:rsidRPr="00DB6599">
        <w:rPr>
          <w:rFonts w:asciiTheme="minorHAnsi" w:eastAsia="Calibri" w:hAnsiTheme="minorHAnsi" w:cstheme="minorHAnsi"/>
          <w:i/>
          <w:color w:val="000000" w:themeColor="text1"/>
          <w:sz w:val="20"/>
          <w:lang w:eastAsia="ja-JP"/>
        </w:rPr>
        <w:t xml:space="preserve">                                                                             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i/>
          <w:color w:val="000000" w:themeColor="text1"/>
          <w:sz w:val="20"/>
          <w:lang w:eastAsia="ja-JP"/>
        </w:rPr>
        <w:t xml:space="preserve">      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May 2005 - July 2006</w:t>
      </w:r>
    </w:p>
    <w:p w14:paraId="76B71C23" w14:textId="50FA079C" w:rsidR="00B67CF9" w:rsidRPr="00DB6599" w:rsidRDefault="00B67CF9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Designed, developed and implemented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 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p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ortal 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to m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onitor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and report the processing load and distribution performance of all </w:t>
      </w:r>
      <w:r w:rsidR="00C22B83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Fidelity authentication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transactions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. </w:t>
      </w:r>
    </w:p>
    <w:p w14:paraId="69BF7302" w14:textId="77777777" w:rsidR="00B67CF9" w:rsidRPr="00DB6599" w:rsidRDefault="00B67CF9" w:rsidP="00E53495">
      <w:pPr>
        <w:ind w:left="-180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</w:p>
    <w:p w14:paraId="1A2FF231" w14:textId="24B5162A" w:rsidR="00B67CF9" w:rsidRPr="00DB6599" w:rsidRDefault="00B67CF9" w:rsidP="00E53495">
      <w:pPr>
        <w:spacing w:after="0"/>
        <w:ind w:left="-180" w:right="-18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VeriSign Inc.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Providence RI.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ab/>
        <w:t xml:space="preserve"> 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Web Security</w:t>
      </w:r>
      <w:r w:rsidR="0095136E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Provider</w:t>
      </w:r>
      <w:r w:rsidR="00416A5F"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</w:t>
      </w:r>
    </w:p>
    <w:p w14:paraId="060A805F" w14:textId="2EE3B0A7" w:rsidR="00B67CF9" w:rsidRPr="00DB6599" w:rsidRDefault="00B67CF9" w:rsidP="00E53495">
      <w:pPr>
        <w:spacing w:after="0"/>
        <w:ind w:left="-180" w:right="-720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bookmarkStart w:id="2" w:name="_Hlk14426846"/>
      <w:r w:rsidRPr="0095136E">
        <w:rPr>
          <w:rFonts w:asciiTheme="minorHAnsi" w:eastAsia="Calibri" w:hAnsiTheme="minorHAnsi" w:cstheme="minorHAnsi"/>
          <w:b/>
          <w:bCs/>
          <w:i/>
          <w:color w:val="000000" w:themeColor="text1"/>
          <w:sz w:val="20"/>
          <w:lang w:eastAsia="ja-JP"/>
        </w:rPr>
        <w:t>Consultant</w:t>
      </w:r>
      <w:r w:rsidRPr="00DB6599">
        <w:rPr>
          <w:rFonts w:asciiTheme="minorHAnsi" w:eastAsia="Calibri" w:hAnsiTheme="minorHAnsi" w:cstheme="minorHAnsi"/>
          <w:bCs/>
          <w:i/>
          <w:color w:val="000000" w:themeColor="text1"/>
          <w:sz w:val="20"/>
          <w:lang w:eastAsia="ja-JP"/>
        </w:rPr>
        <w:t xml:space="preserve">     </w:t>
      </w:r>
      <w:bookmarkEnd w:id="2"/>
      <w:r w:rsidRPr="00DB6599">
        <w:rPr>
          <w:rFonts w:asciiTheme="minorHAnsi" w:eastAsia="Calibri" w:hAnsiTheme="minorHAnsi" w:cstheme="minorHAnsi"/>
          <w:bCs/>
          <w:i/>
          <w:color w:val="000000" w:themeColor="text1"/>
          <w:sz w:val="20"/>
          <w:lang w:eastAsia="ja-JP"/>
        </w:rPr>
        <w:t xml:space="preserve">                                                                                                                                                    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</w:t>
      </w:r>
      <w:r w:rsidR="00E53495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     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Apr 2004 - Apr 2005</w:t>
      </w:r>
    </w:p>
    <w:p w14:paraId="124B1EEA" w14:textId="005A6063" w:rsidR="00B67CF9" w:rsidRPr="00DB6599" w:rsidRDefault="00B67CF9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Designed, developed and implemented </w:t>
      </w:r>
      <w:r w:rsidR="00E95A20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a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Java-Reflection/XML based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automated report generator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(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Converted XML files into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HTML, PDF, CSV, and XLS format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s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).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Performed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data processing of </w:t>
      </w:r>
      <w:r w:rsidR="0018295F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extra-large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DB objects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utilizing oracle based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analytical functions.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Participated in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the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development and implementation of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the 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VeriSign/Guardant asynchronous 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p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ortal system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.</w:t>
      </w: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</w:t>
      </w:r>
    </w:p>
    <w:p w14:paraId="1E5D359C" w14:textId="77777777" w:rsidR="00416A5F" w:rsidRPr="00DB6599" w:rsidRDefault="00416A5F" w:rsidP="00E53495">
      <w:pPr>
        <w:ind w:left="-180" w:right="-720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</w:p>
    <w:p w14:paraId="6FDCC06A" w14:textId="60BCC37B" w:rsidR="00416A5F" w:rsidRPr="00DB6599" w:rsidRDefault="00416A5F" w:rsidP="00E53495">
      <w:pPr>
        <w:spacing w:after="0"/>
        <w:ind w:left="-180" w:right="-14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Fidelity Investments,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E-Business, Boston, MA </w:t>
      </w:r>
      <w:r w:rsidR="00CD61CB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        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</w:t>
      </w:r>
      <w:r w:rsidR="00CD61CB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Financial</w:t>
      </w:r>
      <w:r w:rsidR="00CD61CB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 Services </w:t>
      </w:r>
    </w:p>
    <w:p w14:paraId="7C76EC4A" w14:textId="01B58E20" w:rsidR="00416A5F" w:rsidRPr="00DB6599" w:rsidRDefault="00416A5F" w:rsidP="00E53495">
      <w:pPr>
        <w:spacing w:after="0"/>
        <w:ind w:left="-180" w:right="-14"/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</w:pPr>
      <w:r w:rsidRPr="0095136E">
        <w:rPr>
          <w:rFonts w:asciiTheme="minorHAnsi" w:eastAsia="Calibri" w:hAnsiTheme="minorHAnsi" w:cstheme="minorHAnsi"/>
          <w:b/>
          <w:bCs/>
          <w:i/>
          <w:color w:val="000000" w:themeColor="text1"/>
          <w:sz w:val="20"/>
          <w:lang w:eastAsia="ja-JP"/>
        </w:rPr>
        <w:t>Consultant</w:t>
      </w:r>
      <w:r w:rsidRPr="00DB6599">
        <w:rPr>
          <w:rFonts w:asciiTheme="minorHAnsi" w:eastAsia="Calibri" w:hAnsiTheme="minorHAnsi" w:cstheme="minorHAnsi"/>
          <w:bCs/>
          <w:i/>
          <w:color w:val="000000" w:themeColor="text1"/>
          <w:sz w:val="20"/>
          <w:lang w:eastAsia="ja-JP"/>
        </w:rPr>
        <w:t xml:space="preserve"> 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  <w:t xml:space="preserve">                                                                                                                    </w:t>
      </w:r>
      <w:r w:rsidR="00CD61CB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Dec 2001 - Dec 2002</w:t>
      </w:r>
    </w:p>
    <w:p w14:paraId="5B38A1B0" w14:textId="5E7E1112" w:rsidR="00416A5F" w:rsidRPr="00DB6599" w:rsidRDefault="00416A5F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Performance Analysis and tuning of the Fidelity on-line Xpress Brokerage Service</w:t>
      </w:r>
      <w:r w:rsidR="0018295F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.</w:t>
      </w:r>
    </w:p>
    <w:p w14:paraId="269FD221" w14:textId="77777777" w:rsidR="00416A5F" w:rsidRPr="00DB6599" w:rsidRDefault="00416A5F" w:rsidP="00E53495">
      <w:pPr>
        <w:ind w:left="-180" w:right="-720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</w:p>
    <w:p w14:paraId="0E92C6DE" w14:textId="3D47CBB6" w:rsidR="001C7B2D" w:rsidRPr="00DB6599" w:rsidRDefault="001C7B2D" w:rsidP="00E53495">
      <w:pPr>
        <w:spacing w:after="0"/>
        <w:ind w:left="-180" w:right="-14"/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Thomson Financial,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Securities Information Center, Boston, MA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ab/>
        <w:t xml:space="preserve">                   </w:t>
      </w:r>
      <w:r w:rsidR="00CD61CB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            </w:t>
      </w: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 xml:space="preserve">Financial </w:t>
      </w:r>
      <w:r w:rsidR="00CD61CB">
        <w:rPr>
          <w:rFonts w:asciiTheme="minorHAnsi" w:eastAsia="Calibri" w:hAnsiTheme="minorHAnsi" w:cstheme="minorHAnsi"/>
          <w:b/>
          <w:bCs/>
          <w:color w:val="000000" w:themeColor="text1"/>
          <w:sz w:val="20"/>
          <w:lang w:eastAsia="ja-JP"/>
        </w:rPr>
        <w:t>Services</w:t>
      </w:r>
    </w:p>
    <w:p w14:paraId="237106D4" w14:textId="38F2F31B" w:rsidR="001C7B2D" w:rsidRPr="00DB6599" w:rsidRDefault="001C7B2D" w:rsidP="00E53495">
      <w:pPr>
        <w:spacing w:after="0"/>
        <w:ind w:left="-180" w:right="-14"/>
        <w:rPr>
          <w:rFonts w:asciiTheme="minorHAnsi" w:eastAsia="Calibri" w:hAnsiTheme="minorHAnsi" w:cstheme="minorHAnsi"/>
          <w:bCs/>
          <w:i/>
          <w:color w:val="000000" w:themeColor="text1"/>
          <w:sz w:val="20"/>
          <w:lang w:val="fr-FR" w:eastAsia="ja-JP"/>
        </w:rPr>
      </w:pPr>
      <w:r w:rsidRPr="0095136E">
        <w:rPr>
          <w:rFonts w:asciiTheme="minorHAnsi" w:eastAsia="Calibri" w:hAnsiTheme="minorHAnsi" w:cstheme="minorHAnsi"/>
          <w:b/>
          <w:bCs/>
          <w:i/>
          <w:color w:val="000000" w:themeColor="text1"/>
          <w:sz w:val="20"/>
          <w:lang w:val="fr-FR" w:eastAsia="ja-JP"/>
        </w:rPr>
        <w:t>R&amp;D manager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                                                                                                                                                  </w:t>
      </w:r>
      <w:r w:rsidR="00E53495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 xml:space="preserve">         </w:t>
      </w:r>
      <w:r w:rsidRPr="00DB6599">
        <w:rPr>
          <w:rFonts w:asciiTheme="minorHAnsi" w:eastAsia="Calibri" w:hAnsiTheme="minorHAnsi" w:cstheme="minorHAnsi"/>
          <w:b/>
          <w:color w:val="000000" w:themeColor="text1"/>
          <w:sz w:val="20"/>
          <w:lang w:eastAsia="ja-JP"/>
        </w:rPr>
        <w:t>Apr 1996 - Dec 2001</w:t>
      </w:r>
    </w:p>
    <w:p w14:paraId="55CF8416" w14:textId="4B6B368D" w:rsidR="00095C4E" w:rsidRDefault="00095C4E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  <w:r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>Designed, led the development and implementation</w:t>
      </w:r>
      <w:r w:rsidR="001C7B2D" w:rsidRPr="00DB6599"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  <w:t xml:space="preserve"> for the Securities Exchange Commission (SEC): Lost and Stolen Securities Information Center (SIC); Transfer Agent Service Center (TASC); Central repository of the file communication (Reorg Hub); Billing system.</w:t>
      </w:r>
    </w:p>
    <w:p w14:paraId="58650004" w14:textId="35BE6D4D" w:rsidR="0069333D" w:rsidRDefault="0069333D" w:rsidP="00E53495">
      <w:pPr>
        <w:spacing w:after="0"/>
        <w:ind w:left="-180" w:right="-18"/>
        <w:rPr>
          <w:rFonts w:asciiTheme="minorHAnsi" w:eastAsia="Calibri" w:hAnsiTheme="minorHAnsi" w:cstheme="minorHAnsi"/>
          <w:color w:val="000000" w:themeColor="text1"/>
          <w:sz w:val="20"/>
          <w:lang w:eastAsia="ja-JP"/>
        </w:rPr>
      </w:pPr>
    </w:p>
    <w:p w14:paraId="5AF2A136" w14:textId="39138332" w:rsidR="00F22168" w:rsidRDefault="00F22168" w:rsidP="00E53495">
      <w:pPr>
        <w:spacing w:after="0"/>
        <w:ind w:left="-180" w:right="-14"/>
        <w:rPr>
          <w:rFonts w:ascii="Calibri" w:eastAsia="Calibri" w:hAnsi="Calibri" w:cs="Calibri"/>
          <w:b/>
          <w:bCs/>
          <w:color w:val="000000"/>
          <w:sz w:val="20"/>
          <w:lang w:eastAsia="ja-JP"/>
        </w:rPr>
      </w:pP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>Electronic Data Systems EDS, Cranston, RI</w:t>
      </w:r>
      <w:r w:rsidR="00855BFA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           </w:t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</w:t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="007837E4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                     </w:t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>Technology</w:t>
      </w:r>
      <w:r w:rsidR="007837E4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Provider</w:t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</w:t>
      </w:r>
    </w:p>
    <w:p w14:paraId="143A362E" w14:textId="0E201F77" w:rsidR="00F22168" w:rsidRDefault="00F22168" w:rsidP="00E53495">
      <w:pPr>
        <w:spacing w:after="0"/>
        <w:ind w:left="-180" w:right="-14"/>
        <w:rPr>
          <w:rFonts w:ascii="Calibri" w:eastAsia="Calibri" w:hAnsi="Calibri" w:cs="Calibri"/>
          <w:b/>
          <w:bCs/>
          <w:color w:val="000000"/>
          <w:sz w:val="20"/>
          <w:lang w:eastAsia="ja-JP"/>
        </w:rPr>
      </w:pPr>
      <w:r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 xml:space="preserve">Senior Software </w:t>
      </w:r>
      <w:proofErr w:type="spellStart"/>
      <w:r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>Engineer</w:t>
      </w:r>
      <w:proofErr w:type="spellEnd"/>
      <w:r>
        <w:rPr>
          <w:rFonts w:ascii="Calibri" w:eastAsia="Calibri" w:hAnsi="Calibri" w:cs="Calibri"/>
          <w:bCs/>
          <w:i/>
          <w:color w:val="000000"/>
          <w:sz w:val="20"/>
          <w:lang w:val="fr-FR" w:eastAsia="ja-JP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</w:t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  <w:t xml:space="preserve">    </w:t>
      </w:r>
      <w:r w:rsidR="00855BFA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</w:t>
      </w:r>
      <w:r w:rsidR="00E53495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  </w:t>
      </w:r>
      <w:r w:rsidRPr="008D2B3E">
        <w:rPr>
          <w:rFonts w:ascii="Calibri" w:eastAsia="Calibri" w:hAnsi="Calibri" w:cs="Calibri"/>
          <w:b/>
          <w:color w:val="000000"/>
          <w:sz w:val="20"/>
          <w:lang w:eastAsia="ja-JP"/>
        </w:rPr>
        <w:t>Apr 1995 - Apr 1996</w:t>
      </w:r>
    </w:p>
    <w:p w14:paraId="241BB2E8" w14:textId="77777777" w:rsidR="00855BFA" w:rsidRDefault="00F22168" w:rsidP="00E53495">
      <w:pPr>
        <w:spacing w:after="0"/>
        <w:ind w:left="-180" w:right="-18"/>
        <w:rPr>
          <w:rFonts w:ascii="Calibri" w:eastAsia="Calibri" w:hAnsi="Calibri" w:cs="Calibri"/>
          <w:color w:val="000000"/>
          <w:sz w:val="20"/>
          <w:lang w:eastAsia="ja-JP"/>
        </w:rPr>
      </w:pPr>
      <w:r w:rsidRPr="008D2B3E">
        <w:rPr>
          <w:rFonts w:ascii="Calibri" w:eastAsia="Calibri" w:hAnsi="Calibri" w:cs="Calibri"/>
          <w:color w:val="000000"/>
          <w:sz w:val="20"/>
          <w:lang w:eastAsia="ja-JP"/>
        </w:rPr>
        <w:t>Participated in the design, development and implementation of the RI state Medicaid Information System.</w:t>
      </w:r>
    </w:p>
    <w:p w14:paraId="1F6FC834" w14:textId="572E3E5F" w:rsidR="00F22168" w:rsidRPr="00855BFA" w:rsidRDefault="00F22168" w:rsidP="00E53495">
      <w:pPr>
        <w:spacing w:after="0"/>
        <w:ind w:left="-180" w:right="-18"/>
        <w:rPr>
          <w:rFonts w:ascii="Calibri" w:eastAsia="Calibri" w:hAnsi="Calibri" w:cs="Calibri"/>
          <w:color w:val="000000"/>
          <w:sz w:val="20"/>
          <w:lang w:eastAsia="ja-JP"/>
        </w:rPr>
      </w:pPr>
      <w:r w:rsidRPr="008D2B3E">
        <w:rPr>
          <w:rFonts w:ascii="Calibri" w:eastAsia="Calibri" w:hAnsi="Calibri" w:cs="Calibri"/>
          <w:color w:val="000000"/>
          <w:sz w:val="20"/>
          <w:lang w:eastAsia="ja-JP"/>
        </w:rPr>
        <w:tab/>
      </w:r>
    </w:p>
    <w:p w14:paraId="1E6033DB" w14:textId="4FDDB686" w:rsidR="00F22168" w:rsidRPr="008D2B3E" w:rsidRDefault="00F22168" w:rsidP="00E53495">
      <w:pPr>
        <w:spacing w:after="0"/>
        <w:ind w:left="-180" w:right="-14"/>
        <w:rPr>
          <w:rFonts w:ascii="Calibri" w:eastAsia="Calibri" w:hAnsi="Calibri" w:cs="Calibri"/>
          <w:b/>
          <w:bCs/>
          <w:color w:val="000000"/>
          <w:sz w:val="20"/>
          <w:lang w:eastAsia="ja-JP"/>
        </w:rPr>
      </w:pP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Mass General Hospital. Information Systems </w:t>
      </w:r>
      <w:r w:rsidR="00855BFA"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>Department, Charlestown</w:t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>, MA</w:t>
      </w:r>
      <w:r w:rsidRPr="008D2B3E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ab/>
      </w:r>
      <w:r w:rsidR="00855BFA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                               </w:t>
      </w:r>
      <w:r w:rsidR="00E53495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 xml:space="preserve">       </w:t>
      </w:r>
      <w:r w:rsidR="00855BFA">
        <w:rPr>
          <w:rFonts w:ascii="Calibri" w:eastAsia="Calibri" w:hAnsi="Calibri" w:cs="Calibri"/>
          <w:b/>
          <w:bCs/>
          <w:color w:val="000000"/>
          <w:sz w:val="20"/>
          <w:lang w:eastAsia="ja-JP"/>
        </w:rPr>
        <w:t>Healthcare Provider</w:t>
      </w:r>
    </w:p>
    <w:p w14:paraId="6BB21E8A" w14:textId="7E743FEB" w:rsidR="00F22168" w:rsidRPr="00855BFA" w:rsidRDefault="00F22168" w:rsidP="00E53495">
      <w:pPr>
        <w:spacing w:after="0"/>
        <w:ind w:left="-180" w:right="-14"/>
        <w:rPr>
          <w:rFonts w:ascii="Calibri" w:eastAsia="Calibri" w:hAnsi="Calibri" w:cs="Calibri"/>
          <w:b/>
          <w:bCs/>
          <w:color w:val="000000"/>
          <w:sz w:val="20"/>
          <w:lang w:eastAsia="ja-JP"/>
        </w:rPr>
      </w:pPr>
      <w:r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>Programmer</w:t>
      </w:r>
      <w:r w:rsid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 xml:space="preserve"> </w:t>
      </w:r>
      <w:proofErr w:type="spellStart"/>
      <w:r w:rsid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>A</w:t>
      </w:r>
      <w:r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>nalyst</w:t>
      </w:r>
      <w:proofErr w:type="spellEnd"/>
      <w:r w:rsidR="00855BFA"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 xml:space="preserve">                                                                                                                                             </w:t>
      </w:r>
      <w:r w:rsidR="00E53495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 xml:space="preserve">           </w:t>
      </w:r>
      <w:r w:rsidR="00855BFA" w:rsidRPr="00855BFA">
        <w:rPr>
          <w:rFonts w:ascii="Calibri" w:eastAsia="Calibri" w:hAnsi="Calibri" w:cs="Calibri"/>
          <w:b/>
          <w:bCs/>
          <w:i/>
          <w:color w:val="000000"/>
          <w:sz w:val="20"/>
          <w:lang w:val="fr-FR" w:eastAsia="ja-JP"/>
        </w:rPr>
        <w:t xml:space="preserve"> </w:t>
      </w:r>
      <w:r w:rsidR="00855BFA" w:rsidRPr="008D2B3E">
        <w:rPr>
          <w:rFonts w:ascii="Calibri" w:eastAsia="Calibri" w:hAnsi="Calibri" w:cs="Calibri"/>
          <w:b/>
          <w:color w:val="000000"/>
          <w:sz w:val="20"/>
          <w:lang w:eastAsia="ja-JP"/>
        </w:rPr>
        <w:t>Jan 1992 - Apr 1995</w:t>
      </w:r>
    </w:p>
    <w:p w14:paraId="34992780" w14:textId="446D5406" w:rsidR="00857F1D" w:rsidRDefault="00F22168" w:rsidP="00E53495">
      <w:pPr>
        <w:spacing w:after="0"/>
        <w:ind w:left="-180" w:right="-18"/>
        <w:rPr>
          <w:rFonts w:ascii="Calibri" w:eastAsia="Calibri" w:hAnsi="Calibri" w:cs="Calibri"/>
          <w:color w:val="000000"/>
          <w:sz w:val="20"/>
          <w:lang w:eastAsia="ja-JP"/>
        </w:rPr>
      </w:pPr>
      <w:r w:rsidRPr="008D2B3E">
        <w:rPr>
          <w:rFonts w:ascii="Calibri" w:eastAsia="Calibri" w:hAnsi="Calibri" w:cs="Calibri"/>
          <w:color w:val="000000"/>
          <w:sz w:val="20"/>
          <w:lang w:eastAsia="ja-JP"/>
        </w:rPr>
        <w:t>Developed and enhanced Medical Information Systems</w:t>
      </w:r>
      <w:r w:rsidR="00855BFA">
        <w:rPr>
          <w:rFonts w:ascii="Calibri" w:eastAsia="Calibri" w:hAnsi="Calibri" w:cs="Calibri"/>
          <w:color w:val="000000"/>
          <w:sz w:val="20"/>
          <w:lang w:eastAsia="ja-JP"/>
        </w:rPr>
        <w:t>.</w:t>
      </w:r>
      <w:r w:rsidRPr="008D2B3E">
        <w:rPr>
          <w:rFonts w:ascii="Calibri" w:eastAsia="Calibri" w:hAnsi="Calibri" w:cs="Calibri"/>
          <w:color w:val="000000"/>
          <w:sz w:val="20"/>
          <w:lang w:eastAsia="ja-JP"/>
        </w:rPr>
        <w:t xml:space="preserve"> </w:t>
      </w:r>
    </w:p>
    <w:p w14:paraId="313D41D9" w14:textId="77777777" w:rsidR="00857F1D" w:rsidRPr="00857F1D" w:rsidRDefault="00857F1D" w:rsidP="00E53495">
      <w:pPr>
        <w:spacing w:after="0"/>
        <w:ind w:left="-180" w:right="-18"/>
        <w:rPr>
          <w:rFonts w:ascii="Calibri" w:eastAsia="Calibri" w:hAnsi="Calibri" w:cs="Calibri"/>
          <w:color w:val="000000"/>
          <w:sz w:val="20"/>
          <w:lang w:eastAsia="ja-JP"/>
        </w:rPr>
      </w:pPr>
    </w:p>
    <w:p w14:paraId="61209CD9" w14:textId="542F45E4" w:rsidR="000D2C6E" w:rsidRPr="00857F1D" w:rsidRDefault="00E82293" w:rsidP="00E53495">
      <w:pPr>
        <w:pStyle w:val="Heading1"/>
        <w:ind w:left="-18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57F1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Education: </w:t>
      </w:r>
      <w:r w:rsidRPr="00857F1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14:paraId="719236F2" w14:textId="2710D659" w:rsidR="00095C4E" w:rsidRPr="00DB6599" w:rsidRDefault="00095C4E" w:rsidP="00E53495">
      <w:pPr>
        <w:spacing w:after="0"/>
        <w:ind w:left="-180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  <w:t xml:space="preserve">Central Economical &amp; Mathematical Institute. Moscow. Russia </w:t>
      </w:r>
      <w:r w:rsidRPr="00DB6599">
        <w:rPr>
          <w:rFonts w:asciiTheme="minorHAnsi" w:eastAsia="Calibri" w:hAnsiTheme="minorHAnsi" w:cstheme="minorHAnsi"/>
          <w:i/>
          <w:iCs/>
          <w:color w:val="000000" w:themeColor="text1"/>
          <w:sz w:val="18"/>
          <w:szCs w:val="18"/>
          <w:lang w:eastAsia="ja-JP"/>
        </w:rPr>
        <w:t>Postgraduate: Economical &amp; Mathematical Methods</w:t>
      </w:r>
    </w:p>
    <w:p w14:paraId="1152CCC4" w14:textId="1A4A3A54" w:rsidR="00095C4E" w:rsidRPr="00DB6599" w:rsidRDefault="00095C4E" w:rsidP="00E53495">
      <w:pPr>
        <w:spacing w:after="0"/>
        <w:ind w:left="-180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  <w:t xml:space="preserve">Moscow Technological Institute. Moscow. Russia </w:t>
      </w:r>
      <w:r w:rsidRPr="00DB6599">
        <w:rPr>
          <w:rFonts w:asciiTheme="minorHAnsi" w:eastAsia="Calibri" w:hAnsiTheme="minorHAnsi" w:cstheme="minorHAnsi"/>
          <w:i/>
          <w:iCs/>
          <w:color w:val="000000" w:themeColor="text1"/>
          <w:sz w:val="18"/>
          <w:szCs w:val="18"/>
          <w:lang w:eastAsia="ja-JP"/>
        </w:rPr>
        <w:t>Combined MS and BS in Computer science</w:t>
      </w:r>
    </w:p>
    <w:p w14:paraId="0DDB4CC1" w14:textId="77777777" w:rsidR="00584FE0" w:rsidRPr="00DB6599" w:rsidRDefault="00584FE0" w:rsidP="00E53495">
      <w:pPr>
        <w:spacing w:after="0"/>
        <w:ind w:left="-180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  <w:t xml:space="preserve">Quality &amp; Productivity Solutions, Inc Boston, MA.  </w:t>
      </w:r>
      <w:r w:rsidRPr="00DB6599"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  <w:t>Lean Six Sigma Black Belt Certification</w:t>
      </w:r>
    </w:p>
    <w:p w14:paraId="3A2739A5" w14:textId="0B60D4C8" w:rsidR="00584FE0" w:rsidRDefault="00584FE0" w:rsidP="00E53495">
      <w:pPr>
        <w:spacing w:after="0"/>
        <w:ind w:left="-180"/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</w:pPr>
      <w:r w:rsidRPr="00DB6599"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  <w:t xml:space="preserve">Quality &amp; Productivity Solutions, Inc Boston, MA.  </w:t>
      </w:r>
      <w:r w:rsidRPr="00DB6599"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  <w:t>PMP Certification</w:t>
      </w:r>
    </w:p>
    <w:p w14:paraId="1CCFABA4" w14:textId="65F861C8" w:rsidR="00277499" w:rsidRDefault="00277499" w:rsidP="00E53495">
      <w:pPr>
        <w:spacing w:after="0"/>
        <w:ind w:left="-180"/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</w:pPr>
    </w:p>
    <w:p w14:paraId="3D7F355F" w14:textId="77777777" w:rsidR="00857F1D" w:rsidRDefault="00857F1D" w:rsidP="00E53495">
      <w:pPr>
        <w:spacing w:after="0"/>
        <w:ind w:left="-180"/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</w:pPr>
    </w:p>
    <w:p w14:paraId="04CC2022" w14:textId="32AD4D67" w:rsidR="00277499" w:rsidRDefault="00277499" w:rsidP="00E53495">
      <w:pPr>
        <w:spacing w:after="0"/>
        <w:ind w:left="-180"/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</w:pPr>
      <w:r w:rsidRPr="00277499"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  <w:t xml:space="preserve">Citizenship: </w:t>
      </w:r>
      <w:r w:rsidRPr="00277499"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  <w:t>United States</w:t>
      </w:r>
      <w:r w:rsidRPr="00277499"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  <w:t xml:space="preserve"> </w:t>
      </w:r>
    </w:p>
    <w:p w14:paraId="4BCDE8DA" w14:textId="2C72C1FA" w:rsidR="00277499" w:rsidRPr="00277499" w:rsidRDefault="00277499" w:rsidP="00E53495">
      <w:pPr>
        <w:spacing w:after="0"/>
        <w:ind w:left="-180"/>
        <w:rPr>
          <w:rFonts w:asciiTheme="minorHAnsi" w:eastAsia="Calibri" w:hAnsiTheme="minorHAnsi" w:cstheme="minorHAnsi"/>
          <w:b/>
          <w:bCs/>
          <w:color w:val="000000" w:themeColor="text1"/>
          <w:sz w:val="18"/>
          <w:szCs w:val="18"/>
          <w:lang w:eastAsia="ja-JP"/>
        </w:rPr>
      </w:pPr>
      <w:r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  <w:t xml:space="preserve">Languages: </w:t>
      </w:r>
      <w:r w:rsidRPr="00277499">
        <w:rPr>
          <w:rFonts w:asciiTheme="minorHAnsi" w:eastAsia="Calibri" w:hAnsiTheme="minorHAnsi" w:cstheme="minorHAnsi"/>
          <w:color w:val="000000" w:themeColor="text1"/>
          <w:sz w:val="18"/>
          <w:szCs w:val="18"/>
          <w:lang w:eastAsia="ja-JP"/>
        </w:rPr>
        <w:t>English, Russian</w:t>
      </w:r>
      <w:r>
        <w:rPr>
          <w:rFonts w:asciiTheme="minorHAnsi" w:eastAsia="Calibri" w:hAnsiTheme="minorHAnsi" w:cstheme="minorHAnsi"/>
          <w:b/>
          <w:color w:val="000000" w:themeColor="text1"/>
          <w:sz w:val="18"/>
          <w:szCs w:val="18"/>
          <w:lang w:eastAsia="ja-JP"/>
        </w:rPr>
        <w:t xml:space="preserve"> </w:t>
      </w:r>
    </w:p>
    <w:sectPr w:rsidR="00277499" w:rsidRPr="00277499" w:rsidSect="00E53495">
      <w:footerReference w:type="default" r:id="rId10"/>
      <w:pgSz w:w="12240" w:h="15840" w:code="1"/>
      <w:pgMar w:top="720" w:right="1008" w:bottom="72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798AB" w14:textId="77777777" w:rsidR="003B1E1B" w:rsidRDefault="003B1E1B">
      <w:r>
        <w:separator/>
      </w:r>
    </w:p>
  </w:endnote>
  <w:endnote w:type="continuationSeparator" w:id="0">
    <w:p w14:paraId="199A6C36" w14:textId="77777777" w:rsidR="003B1E1B" w:rsidRDefault="003B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E5970" w14:textId="30FECA49" w:rsidR="00466DEF" w:rsidRPr="00E86300" w:rsidRDefault="00971E96" w:rsidP="00176E5A">
    <w:pPr>
      <w:pStyle w:val="Footer"/>
      <w:tabs>
        <w:tab w:val="clear" w:pos="4320"/>
        <w:tab w:val="clear" w:pos="8640"/>
        <w:tab w:val="center" w:pos="4680"/>
        <w:tab w:val="right" w:pos="9720"/>
      </w:tabs>
      <w:rPr>
        <w:color w:val="993300"/>
        <w:sz w:val="18"/>
        <w:szCs w:val="18"/>
      </w:rPr>
    </w:pPr>
    <w:r>
      <w:rPr>
        <w:color w:val="993300"/>
        <w:sz w:val="18"/>
        <w:szCs w:val="18"/>
      </w:rPr>
      <w:t xml:space="preserve">Advanced </w:t>
    </w:r>
    <w:r w:rsidR="00652ADB">
      <w:rPr>
        <w:color w:val="993300"/>
        <w:sz w:val="18"/>
        <w:szCs w:val="18"/>
      </w:rPr>
      <w:t xml:space="preserve">JAVA </w:t>
    </w:r>
    <w:r w:rsidR="00E86300">
      <w:rPr>
        <w:color w:val="993300"/>
        <w:sz w:val="18"/>
        <w:szCs w:val="18"/>
      </w:rPr>
      <w:t>Software Engineer</w:t>
    </w:r>
    <w:r w:rsidR="004B6162" w:rsidRPr="00E86300">
      <w:rPr>
        <w:color w:val="993300"/>
        <w:sz w:val="18"/>
        <w:szCs w:val="18"/>
      </w:rPr>
      <w:ptab w:relativeTo="margin" w:alignment="center" w:leader="none"/>
    </w:r>
    <w:r w:rsidR="00FD147C">
      <w:rPr>
        <w:color w:val="993300"/>
        <w:sz w:val="18"/>
        <w:szCs w:val="18"/>
      </w:rPr>
      <w:t>alexgerner@gmail.com</w:t>
    </w:r>
    <w:r w:rsidR="004B6162" w:rsidRPr="00E86300">
      <w:rPr>
        <w:color w:val="993300"/>
        <w:sz w:val="18"/>
        <w:szCs w:val="18"/>
      </w:rPr>
      <w:ptab w:relativeTo="margin" w:alignment="right" w:leader="none"/>
    </w:r>
    <w:r w:rsidR="004A3220">
      <w:rPr>
        <w:color w:val="993300"/>
        <w:sz w:val="18"/>
        <w:szCs w:val="18"/>
      </w:rPr>
      <w:t>(</w:t>
    </w:r>
    <w:r w:rsidR="00FD147C">
      <w:rPr>
        <w:color w:val="993300"/>
        <w:sz w:val="18"/>
        <w:szCs w:val="18"/>
      </w:rPr>
      <w:t>339</w:t>
    </w:r>
    <w:r w:rsidR="004A3220">
      <w:rPr>
        <w:color w:val="993300"/>
        <w:sz w:val="18"/>
        <w:szCs w:val="18"/>
      </w:rPr>
      <w:t>)</w:t>
    </w:r>
    <w:r w:rsidR="00855BFA">
      <w:rPr>
        <w:color w:val="993300"/>
        <w:sz w:val="18"/>
        <w:szCs w:val="18"/>
      </w:rPr>
      <w:t xml:space="preserve"> </w:t>
    </w:r>
    <w:r w:rsidR="00FD147C">
      <w:rPr>
        <w:color w:val="993300"/>
        <w:sz w:val="18"/>
        <w:szCs w:val="18"/>
      </w:rPr>
      <w:t>364</w:t>
    </w:r>
    <w:r w:rsidR="004A3220">
      <w:rPr>
        <w:color w:val="993300"/>
        <w:sz w:val="18"/>
        <w:szCs w:val="18"/>
      </w:rPr>
      <w:t>-</w:t>
    </w:r>
    <w:r w:rsidR="00FD147C">
      <w:rPr>
        <w:color w:val="993300"/>
        <w:sz w:val="18"/>
        <w:szCs w:val="18"/>
      </w:rPr>
      <w:t>1126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A3AA4" w14:textId="77777777" w:rsidR="003B1E1B" w:rsidRDefault="003B1E1B">
      <w:r>
        <w:separator/>
      </w:r>
    </w:p>
  </w:footnote>
  <w:footnote w:type="continuationSeparator" w:id="0">
    <w:p w14:paraId="414A5FE3" w14:textId="77777777" w:rsidR="003B1E1B" w:rsidRDefault="003B1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D00D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A7EC6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B80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D4645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8A6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52ACB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AB85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FC68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F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3623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A506A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3" w15:restartNumberingAfterBreak="0">
    <w:nsid w:val="04207DB2"/>
    <w:multiLevelType w:val="hybridMultilevel"/>
    <w:tmpl w:val="E9C4AB86"/>
    <w:lvl w:ilvl="0" w:tplc="BA9EDC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07F54"/>
    <w:multiLevelType w:val="hybridMultilevel"/>
    <w:tmpl w:val="C12EB41A"/>
    <w:lvl w:ilvl="0" w:tplc="4B824E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162954"/>
    <w:multiLevelType w:val="hybridMultilevel"/>
    <w:tmpl w:val="8A7417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30B14CE"/>
    <w:multiLevelType w:val="hybridMultilevel"/>
    <w:tmpl w:val="90AC8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63BBD"/>
    <w:multiLevelType w:val="hybridMultilevel"/>
    <w:tmpl w:val="1D688E82"/>
    <w:lvl w:ilvl="0" w:tplc="DD1AE5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00CD5"/>
    <w:multiLevelType w:val="hybridMultilevel"/>
    <w:tmpl w:val="EA4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13EDC"/>
    <w:multiLevelType w:val="hybridMultilevel"/>
    <w:tmpl w:val="5A6AF08C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41046740"/>
    <w:multiLevelType w:val="hybridMultilevel"/>
    <w:tmpl w:val="870C6F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D434998"/>
    <w:multiLevelType w:val="multilevel"/>
    <w:tmpl w:val="1DD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C3A77"/>
    <w:multiLevelType w:val="hybridMultilevel"/>
    <w:tmpl w:val="40FC7F9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CF62099"/>
    <w:multiLevelType w:val="multilevel"/>
    <w:tmpl w:val="EA9CE1BC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050239F"/>
    <w:multiLevelType w:val="hybridMultilevel"/>
    <w:tmpl w:val="A27259C4"/>
    <w:lvl w:ilvl="0" w:tplc="47B0953C">
      <w:start w:val="1"/>
      <w:numFmt w:val="bullet"/>
      <w:pStyle w:val="ProjectDecrip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4502C35"/>
    <w:multiLevelType w:val="hybridMultilevel"/>
    <w:tmpl w:val="EB7208F0"/>
    <w:lvl w:ilvl="0" w:tplc="42CCF858">
      <w:start w:val="1"/>
      <w:numFmt w:val="bullet"/>
      <w:pStyle w:val="JobDescrip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A0C07"/>
    <w:multiLevelType w:val="multilevel"/>
    <w:tmpl w:val="550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2697A"/>
    <w:multiLevelType w:val="hybridMultilevel"/>
    <w:tmpl w:val="6284018C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6CFE11E4"/>
    <w:multiLevelType w:val="hybridMultilevel"/>
    <w:tmpl w:val="414EE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F6183"/>
    <w:multiLevelType w:val="hybridMultilevel"/>
    <w:tmpl w:val="717E6A2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78603C0D"/>
    <w:multiLevelType w:val="hybridMultilevel"/>
    <w:tmpl w:val="05EEFD16"/>
    <w:lvl w:ilvl="0" w:tplc="DC928A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34DBE"/>
    <w:multiLevelType w:val="hybridMultilevel"/>
    <w:tmpl w:val="88FC925C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7"/>
  </w:num>
  <w:num w:numId="4">
    <w:abstractNumId w:val="24"/>
  </w:num>
  <w:num w:numId="5">
    <w:abstractNumId w:val="31"/>
  </w:num>
  <w:num w:numId="6">
    <w:abstractNumId w:val="28"/>
  </w:num>
  <w:num w:numId="7">
    <w:abstractNumId w:val="16"/>
  </w:num>
  <w:num w:numId="8">
    <w:abstractNumId w:val="10"/>
  </w:num>
  <w:num w:numId="9">
    <w:abstractNumId w:val="29"/>
  </w:num>
  <w:num w:numId="10">
    <w:abstractNumId w:val="25"/>
  </w:num>
  <w:num w:numId="11">
    <w:abstractNumId w:val="26"/>
  </w:num>
  <w:num w:numId="12">
    <w:abstractNumId w:val="23"/>
  </w:num>
  <w:num w:numId="13">
    <w:abstractNumId w:val="21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30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7"/>
  </w:num>
  <w:num w:numId="28">
    <w:abstractNumId w:val="8"/>
  </w:num>
  <w:num w:numId="29">
    <w:abstractNumId w:val="11"/>
  </w:num>
  <w:num w:numId="30">
    <w:abstractNumId w:val="1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3"/>
    <w:rsid w:val="00000044"/>
    <w:rsid w:val="000001AD"/>
    <w:rsid w:val="00000ED9"/>
    <w:rsid w:val="00001EDF"/>
    <w:rsid w:val="000118D2"/>
    <w:rsid w:val="00013218"/>
    <w:rsid w:val="00014C3A"/>
    <w:rsid w:val="000152F3"/>
    <w:rsid w:val="00017CBE"/>
    <w:rsid w:val="00023F4F"/>
    <w:rsid w:val="00027BB7"/>
    <w:rsid w:val="00031C39"/>
    <w:rsid w:val="00035545"/>
    <w:rsid w:val="0003612F"/>
    <w:rsid w:val="00041F83"/>
    <w:rsid w:val="00045287"/>
    <w:rsid w:val="00046DEB"/>
    <w:rsid w:val="00047034"/>
    <w:rsid w:val="00050AAF"/>
    <w:rsid w:val="00050C5D"/>
    <w:rsid w:val="00056840"/>
    <w:rsid w:val="00056D11"/>
    <w:rsid w:val="00060C77"/>
    <w:rsid w:val="00061A45"/>
    <w:rsid w:val="00071925"/>
    <w:rsid w:val="00073310"/>
    <w:rsid w:val="000751EA"/>
    <w:rsid w:val="00077626"/>
    <w:rsid w:val="00084287"/>
    <w:rsid w:val="00095C4E"/>
    <w:rsid w:val="0009653A"/>
    <w:rsid w:val="000A014D"/>
    <w:rsid w:val="000A093B"/>
    <w:rsid w:val="000A3B36"/>
    <w:rsid w:val="000B5FCE"/>
    <w:rsid w:val="000C2E6F"/>
    <w:rsid w:val="000D2C6E"/>
    <w:rsid w:val="000D3DC1"/>
    <w:rsid w:val="000D4074"/>
    <w:rsid w:val="000E173D"/>
    <w:rsid w:val="00104B74"/>
    <w:rsid w:val="001147EC"/>
    <w:rsid w:val="00115535"/>
    <w:rsid w:val="00127B18"/>
    <w:rsid w:val="0013597C"/>
    <w:rsid w:val="001364F5"/>
    <w:rsid w:val="00137019"/>
    <w:rsid w:val="0014131E"/>
    <w:rsid w:val="001470A4"/>
    <w:rsid w:val="00147BF6"/>
    <w:rsid w:val="00150727"/>
    <w:rsid w:val="00154ED3"/>
    <w:rsid w:val="00154F5D"/>
    <w:rsid w:val="00160DAD"/>
    <w:rsid w:val="00164B83"/>
    <w:rsid w:val="0017330D"/>
    <w:rsid w:val="00175DDE"/>
    <w:rsid w:val="00176E5A"/>
    <w:rsid w:val="001778F7"/>
    <w:rsid w:val="0018295F"/>
    <w:rsid w:val="00182BC7"/>
    <w:rsid w:val="001867B6"/>
    <w:rsid w:val="00194A28"/>
    <w:rsid w:val="001966AF"/>
    <w:rsid w:val="001A123F"/>
    <w:rsid w:val="001A49A9"/>
    <w:rsid w:val="001A5603"/>
    <w:rsid w:val="001A68E1"/>
    <w:rsid w:val="001B07D8"/>
    <w:rsid w:val="001B19DB"/>
    <w:rsid w:val="001B6F12"/>
    <w:rsid w:val="001C4373"/>
    <w:rsid w:val="001C45D8"/>
    <w:rsid w:val="001C7530"/>
    <w:rsid w:val="001C7B2D"/>
    <w:rsid w:val="001D14BE"/>
    <w:rsid w:val="001D1BD0"/>
    <w:rsid w:val="001E02B2"/>
    <w:rsid w:val="001E4B0C"/>
    <w:rsid w:val="001F571F"/>
    <w:rsid w:val="001F5A01"/>
    <w:rsid w:val="001F6897"/>
    <w:rsid w:val="00201C00"/>
    <w:rsid w:val="002028F1"/>
    <w:rsid w:val="00216375"/>
    <w:rsid w:val="002169FD"/>
    <w:rsid w:val="0022015E"/>
    <w:rsid w:val="00224C04"/>
    <w:rsid w:val="00224E37"/>
    <w:rsid w:val="00225BAE"/>
    <w:rsid w:val="00225F10"/>
    <w:rsid w:val="00226343"/>
    <w:rsid w:val="00235AB3"/>
    <w:rsid w:val="00240896"/>
    <w:rsid w:val="00244A7B"/>
    <w:rsid w:val="00246EDF"/>
    <w:rsid w:val="00247769"/>
    <w:rsid w:val="0026197E"/>
    <w:rsid w:val="002644E0"/>
    <w:rsid w:val="00266B49"/>
    <w:rsid w:val="0027288D"/>
    <w:rsid w:val="00275DB3"/>
    <w:rsid w:val="0027659D"/>
    <w:rsid w:val="00277499"/>
    <w:rsid w:val="00283A22"/>
    <w:rsid w:val="00286B7E"/>
    <w:rsid w:val="00293D46"/>
    <w:rsid w:val="0029728E"/>
    <w:rsid w:val="002A1559"/>
    <w:rsid w:val="002A6228"/>
    <w:rsid w:val="002A7734"/>
    <w:rsid w:val="002B268F"/>
    <w:rsid w:val="002B4A84"/>
    <w:rsid w:val="002B6FF0"/>
    <w:rsid w:val="002C5760"/>
    <w:rsid w:val="002D1919"/>
    <w:rsid w:val="002D2045"/>
    <w:rsid w:val="002D3164"/>
    <w:rsid w:val="002D3651"/>
    <w:rsid w:val="002E54E6"/>
    <w:rsid w:val="002E680C"/>
    <w:rsid w:val="002F7BA3"/>
    <w:rsid w:val="00311E36"/>
    <w:rsid w:val="00312841"/>
    <w:rsid w:val="00312CE3"/>
    <w:rsid w:val="00312FFB"/>
    <w:rsid w:val="003141DA"/>
    <w:rsid w:val="0031562B"/>
    <w:rsid w:val="003164F6"/>
    <w:rsid w:val="00323442"/>
    <w:rsid w:val="003270A8"/>
    <w:rsid w:val="003302E9"/>
    <w:rsid w:val="00330DB2"/>
    <w:rsid w:val="003320A9"/>
    <w:rsid w:val="00340287"/>
    <w:rsid w:val="00341BFD"/>
    <w:rsid w:val="0034307A"/>
    <w:rsid w:val="00351246"/>
    <w:rsid w:val="00353F4C"/>
    <w:rsid w:val="003540BE"/>
    <w:rsid w:val="00355096"/>
    <w:rsid w:val="0035723F"/>
    <w:rsid w:val="00363388"/>
    <w:rsid w:val="00365588"/>
    <w:rsid w:val="00380C80"/>
    <w:rsid w:val="0038348E"/>
    <w:rsid w:val="00384451"/>
    <w:rsid w:val="003A1566"/>
    <w:rsid w:val="003B1E1B"/>
    <w:rsid w:val="003B42A7"/>
    <w:rsid w:val="003B6309"/>
    <w:rsid w:val="003C2B5C"/>
    <w:rsid w:val="003C38B5"/>
    <w:rsid w:val="003C7CB4"/>
    <w:rsid w:val="003D0699"/>
    <w:rsid w:val="003D268D"/>
    <w:rsid w:val="003D3718"/>
    <w:rsid w:val="003D5365"/>
    <w:rsid w:val="003D69C1"/>
    <w:rsid w:val="003D7142"/>
    <w:rsid w:val="003E049A"/>
    <w:rsid w:val="003E60A8"/>
    <w:rsid w:val="003E6C9E"/>
    <w:rsid w:val="003E74C1"/>
    <w:rsid w:val="0040506A"/>
    <w:rsid w:val="0040563E"/>
    <w:rsid w:val="00416A5F"/>
    <w:rsid w:val="00420A40"/>
    <w:rsid w:val="00425153"/>
    <w:rsid w:val="00427270"/>
    <w:rsid w:val="00427A44"/>
    <w:rsid w:val="00430205"/>
    <w:rsid w:val="004313A8"/>
    <w:rsid w:val="00433F50"/>
    <w:rsid w:val="00436F08"/>
    <w:rsid w:val="004413B2"/>
    <w:rsid w:val="00446CAB"/>
    <w:rsid w:val="004472B0"/>
    <w:rsid w:val="00447C20"/>
    <w:rsid w:val="00463281"/>
    <w:rsid w:val="0046414A"/>
    <w:rsid w:val="00466DEF"/>
    <w:rsid w:val="00473CDF"/>
    <w:rsid w:val="00475169"/>
    <w:rsid w:val="004757D1"/>
    <w:rsid w:val="004778B8"/>
    <w:rsid w:val="00492D74"/>
    <w:rsid w:val="004A304F"/>
    <w:rsid w:val="004A3220"/>
    <w:rsid w:val="004A4341"/>
    <w:rsid w:val="004A7368"/>
    <w:rsid w:val="004B5E34"/>
    <w:rsid w:val="004B6162"/>
    <w:rsid w:val="004B618E"/>
    <w:rsid w:val="004C0576"/>
    <w:rsid w:val="004C42C6"/>
    <w:rsid w:val="004D100C"/>
    <w:rsid w:val="004D1BB5"/>
    <w:rsid w:val="004D2258"/>
    <w:rsid w:val="004D54F7"/>
    <w:rsid w:val="004D5D94"/>
    <w:rsid w:val="004E0C36"/>
    <w:rsid w:val="004E27C0"/>
    <w:rsid w:val="004E3A2E"/>
    <w:rsid w:val="004E4A43"/>
    <w:rsid w:val="00501C88"/>
    <w:rsid w:val="005046CD"/>
    <w:rsid w:val="0050736B"/>
    <w:rsid w:val="00510271"/>
    <w:rsid w:val="00515F54"/>
    <w:rsid w:val="00515FB0"/>
    <w:rsid w:val="0052199D"/>
    <w:rsid w:val="00525C18"/>
    <w:rsid w:val="00533370"/>
    <w:rsid w:val="00546C66"/>
    <w:rsid w:val="00546C90"/>
    <w:rsid w:val="00547A52"/>
    <w:rsid w:val="00547E52"/>
    <w:rsid w:val="00554A74"/>
    <w:rsid w:val="00557DA2"/>
    <w:rsid w:val="005600EB"/>
    <w:rsid w:val="00560BDA"/>
    <w:rsid w:val="00561893"/>
    <w:rsid w:val="00561DF3"/>
    <w:rsid w:val="00565035"/>
    <w:rsid w:val="0057320D"/>
    <w:rsid w:val="00581D96"/>
    <w:rsid w:val="00584FE0"/>
    <w:rsid w:val="00590066"/>
    <w:rsid w:val="005912C3"/>
    <w:rsid w:val="00592C9E"/>
    <w:rsid w:val="0059394B"/>
    <w:rsid w:val="0059611D"/>
    <w:rsid w:val="005A1375"/>
    <w:rsid w:val="005A7D99"/>
    <w:rsid w:val="005B1AC4"/>
    <w:rsid w:val="005B357D"/>
    <w:rsid w:val="005C2B9B"/>
    <w:rsid w:val="005C4308"/>
    <w:rsid w:val="005C4BC3"/>
    <w:rsid w:val="005D06FA"/>
    <w:rsid w:val="005D22BC"/>
    <w:rsid w:val="005D2C72"/>
    <w:rsid w:val="005D567D"/>
    <w:rsid w:val="005D5E6D"/>
    <w:rsid w:val="005D6401"/>
    <w:rsid w:val="005D7106"/>
    <w:rsid w:val="005E2920"/>
    <w:rsid w:val="005E6031"/>
    <w:rsid w:val="00600237"/>
    <w:rsid w:val="00602861"/>
    <w:rsid w:val="00602A59"/>
    <w:rsid w:val="006042FE"/>
    <w:rsid w:val="006049A4"/>
    <w:rsid w:val="006079ED"/>
    <w:rsid w:val="00616610"/>
    <w:rsid w:val="006168DD"/>
    <w:rsid w:val="00623263"/>
    <w:rsid w:val="00623313"/>
    <w:rsid w:val="00623F45"/>
    <w:rsid w:val="006265D6"/>
    <w:rsid w:val="00626D9D"/>
    <w:rsid w:val="00633558"/>
    <w:rsid w:val="00635B2F"/>
    <w:rsid w:val="006465EE"/>
    <w:rsid w:val="006470C7"/>
    <w:rsid w:val="00652ADB"/>
    <w:rsid w:val="00662DD1"/>
    <w:rsid w:val="00664E23"/>
    <w:rsid w:val="00670730"/>
    <w:rsid w:val="00670A4F"/>
    <w:rsid w:val="0067364A"/>
    <w:rsid w:val="0067644B"/>
    <w:rsid w:val="00685D03"/>
    <w:rsid w:val="00686D82"/>
    <w:rsid w:val="0069333D"/>
    <w:rsid w:val="006974EE"/>
    <w:rsid w:val="006A093B"/>
    <w:rsid w:val="006A102B"/>
    <w:rsid w:val="006B6F15"/>
    <w:rsid w:val="006C1326"/>
    <w:rsid w:val="006C60E8"/>
    <w:rsid w:val="006D5877"/>
    <w:rsid w:val="006E1847"/>
    <w:rsid w:val="006E2FAA"/>
    <w:rsid w:val="006E5721"/>
    <w:rsid w:val="006F068B"/>
    <w:rsid w:val="006F13CB"/>
    <w:rsid w:val="006F1736"/>
    <w:rsid w:val="006F1DD7"/>
    <w:rsid w:val="006F2CA8"/>
    <w:rsid w:val="006F4DC7"/>
    <w:rsid w:val="006F4ECF"/>
    <w:rsid w:val="00703B82"/>
    <w:rsid w:val="00703BA7"/>
    <w:rsid w:val="0070516F"/>
    <w:rsid w:val="007131E2"/>
    <w:rsid w:val="00714189"/>
    <w:rsid w:val="007160BF"/>
    <w:rsid w:val="00716BDF"/>
    <w:rsid w:val="0072284C"/>
    <w:rsid w:val="007252B0"/>
    <w:rsid w:val="007363F1"/>
    <w:rsid w:val="00737372"/>
    <w:rsid w:val="00737BB3"/>
    <w:rsid w:val="0074532F"/>
    <w:rsid w:val="00755B92"/>
    <w:rsid w:val="007570E8"/>
    <w:rsid w:val="00762F13"/>
    <w:rsid w:val="00767CEB"/>
    <w:rsid w:val="007802F9"/>
    <w:rsid w:val="007824D7"/>
    <w:rsid w:val="007831AD"/>
    <w:rsid w:val="007837E4"/>
    <w:rsid w:val="00795D9B"/>
    <w:rsid w:val="007A026E"/>
    <w:rsid w:val="007A27A5"/>
    <w:rsid w:val="007A3018"/>
    <w:rsid w:val="007A5CC3"/>
    <w:rsid w:val="007A6F6F"/>
    <w:rsid w:val="007B00D4"/>
    <w:rsid w:val="007C0088"/>
    <w:rsid w:val="007C10E3"/>
    <w:rsid w:val="007C2C6F"/>
    <w:rsid w:val="007C31A3"/>
    <w:rsid w:val="007C4F57"/>
    <w:rsid w:val="007C548B"/>
    <w:rsid w:val="007C60B6"/>
    <w:rsid w:val="007C65B1"/>
    <w:rsid w:val="007D3C1A"/>
    <w:rsid w:val="007D505F"/>
    <w:rsid w:val="007D59D2"/>
    <w:rsid w:val="007D5D84"/>
    <w:rsid w:val="007E0870"/>
    <w:rsid w:val="007E49FB"/>
    <w:rsid w:val="007E5E4A"/>
    <w:rsid w:val="007F0C35"/>
    <w:rsid w:val="007F17D7"/>
    <w:rsid w:val="007F51F6"/>
    <w:rsid w:val="0080095E"/>
    <w:rsid w:val="0080245D"/>
    <w:rsid w:val="00804712"/>
    <w:rsid w:val="0081055F"/>
    <w:rsid w:val="00813221"/>
    <w:rsid w:val="008161CD"/>
    <w:rsid w:val="00820ABB"/>
    <w:rsid w:val="00831944"/>
    <w:rsid w:val="008336A1"/>
    <w:rsid w:val="0083395F"/>
    <w:rsid w:val="008373C4"/>
    <w:rsid w:val="008373DF"/>
    <w:rsid w:val="00843188"/>
    <w:rsid w:val="00843355"/>
    <w:rsid w:val="00852371"/>
    <w:rsid w:val="008541C5"/>
    <w:rsid w:val="00855734"/>
    <w:rsid w:val="00855BFA"/>
    <w:rsid w:val="008562C1"/>
    <w:rsid w:val="0085696E"/>
    <w:rsid w:val="00857F1D"/>
    <w:rsid w:val="0086117D"/>
    <w:rsid w:val="008651B7"/>
    <w:rsid w:val="00872D6B"/>
    <w:rsid w:val="0087462C"/>
    <w:rsid w:val="00881A42"/>
    <w:rsid w:val="00884F5F"/>
    <w:rsid w:val="008902EB"/>
    <w:rsid w:val="00894971"/>
    <w:rsid w:val="00895F30"/>
    <w:rsid w:val="00897C2E"/>
    <w:rsid w:val="008A092B"/>
    <w:rsid w:val="008A6D71"/>
    <w:rsid w:val="008B77FD"/>
    <w:rsid w:val="008C0328"/>
    <w:rsid w:val="008C10CD"/>
    <w:rsid w:val="008C236F"/>
    <w:rsid w:val="008C3470"/>
    <w:rsid w:val="008C51EA"/>
    <w:rsid w:val="008D248B"/>
    <w:rsid w:val="008E51FA"/>
    <w:rsid w:val="008F681E"/>
    <w:rsid w:val="009012AB"/>
    <w:rsid w:val="00907BA3"/>
    <w:rsid w:val="00914436"/>
    <w:rsid w:val="00917D06"/>
    <w:rsid w:val="00920BB8"/>
    <w:rsid w:val="00922590"/>
    <w:rsid w:val="0092421B"/>
    <w:rsid w:val="00931175"/>
    <w:rsid w:val="00932040"/>
    <w:rsid w:val="0093305F"/>
    <w:rsid w:val="0093530D"/>
    <w:rsid w:val="009429C4"/>
    <w:rsid w:val="0095013A"/>
    <w:rsid w:val="0095089B"/>
    <w:rsid w:val="0095136E"/>
    <w:rsid w:val="00963427"/>
    <w:rsid w:val="00967EDA"/>
    <w:rsid w:val="00971301"/>
    <w:rsid w:val="00971E96"/>
    <w:rsid w:val="00972DA1"/>
    <w:rsid w:val="00973E85"/>
    <w:rsid w:val="00976046"/>
    <w:rsid w:val="00987515"/>
    <w:rsid w:val="009926BE"/>
    <w:rsid w:val="009971EE"/>
    <w:rsid w:val="009A4169"/>
    <w:rsid w:val="009A5ED4"/>
    <w:rsid w:val="009A6D0B"/>
    <w:rsid w:val="009B079F"/>
    <w:rsid w:val="009B48DA"/>
    <w:rsid w:val="009B4B55"/>
    <w:rsid w:val="009C0A69"/>
    <w:rsid w:val="009C6A52"/>
    <w:rsid w:val="009C7A5F"/>
    <w:rsid w:val="009E3338"/>
    <w:rsid w:val="009E377C"/>
    <w:rsid w:val="009E44D6"/>
    <w:rsid w:val="009E5CCF"/>
    <w:rsid w:val="009F02C3"/>
    <w:rsid w:val="009F07CC"/>
    <w:rsid w:val="009F36B7"/>
    <w:rsid w:val="009F5E40"/>
    <w:rsid w:val="00A219A0"/>
    <w:rsid w:val="00A24434"/>
    <w:rsid w:val="00A254D9"/>
    <w:rsid w:val="00A25A2A"/>
    <w:rsid w:val="00A32195"/>
    <w:rsid w:val="00A44AE8"/>
    <w:rsid w:val="00A53FD2"/>
    <w:rsid w:val="00A56A06"/>
    <w:rsid w:val="00A56D6C"/>
    <w:rsid w:val="00A5766D"/>
    <w:rsid w:val="00A603FB"/>
    <w:rsid w:val="00A76D60"/>
    <w:rsid w:val="00A77BBA"/>
    <w:rsid w:val="00A830B0"/>
    <w:rsid w:val="00A90091"/>
    <w:rsid w:val="00A90741"/>
    <w:rsid w:val="00A90EEA"/>
    <w:rsid w:val="00A94C94"/>
    <w:rsid w:val="00AA6AD9"/>
    <w:rsid w:val="00AA719B"/>
    <w:rsid w:val="00AB04DE"/>
    <w:rsid w:val="00AB3CDA"/>
    <w:rsid w:val="00AB54A4"/>
    <w:rsid w:val="00AB593A"/>
    <w:rsid w:val="00AC1D4D"/>
    <w:rsid w:val="00AD464F"/>
    <w:rsid w:val="00AD76D0"/>
    <w:rsid w:val="00AD7B9E"/>
    <w:rsid w:val="00AE12CB"/>
    <w:rsid w:val="00AE2D0A"/>
    <w:rsid w:val="00AE43E6"/>
    <w:rsid w:val="00AE51D8"/>
    <w:rsid w:val="00AF1D57"/>
    <w:rsid w:val="00AF3411"/>
    <w:rsid w:val="00AF42E5"/>
    <w:rsid w:val="00AF4AD8"/>
    <w:rsid w:val="00AF6820"/>
    <w:rsid w:val="00AF6AB4"/>
    <w:rsid w:val="00B033ED"/>
    <w:rsid w:val="00B05B73"/>
    <w:rsid w:val="00B070F1"/>
    <w:rsid w:val="00B076C6"/>
    <w:rsid w:val="00B14DD8"/>
    <w:rsid w:val="00B157FD"/>
    <w:rsid w:val="00B205F1"/>
    <w:rsid w:val="00B35385"/>
    <w:rsid w:val="00B41C82"/>
    <w:rsid w:val="00B47761"/>
    <w:rsid w:val="00B52403"/>
    <w:rsid w:val="00B5688D"/>
    <w:rsid w:val="00B6002B"/>
    <w:rsid w:val="00B61695"/>
    <w:rsid w:val="00B67CF9"/>
    <w:rsid w:val="00B74328"/>
    <w:rsid w:val="00B86D5F"/>
    <w:rsid w:val="00B87EA3"/>
    <w:rsid w:val="00B910EF"/>
    <w:rsid w:val="00B94748"/>
    <w:rsid w:val="00B96348"/>
    <w:rsid w:val="00B969DE"/>
    <w:rsid w:val="00BB3446"/>
    <w:rsid w:val="00BC4554"/>
    <w:rsid w:val="00BC4676"/>
    <w:rsid w:val="00BD0C9D"/>
    <w:rsid w:val="00BD2598"/>
    <w:rsid w:val="00BD2EFE"/>
    <w:rsid w:val="00BD2F78"/>
    <w:rsid w:val="00BE10F9"/>
    <w:rsid w:val="00BE1D29"/>
    <w:rsid w:val="00BE5951"/>
    <w:rsid w:val="00BE79C5"/>
    <w:rsid w:val="00BF0497"/>
    <w:rsid w:val="00BF0984"/>
    <w:rsid w:val="00BF2052"/>
    <w:rsid w:val="00BF2BF3"/>
    <w:rsid w:val="00BF402A"/>
    <w:rsid w:val="00BF5B2F"/>
    <w:rsid w:val="00BF5E5B"/>
    <w:rsid w:val="00C025F4"/>
    <w:rsid w:val="00C03288"/>
    <w:rsid w:val="00C113BC"/>
    <w:rsid w:val="00C11C6F"/>
    <w:rsid w:val="00C21F87"/>
    <w:rsid w:val="00C226D7"/>
    <w:rsid w:val="00C22B83"/>
    <w:rsid w:val="00C2364C"/>
    <w:rsid w:val="00C3011C"/>
    <w:rsid w:val="00C305A9"/>
    <w:rsid w:val="00C354DC"/>
    <w:rsid w:val="00C41318"/>
    <w:rsid w:val="00C45203"/>
    <w:rsid w:val="00C61163"/>
    <w:rsid w:val="00C656E4"/>
    <w:rsid w:val="00C65C64"/>
    <w:rsid w:val="00C71040"/>
    <w:rsid w:val="00C8048A"/>
    <w:rsid w:val="00C80E5B"/>
    <w:rsid w:val="00C85123"/>
    <w:rsid w:val="00C9248D"/>
    <w:rsid w:val="00C949CD"/>
    <w:rsid w:val="00C96654"/>
    <w:rsid w:val="00C96735"/>
    <w:rsid w:val="00C97658"/>
    <w:rsid w:val="00CA0C71"/>
    <w:rsid w:val="00CA4ECB"/>
    <w:rsid w:val="00CA7CB7"/>
    <w:rsid w:val="00CB2D22"/>
    <w:rsid w:val="00CB38AF"/>
    <w:rsid w:val="00CB790F"/>
    <w:rsid w:val="00CC0059"/>
    <w:rsid w:val="00CC0A55"/>
    <w:rsid w:val="00CC7AC6"/>
    <w:rsid w:val="00CD2F26"/>
    <w:rsid w:val="00CD3175"/>
    <w:rsid w:val="00CD5D00"/>
    <w:rsid w:val="00CD61CB"/>
    <w:rsid w:val="00CD7A1E"/>
    <w:rsid w:val="00CE72EF"/>
    <w:rsid w:val="00CF69F1"/>
    <w:rsid w:val="00D116F7"/>
    <w:rsid w:val="00D12B05"/>
    <w:rsid w:val="00D170B5"/>
    <w:rsid w:val="00D3099C"/>
    <w:rsid w:val="00D312BC"/>
    <w:rsid w:val="00D364C3"/>
    <w:rsid w:val="00D36730"/>
    <w:rsid w:val="00D40CA1"/>
    <w:rsid w:val="00D43D45"/>
    <w:rsid w:val="00D4701F"/>
    <w:rsid w:val="00D74DFC"/>
    <w:rsid w:val="00D8005D"/>
    <w:rsid w:val="00D86F2B"/>
    <w:rsid w:val="00D932E2"/>
    <w:rsid w:val="00D96F32"/>
    <w:rsid w:val="00DA2BAC"/>
    <w:rsid w:val="00DA2BC8"/>
    <w:rsid w:val="00DA3CF6"/>
    <w:rsid w:val="00DB2223"/>
    <w:rsid w:val="00DB2688"/>
    <w:rsid w:val="00DB4533"/>
    <w:rsid w:val="00DB6599"/>
    <w:rsid w:val="00DB6F77"/>
    <w:rsid w:val="00DC3551"/>
    <w:rsid w:val="00DC570A"/>
    <w:rsid w:val="00DD063A"/>
    <w:rsid w:val="00DE0487"/>
    <w:rsid w:val="00DE0BBB"/>
    <w:rsid w:val="00DE1180"/>
    <w:rsid w:val="00DE2005"/>
    <w:rsid w:val="00DE3639"/>
    <w:rsid w:val="00DE4BD4"/>
    <w:rsid w:val="00DE6EAC"/>
    <w:rsid w:val="00DF2E85"/>
    <w:rsid w:val="00DF4267"/>
    <w:rsid w:val="00E03F77"/>
    <w:rsid w:val="00E05691"/>
    <w:rsid w:val="00E06010"/>
    <w:rsid w:val="00E06808"/>
    <w:rsid w:val="00E07DB7"/>
    <w:rsid w:val="00E12D67"/>
    <w:rsid w:val="00E14EA9"/>
    <w:rsid w:val="00E207B5"/>
    <w:rsid w:val="00E26791"/>
    <w:rsid w:val="00E30B33"/>
    <w:rsid w:val="00E35C06"/>
    <w:rsid w:val="00E430B4"/>
    <w:rsid w:val="00E44A7A"/>
    <w:rsid w:val="00E459DD"/>
    <w:rsid w:val="00E45EAF"/>
    <w:rsid w:val="00E45ECC"/>
    <w:rsid w:val="00E5243F"/>
    <w:rsid w:val="00E53495"/>
    <w:rsid w:val="00E53C83"/>
    <w:rsid w:val="00E54488"/>
    <w:rsid w:val="00E5563D"/>
    <w:rsid w:val="00E61A45"/>
    <w:rsid w:val="00E65192"/>
    <w:rsid w:val="00E71E47"/>
    <w:rsid w:val="00E74426"/>
    <w:rsid w:val="00E7599D"/>
    <w:rsid w:val="00E75BBE"/>
    <w:rsid w:val="00E80D23"/>
    <w:rsid w:val="00E8187B"/>
    <w:rsid w:val="00E82293"/>
    <w:rsid w:val="00E86300"/>
    <w:rsid w:val="00E92229"/>
    <w:rsid w:val="00E95A20"/>
    <w:rsid w:val="00EA55BC"/>
    <w:rsid w:val="00EA6D05"/>
    <w:rsid w:val="00EB55C2"/>
    <w:rsid w:val="00EC0F17"/>
    <w:rsid w:val="00ED192D"/>
    <w:rsid w:val="00ED418B"/>
    <w:rsid w:val="00ED66F6"/>
    <w:rsid w:val="00ED7ECC"/>
    <w:rsid w:val="00EE1CC8"/>
    <w:rsid w:val="00EE1FBB"/>
    <w:rsid w:val="00EE483E"/>
    <w:rsid w:val="00EE6B21"/>
    <w:rsid w:val="00EF073D"/>
    <w:rsid w:val="00EF48AD"/>
    <w:rsid w:val="00EF582F"/>
    <w:rsid w:val="00EF7DFD"/>
    <w:rsid w:val="00F00081"/>
    <w:rsid w:val="00F025D7"/>
    <w:rsid w:val="00F11798"/>
    <w:rsid w:val="00F1277D"/>
    <w:rsid w:val="00F20D69"/>
    <w:rsid w:val="00F22168"/>
    <w:rsid w:val="00F269E1"/>
    <w:rsid w:val="00F2706B"/>
    <w:rsid w:val="00F27192"/>
    <w:rsid w:val="00F37397"/>
    <w:rsid w:val="00F42606"/>
    <w:rsid w:val="00F56196"/>
    <w:rsid w:val="00F563E0"/>
    <w:rsid w:val="00F56B45"/>
    <w:rsid w:val="00F61CF4"/>
    <w:rsid w:val="00F630E9"/>
    <w:rsid w:val="00F65A50"/>
    <w:rsid w:val="00F67DDD"/>
    <w:rsid w:val="00F70EC6"/>
    <w:rsid w:val="00F737C3"/>
    <w:rsid w:val="00F8076F"/>
    <w:rsid w:val="00F8607B"/>
    <w:rsid w:val="00F87AC2"/>
    <w:rsid w:val="00F947EC"/>
    <w:rsid w:val="00F97A8D"/>
    <w:rsid w:val="00FA104E"/>
    <w:rsid w:val="00FA177D"/>
    <w:rsid w:val="00FA5E9B"/>
    <w:rsid w:val="00FA692C"/>
    <w:rsid w:val="00FA76F2"/>
    <w:rsid w:val="00FB0ED6"/>
    <w:rsid w:val="00FB47D4"/>
    <w:rsid w:val="00FB5C56"/>
    <w:rsid w:val="00FB6D09"/>
    <w:rsid w:val="00FB6D78"/>
    <w:rsid w:val="00FB7B15"/>
    <w:rsid w:val="00FC4660"/>
    <w:rsid w:val="00FC4741"/>
    <w:rsid w:val="00FC63AB"/>
    <w:rsid w:val="00FC6E31"/>
    <w:rsid w:val="00FC7A73"/>
    <w:rsid w:val="00FD147C"/>
    <w:rsid w:val="00FD29E4"/>
    <w:rsid w:val="00FE29FF"/>
    <w:rsid w:val="00FE361B"/>
    <w:rsid w:val="00FF2B58"/>
    <w:rsid w:val="00FF359C"/>
    <w:rsid w:val="00FF5953"/>
    <w:rsid w:val="00FF6420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C9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B58"/>
    <w:pPr>
      <w:spacing w:after="6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F359C"/>
    <w:pPr>
      <w:keepNext/>
      <w:spacing w:before="160"/>
      <w:ind w:right="7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CompanyTitle"/>
    <w:next w:val="Normal"/>
    <w:qFormat/>
    <w:rsid w:val="00920BB8"/>
    <w:pPr>
      <w:tabs>
        <w:tab w:val="clear" w:pos="3600"/>
        <w:tab w:val="left" w:pos="3060"/>
      </w:tabs>
      <w:outlineLvl w:val="1"/>
    </w:pPr>
  </w:style>
  <w:style w:type="paragraph" w:styleId="Heading3">
    <w:name w:val="heading 3"/>
    <w:basedOn w:val="JobTitle"/>
    <w:next w:val="Normal"/>
    <w:link w:val="Heading3Char"/>
    <w:unhideWhenUsed/>
    <w:qFormat/>
    <w:rsid w:val="007F17D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767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mpany">
    <w:name w:val="Company"/>
    <w:rsid w:val="007160BF"/>
    <w:pPr>
      <w:tabs>
        <w:tab w:val="left" w:pos="3060"/>
        <w:tab w:val="right" w:pos="8784"/>
      </w:tabs>
      <w:spacing w:before="240"/>
    </w:pPr>
    <w:rPr>
      <w:rFonts w:ascii="Arial" w:hAnsi="Arial"/>
      <w:b/>
      <w:color w:val="008080"/>
      <w:sz w:val="24"/>
      <w:szCs w:val="24"/>
      <w:lang w:eastAsia="en-US"/>
    </w:rPr>
  </w:style>
  <w:style w:type="paragraph" w:customStyle="1" w:styleId="JobTitle">
    <w:name w:val="JobTitle"/>
    <w:rsid w:val="00852371"/>
    <w:pPr>
      <w:tabs>
        <w:tab w:val="right" w:pos="9720"/>
      </w:tabs>
    </w:pPr>
    <w:rPr>
      <w:color w:val="943634" w:themeColor="accent2" w:themeShade="BF"/>
      <w:sz w:val="22"/>
      <w:lang w:eastAsia="en-US"/>
    </w:rPr>
  </w:style>
  <w:style w:type="paragraph" w:customStyle="1" w:styleId="Project">
    <w:name w:val="Project"/>
    <w:rsid w:val="006F4DC7"/>
    <w:pPr>
      <w:ind w:left="288"/>
    </w:pPr>
    <w:rPr>
      <w:b/>
      <w:color w:val="000080"/>
      <w:lang w:eastAsia="en-US"/>
    </w:rPr>
  </w:style>
  <w:style w:type="paragraph" w:customStyle="1" w:styleId="ProjectText">
    <w:name w:val="ProjectText"/>
    <w:rsid w:val="00C97658"/>
    <w:pPr>
      <w:ind w:left="288"/>
      <w:jc w:val="both"/>
    </w:pPr>
    <w:rPr>
      <w:rFonts w:ascii="Arial" w:hAnsi="Arial"/>
      <w:lang w:eastAsia="en-US"/>
    </w:rPr>
  </w:style>
  <w:style w:type="paragraph" w:customStyle="1" w:styleId="Address">
    <w:name w:val="Address"/>
    <w:pPr>
      <w:jc w:val="center"/>
    </w:pPr>
    <w:rPr>
      <w:color w:val="0000FF"/>
      <w:lang w:eastAsia="en-US"/>
    </w:rPr>
  </w:style>
  <w:style w:type="paragraph" w:customStyle="1" w:styleId="EdSource">
    <w:name w:val="Ed Source"/>
    <w:pPr>
      <w:ind w:left="288"/>
    </w:pPr>
    <w:rPr>
      <w:color w:val="FF0000"/>
      <w:sz w:val="24"/>
      <w:lang w:eastAsia="en-US"/>
    </w:rPr>
  </w:style>
  <w:style w:type="paragraph" w:customStyle="1" w:styleId="Education">
    <w:name w:val="Education"/>
    <w:pPr>
      <w:ind w:left="288"/>
    </w:pPr>
    <w:rPr>
      <w:lang w:eastAsia="en-US"/>
    </w:rPr>
  </w:style>
  <w:style w:type="paragraph" w:customStyle="1" w:styleId="CorpTranName">
    <w:name w:val="CorpTranName"/>
    <w:pPr>
      <w:ind w:left="432"/>
    </w:pPr>
    <w:rPr>
      <w:color w:val="0000FF"/>
      <w:lang w:eastAsia="en-US"/>
    </w:rPr>
  </w:style>
  <w:style w:type="paragraph" w:customStyle="1" w:styleId="CorpCourse">
    <w:name w:val="CorpCourse"/>
    <w:pPr>
      <w:ind w:left="432"/>
    </w:pPr>
    <w:rPr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tyleEducationJustifiedLeft038">
    <w:name w:val="Style Education + Justified Left:  0.38&quot;"/>
    <w:basedOn w:val="Education"/>
    <w:rsid w:val="008336A1"/>
    <w:pPr>
      <w:tabs>
        <w:tab w:val="right" w:pos="8784"/>
      </w:tabs>
      <w:ind w:left="0"/>
      <w:jc w:val="both"/>
    </w:pPr>
    <w:rPr>
      <w:rFonts w:ascii="Arial" w:hAnsi="Arial"/>
      <w:sz w:val="24"/>
      <w:szCs w:val="24"/>
    </w:rPr>
  </w:style>
  <w:style w:type="character" w:styleId="Hyperlink">
    <w:name w:val="Hyperlink"/>
    <w:rsid w:val="002A7734"/>
    <w:rPr>
      <w:color w:val="0000FF"/>
      <w:u w:val="single"/>
    </w:rPr>
  </w:style>
  <w:style w:type="paragraph" w:styleId="BalloonText">
    <w:name w:val="Balloon Text"/>
    <w:basedOn w:val="Normal"/>
    <w:semiHidden/>
    <w:rsid w:val="002644E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95D9B"/>
  </w:style>
  <w:style w:type="paragraph" w:customStyle="1" w:styleId="SoftwareDesc">
    <w:name w:val="Software Desc"/>
    <w:basedOn w:val="Heading2"/>
    <w:rsid w:val="00C97658"/>
    <w:rPr>
      <w:b/>
      <w:sz w:val="20"/>
      <w:szCs w:val="20"/>
    </w:rPr>
  </w:style>
  <w:style w:type="paragraph" w:styleId="HTMLPreformatted">
    <w:name w:val="HTML Preformatted"/>
    <w:basedOn w:val="Normal"/>
    <w:rsid w:val="00CD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StyleArial10ptLeftBefore3pt">
    <w:name w:val="Style Arial 10 pt Left Before:  3 pt"/>
    <w:basedOn w:val="Normal"/>
    <w:rsid w:val="008E51FA"/>
    <w:pPr>
      <w:jc w:val="left"/>
    </w:pPr>
    <w:rPr>
      <w:rFonts w:ascii="Arial" w:hAnsi="Arial"/>
      <w:sz w:val="20"/>
      <w:szCs w:val="20"/>
    </w:rPr>
  </w:style>
  <w:style w:type="paragraph" w:customStyle="1" w:styleId="CompanyTitle">
    <w:name w:val="Company Title"/>
    <w:basedOn w:val="Normal"/>
    <w:rsid w:val="004413B2"/>
    <w:pPr>
      <w:tabs>
        <w:tab w:val="left" w:pos="3600"/>
        <w:tab w:val="right" w:pos="9720"/>
      </w:tabs>
      <w:spacing w:before="120" w:after="0"/>
      <w:jc w:val="left"/>
    </w:pPr>
    <w:rPr>
      <w:color w:val="008080"/>
      <w:sz w:val="28"/>
    </w:rPr>
  </w:style>
  <w:style w:type="character" w:customStyle="1" w:styleId="DocumentMapChar">
    <w:name w:val="Document Map Char"/>
    <w:link w:val="DocumentMap"/>
    <w:rsid w:val="00795D9B"/>
    <w:rPr>
      <w:sz w:val="24"/>
      <w:szCs w:val="24"/>
    </w:rPr>
  </w:style>
  <w:style w:type="paragraph" w:customStyle="1" w:styleId="JobDescrip">
    <w:name w:val="Job Descrip"/>
    <w:basedOn w:val="Normal"/>
    <w:link w:val="JobDescripChar"/>
    <w:rsid w:val="00B033ED"/>
    <w:pPr>
      <w:spacing w:after="0"/>
    </w:pPr>
    <w:rPr>
      <w:rFonts w:ascii="Arial" w:hAnsi="Arial"/>
      <w:sz w:val="22"/>
      <w:szCs w:val="22"/>
    </w:rPr>
  </w:style>
  <w:style w:type="paragraph" w:customStyle="1" w:styleId="ProjectDecrip">
    <w:name w:val="Project Decrip"/>
    <w:basedOn w:val="JobDescrip"/>
    <w:link w:val="ProjectDecripChar"/>
    <w:rsid w:val="00420A40"/>
    <w:pPr>
      <w:numPr>
        <w:numId w:val="4"/>
      </w:numPr>
      <w:tabs>
        <w:tab w:val="clear" w:pos="1008"/>
      </w:tabs>
      <w:ind w:left="360" w:hanging="180"/>
    </w:pPr>
    <w:rPr>
      <w:sz w:val="20"/>
    </w:rPr>
  </w:style>
  <w:style w:type="paragraph" w:customStyle="1" w:styleId="ProectHeader">
    <w:name w:val="Proect Header"/>
    <w:basedOn w:val="ProjectDecrip"/>
    <w:rsid w:val="00A76D60"/>
    <w:pPr>
      <w:numPr>
        <w:numId w:val="0"/>
      </w:numPr>
      <w:ind w:left="288"/>
    </w:pPr>
    <w:rPr>
      <w:color w:val="0000FF"/>
    </w:rPr>
  </w:style>
  <w:style w:type="character" w:styleId="FollowedHyperlink">
    <w:name w:val="FollowedHyperlink"/>
    <w:rsid w:val="001778F7"/>
    <w:rPr>
      <w:color w:val="800080"/>
      <w:u w:val="single"/>
    </w:rPr>
  </w:style>
  <w:style w:type="table" w:styleId="TableGrid">
    <w:name w:val="Table Grid"/>
    <w:basedOn w:val="TableNormal"/>
    <w:rsid w:val="00E4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Hearder">
    <w:name w:val="AddressHearder"/>
    <w:basedOn w:val="Normal"/>
    <w:rsid w:val="00E44A7A"/>
    <w:pPr>
      <w:spacing w:after="0"/>
      <w:jc w:val="left"/>
    </w:pPr>
  </w:style>
  <w:style w:type="paragraph" w:customStyle="1" w:styleId="Skills">
    <w:name w:val="Skills"/>
    <w:basedOn w:val="ProjectDecrip"/>
    <w:rsid w:val="00DB2223"/>
    <w:pPr>
      <w:spacing w:after="120"/>
    </w:pPr>
    <w:rPr>
      <w:szCs w:val="20"/>
    </w:rPr>
  </w:style>
  <w:style w:type="paragraph" w:customStyle="1" w:styleId="JobDescripList">
    <w:name w:val="Job Descrip List"/>
    <w:basedOn w:val="JobDescrip"/>
    <w:rsid w:val="00B033ED"/>
    <w:pPr>
      <w:numPr>
        <w:numId w:val="10"/>
      </w:numPr>
    </w:pPr>
  </w:style>
  <w:style w:type="paragraph" w:customStyle="1" w:styleId="ColorfulList-Accent11">
    <w:name w:val="Colorful List - Accent 11"/>
    <w:basedOn w:val="Normal"/>
    <w:uiPriority w:val="34"/>
    <w:qFormat/>
    <w:rsid w:val="006F1DD7"/>
    <w:pPr>
      <w:spacing w:after="0"/>
      <w:ind w:left="720"/>
      <w:jc w:val="left"/>
    </w:pPr>
    <w:rPr>
      <w:rFonts w:ascii="Calibri" w:eastAsia="MS Mincho" w:hAnsi="Calibri"/>
      <w:sz w:val="22"/>
      <w:szCs w:val="22"/>
      <w:lang w:eastAsia="ja-JP"/>
    </w:rPr>
  </w:style>
  <w:style w:type="paragraph" w:customStyle="1" w:styleId="Technology">
    <w:name w:val="Technology"/>
    <w:basedOn w:val="ProjectDecrip"/>
    <w:link w:val="TechnologyChar"/>
    <w:qFormat/>
    <w:rsid w:val="00420A40"/>
    <w:pPr>
      <w:numPr>
        <w:numId w:val="0"/>
      </w:numPr>
      <w:spacing w:before="60" w:after="60"/>
      <w:ind w:left="540"/>
    </w:pPr>
    <w:rPr>
      <w:i/>
      <w:color w:val="4F6228"/>
      <w:szCs w:val="20"/>
    </w:rPr>
  </w:style>
  <w:style w:type="character" w:customStyle="1" w:styleId="st">
    <w:name w:val="st"/>
    <w:rsid w:val="0059394B"/>
  </w:style>
  <w:style w:type="character" w:customStyle="1" w:styleId="JobDescripChar">
    <w:name w:val="Job Descrip Char"/>
    <w:link w:val="JobDescrip"/>
    <w:rsid w:val="0059394B"/>
    <w:rPr>
      <w:rFonts w:ascii="Arial" w:hAnsi="Arial"/>
      <w:sz w:val="22"/>
      <w:szCs w:val="22"/>
      <w:lang w:eastAsia="en-US"/>
    </w:rPr>
  </w:style>
  <w:style w:type="character" w:customStyle="1" w:styleId="ProjectDecripChar">
    <w:name w:val="Project Decrip Char"/>
    <w:link w:val="ProjectDecrip"/>
    <w:rsid w:val="00420A40"/>
    <w:rPr>
      <w:rFonts w:ascii="Arial" w:hAnsi="Arial"/>
      <w:szCs w:val="22"/>
      <w:lang w:eastAsia="en-US"/>
    </w:rPr>
  </w:style>
  <w:style w:type="character" w:customStyle="1" w:styleId="TechnologyChar">
    <w:name w:val="Technology Char"/>
    <w:link w:val="Technology"/>
    <w:rsid w:val="00420A40"/>
    <w:rPr>
      <w:rFonts w:ascii="Arial" w:hAnsi="Arial"/>
      <w:i/>
      <w:color w:val="4F6228"/>
      <w:lang w:eastAsia="en-US"/>
    </w:rPr>
  </w:style>
  <w:style w:type="character" w:styleId="Emphasis">
    <w:name w:val="Emphasis"/>
    <w:uiPriority w:val="20"/>
    <w:qFormat/>
    <w:rsid w:val="0059394B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5A7D99"/>
    <w:pPr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5A7D99"/>
    <w:rPr>
      <w:rFonts w:ascii="Calibri Light" w:eastAsia="Times New Roman" w:hAnsi="Calibri Light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5A7D99"/>
    <w:pPr>
      <w:jc w:val="both"/>
    </w:pPr>
    <w:rPr>
      <w:sz w:val="24"/>
      <w:szCs w:val="24"/>
      <w:lang w:eastAsia="en-US"/>
    </w:rPr>
  </w:style>
  <w:style w:type="paragraph" w:styleId="NoSpacing">
    <w:name w:val="No Spacing"/>
    <w:uiPriority w:val="99"/>
    <w:qFormat/>
    <w:rsid w:val="005D7106"/>
    <w:pPr>
      <w:jc w:val="both"/>
    </w:pPr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F17D7"/>
    <w:rPr>
      <w:color w:val="943634" w:themeColor="accent2" w:themeShade="BF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767CE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styleId="UnresolvedMention">
    <w:name w:val="Unresolved Mention"/>
    <w:basedOn w:val="DefaultParagraphFont"/>
    <w:rsid w:val="0055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23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er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er-gerner-301151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5BC026-713A-4B19-A167-748C2091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2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Education:</vt:lpstr>
    </vt:vector>
  </TitlesOfParts>
  <Company>Sensormatic ACD</Company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Education:</dc:title>
  <dc:creator>Lukas, Ray</dc:creator>
  <cp:lastModifiedBy>Alexander Gerner</cp:lastModifiedBy>
  <cp:revision>11</cp:revision>
  <cp:lastPrinted>2019-07-19T22:43:00Z</cp:lastPrinted>
  <dcterms:created xsi:type="dcterms:W3CDTF">2019-08-30T16:30:00Z</dcterms:created>
  <dcterms:modified xsi:type="dcterms:W3CDTF">2019-09-03T13:58:00Z</dcterms:modified>
</cp:coreProperties>
</file>