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559932987"/>
        <w:docPartObj>
          <w:docPartGallery w:val="Table of Contents"/>
          <w:docPartUnique/>
        </w:docPartObj>
      </w:sdtPr>
      <w:sdtEndPr>
        <w:rPr>
          <w:b/>
          <w:bCs/>
          <w:noProof/>
        </w:rPr>
      </w:sdtEndPr>
      <w:sdtContent>
        <w:p w14:paraId="4E3427D0" w14:textId="6274ABAA" w:rsidR="004C3C9B" w:rsidRDefault="004C3C9B">
          <w:pPr>
            <w:pStyle w:val="TOCHeading"/>
            <w:rPr>
              <w:color w:val="auto"/>
            </w:rPr>
          </w:pPr>
          <w:r w:rsidRPr="006D3C22">
            <w:rPr>
              <w:color w:val="auto"/>
            </w:rPr>
            <w:t>Table of Contents</w:t>
          </w:r>
        </w:p>
        <w:p w14:paraId="30EA8BD9" w14:textId="77777777" w:rsidR="006D3C22" w:rsidRPr="006D3C22" w:rsidRDefault="006D3C22" w:rsidP="006D3C22"/>
        <w:p w14:paraId="0166C0D7" w14:textId="41AF8374" w:rsidR="006D3C22" w:rsidRDefault="004C3C9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82211" w:history="1">
            <w:r w:rsidR="006D3C22" w:rsidRPr="003E4798">
              <w:rPr>
                <w:rStyle w:val="Hyperlink"/>
                <w:noProof/>
              </w:rPr>
              <w:t>Introduction</w:t>
            </w:r>
            <w:r w:rsidR="006D3C22">
              <w:rPr>
                <w:noProof/>
                <w:webHidden/>
              </w:rPr>
              <w:tab/>
            </w:r>
            <w:r w:rsidR="006D3C22">
              <w:rPr>
                <w:noProof/>
                <w:webHidden/>
              </w:rPr>
              <w:fldChar w:fldCharType="begin"/>
            </w:r>
            <w:r w:rsidR="006D3C22">
              <w:rPr>
                <w:noProof/>
                <w:webHidden/>
              </w:rPr>
              <w:instrText xml:space="preserve"> PAGEREF _Toc12282211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E00A55C" w14:textId="54CB5A41" w:rsidR="006D3C22" w:rsidRDefault="00BE3F45">
          <w:pPr>
            <w:pStyle w:val="TOC1"/>
            <w:tabs>
              <w:tab w:val="right" w:leader="dot" w:pos="9350"/>
            </w:tabs>
            <w:rPr>
              <w:rFonts w:eastAsiaTheme="minorEastAsia"/>
              <w:noProof/>
            </w:rPr>
          </w:pPr>
          <w:hyperlink w:anchor="_Toc12282212" w:history="1">
            <w:r w:rsidR="006D3C22" w:rsidRPr="003E4798">
              <w:rPr>
                <w:rStyle w:val="Hyperlink"/>
                <w:noProof/>
              </w:rPr>
              <w:t>Policy Landscape</w:t>
            </w:r>
            <w:r w:rsidR="006D3C22">
              <w:rPr>
                <w:noProof/>
                <w:webHidden/>
              </w:rPr>
              <w:tab/>
            </w:r>
            <w:r w:rsidR="006D3C22">
              <w:rPr>
                <w:noProof/>
                <w:webHidden/>
              </w:rPr>
              <w:fldChar w:fldCharType="begin"/>
            </w:r>
            <w:r w:rsidR="006D3C22">
              <w:rPr>
                <w:noProof/>
                <w:webHidden/>
              </w:rPr>
              <w:instrText xml:space="preserve"> PAGEREF _Toc12282212 \h </w:instrText>
            </w:r>
            <w:r w:rsidR="006D3C22">
              <w:rPr>
                <w:noProof/>
                <w:webHidden/>
              </w:rPr>
            </w:r>
            <w:r w:rsidR="006D3C22">
              <w:rPr>
                <w:noProof/>
                <w:webHidden/>
              </w:rPr>
              <w:fldChar w:fldCharType="separate"/>
            </w:r>
            <w:r w:rsidR="006D3C22">
              <w:rPr>
                <w:noProof/>
                <w:webHidden/>
              </w:rPr>
              <w:t>1</w:t>
            </w:r>
            <w:r w:rsidR="006D3C22">
              <w:rPr>
                <w:noProof/>
                <w:webHidden/>
              </w:rPr>
              <w:fldChar w:fldCharType="end"/>
            </w:r>
          </w:hyperlink>
        </w:p>
        <w:p w14:paraId="59D4AF89" w14:textId="6E70D9CC" w:rsidR="006D3C22" w:rsidRDefault="00BE3F45">
          <w:pPr>
            <w:pStyle w:val="TOC1"/>
            <w:tabs>
              <w:tab w:val="right" w:leader="dot" w:pos="9350"/>
            </w:tabs>
            <w:rPr>
              <w:rFonts w:eastAsiaTheme="minorEastAsia"/>
              <w:noProof/>
            </w:rPr>
          </w:pPr>
          <w:hyperlink w:anchor="_Toc12282213" w:history="1">
            <w:r w:rsidR="006D3C22" w:rsidRPr="003E4798">
              <w:rPr>
                <w:rStyle w:val="Hyperlink"/>
                <w:noProof/>
              </w:rPr>
              <w:t>Literature Review</w:t>
            </w:r>
            <w:r w:rsidR="006D3C22">
              <w:rPr>
                <w:noProof/>
                <w:webHidden/>
              </w:rPr>
              <w:tab/>
            </w:r>
            <w:r w:rsidR="006D3C22">
              <w:rPr>
                <w:noProof/>
                <w:webHidden/>
              </w:rPr>
              <w:fldChar w:fldCharType="begin"/>
            </w:r>
            <w:r w:rsidR="006D3C22">
              <w:rPr>
                <w:noProof/>
                <w:webHidden/>
              </w:rPr>
              <w:instrText xml:space="preserve"> PAGEREF _Toc12282213 \h </w:instrText>
            </w:r>
            <w:r w:rsidR="006D3C22">
              <w:rPr>
                <w:noProof/>
                <w:webHidden/>
              </w:rPr>
            </w:r>
            <w:r w:rsidR="006D3C22">
              <w:rPr>
                <w:noProof/>
                <w:webHidden/>
              </w:rPr>
              <w:fldChar w:fldCharType="separate"/>
            </w:r>
            <w:r w:rsidR="006D3C22">
              <w:rPr>
                <w:noProof/>
                <w:webHidden/>
              </w:rPr>
              <w:t>2</w:t>
            </w:r>
            <w:r w:rsidR="006D3C22">
              <w:rPr>
                <w:noProof/>
                <w:webHidden/>
              </w:rPr>
              <w:fldChar w:fldCharType="end"/>
            </w:r>
          </w:hyperlink>
        </w:p>
        <w:p w14:paraId="4F5EFC67" w14:textId="322CD775" w:rsidR="006D3C22" w:rsidRDefault="00BE3F45">
          <w:pPr>
            <w:pStyle w:val="TOC1"/>
            <w:tabs>
              <w:tab w:val="right" w:leader="dot" w:pos="9350"/>
            </w:tabs>
            <w:rPr>
              <w:rFonts w:eastAsiaTheme="minorEastAsia"/>
              <w:noProof/>
            </w:rPr>
          </w:pPr>
          <w:hyperlink w:anchor="_Toc12282214" w:history="1">
            <w:r w:rsidR="006D3C22" w:rsidRPr="003E4798">
              <w:rPr>
                <w:rStyle w:val="Hyperlink"/>
                <w:noProof/>
              </w:rPr>
              <w:t>Theory</w:t>
            </w:r>
            <w:r w:rsidR="006D3C22">
              <w:rPr>
                <w:noProof/>
                <w:webHidden/>
              </w:rPr>
              <w:tab/>
            </w:r>
            <w:r w:rsidR="006D3C22">
              <w:rPr>
                <w:noProof/>
                <w:webHidden/>
              </w:rPr>
              <w:fldChar w:fldCharType="begin"/>
            </w:r>
            <w:r w:rsidR="006D3C22">
              <w:rPr>
                <w:noProof/>
                <w:webHidden/>
              </w:rPr>
              <w:instrText xml:space="preserve"> PAGEREF _Toc12282214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0A05C8E6" w14:textId="0ECFB2E7" w:rsidR="006D3C22" w:rsidRDefault="00BE3F45">
          <w:pPr>
            <w:pStyle w:val="TOC1"/>
            <w:tabs>
              <w:tab w:val="right" w:leader="dot" w:pos="9350"/>
            </w:tabs>
            <w:rPr>
              <w:rFonts w:eastAsiaTheme="minorEastAsia"/>
              <w:noProof/>
            </w:rPr>
          </w:pPr>
          <w:hyperlink w:anchor="_Toc12282215" w:history="1">
            <w:r w:rsidR="006D3C22" w:rsidRPr="003E4798">
              <w:rPr>
                <w:rStyle w:val="Hyperlink"/>
                <w:noProof/>
              </w:rPr>
              <w:t>Data</w:t>
            </w:r>
            <w:r w:rsidR="006D3C22">
              <w:rPr>
                <w:noProof/>
                <w:webHidden/>
              </w:rPr>
              <w:tab/>
            </w:r>
            <w:r w:rsidR="006D3C22">
              <w:rPr>
                <w:noProof/>
                <w:webHidden/>
              </w:rPr>
              <w:fldChar w:fldCharType="begin"/>
            </w:r>
            <w:r w:rsidR="006D3C22">
              <w:rPr>
                <w:noProof/>
                <w:webHidden/>
              </w:rPr>
              <w:instrText xml:space="preserve"> PAGEREF _Toc12282215 \h </w:instrText>
            </w:r>
            <w:r w:rsidR="006D3C22">
              <w:rPr>
                <w:noProof/>
                <w:webHidden/>
              </w:rPr>
            </w:r>
            <w:r w:rsidR="006D3C22">
              <w:rPr>
                <w:noProof/>
                <w:webHidden/>
              </w:rPr>
              <w:fldChar w:fldCharType="separate"/>
            </w:r>
            <w:r w:rsidR="006D3C22">
              <w:rPr>
                <w:noProof/>
                <w:webHidden/>
              </w:rPr>
              <w:t>3</w:t>
            </w:r>
            <w:r w:rsidR="006D3C22">
              <w:rPr>
                <w:noProof/>
                <w:webHidden/>
              </w:rPr>
              <w:fldChar w:fldCharType="end"/>
            </w:r>
          </w:hyperlink>
        </w:p>
        <w:p w14:paraId="1AF8CBFD" w14:textId="394F43AB" w:rsidR="006D3C22" w:rsidRDefault="00BE3F45">
          <w:pPr>
            <w:pStyle w:val="TOC1"/>
            <w:tabs>
              <w:tab w:val="right" w:leader="dot" w:pos="9350"/>
            </w:tabs>
            <w:rPr>
              <w:rFonts w:eastAsiaTheme="minorEastAsia"/>
              <w:noProof/>
            </w:rPr>
          </w:pPr>
          <w:hyperlink w:anchor="_Toc12282216" w:history="1">
            <w:r w:rsidR="006D3C22" w:rsidRPr="003E4798">
              <w:rPr>
                <w:rStyle w:val="Hyperlink"/>
                <w:noProof/>
              </w:rPr>
              <w:t>Methodology</w:t>
            </w:r>
            <w:r w:rsidR="006D3C22">
              <w:rPr>
                <w:noProof/>
                <w:webHidden/>
              </w:rPr>
              <w:tab/>
            </w:r>
            <w:r w:rsidR="006D3C22">
              <w:rPr>
                <w:noProof/>
                <w:webHidden/>
              </w:rPr>
              <w:fldChar w:fldCharType="begin"/>
            </w:r>
            <w:r w:rsidR="006D3C22">
              <w:rPr>
                <w:noProof/>
                <w:webHidden/>
              </w:rPr>
              <w:instrText xml:space="preserve"> PAGEREF _Toc12282216 \h </w:instrText>
            </w:r>
            <w:r w:rsidR="006D3C22">
              <w:rPr>
                <w:noProof/>
                <w:webHidden/>
              </w:rPr>
            </w:r>
            <w:r w:rsidR="006D3C22">
              <w:rPr>
                <w:noProof/>
                <w:webHidden/>
              </w:rPr>
              <w:fldChar w:fldCharType="separate"/>
            </w:r>
            <w:r w:rsidR="006D3C22">
              <w:rPr>
                <w:noProof/>
                <w:webHidden/>
              </w:rPr>
              <w:t>7</w:t>
            </w:r>
            <w:r w:rsidR="006D3C22">
              <w:rPr>
                <w:noProof/>
                <w:webHidden/>
              </w:rPr>
              <w:fldChar w:fldCharType="end"/>
            </w:r>
          </w:hyperlink>
        </w:p>
        <w:p w14:paraId="55B677BC" w14:textId="246EEA02" w:rsidR="006D3C22" w:rsidRDefault="00BE3F45">
          <w:pPr>
            <w:pStyle w:val="TOC1"/>
            <w:tabs>
              <w:tab w:val="right" w:leader="dot" w:pos="9350"/>
            </w:tabs>
            <w:rPr>
              <w:rFonts w:eastAsiaTheme="minorEastAsia"/>
              <w:noProof/>
            </w:rPr>
          </w:pPr>
          <w:hyperlink w:anchor="_Toc12282217" w:history="1">
            <w:r w:rsidR="006D3C22" w:rsidRPr="003E4798">
              <w:rPr>
                <w:rStyle w:val="Hyperlink"/>
                <w:noProof/>
              </w:rPr>
              <w:t>Results</w:t>
            </w:r>
            <w:r w:rsidR="006D3C22">
              <w:rPr>
                <w:noProof/>
                <w:webHidden/>
              </w:rPr>
              <w:tab/>
            </w:r>
            <w:r w:rsidR="006D3C22">
              <w:rPr>
                <w:noProof/>
                <w:webHidden/>
              </w:rPr>
              <w:fldChar w:fldCharType="begin"/>
            </w:r>
            <w:r w:rsidR="006D3C22">
              <w:rPr>
                <w:noProof/>
                <w:webHidden/>
              </w:rPr>
              <w:instrText xml:space="preserve"> PAGEREF _Toc12282217 \h </w:instrText>
            </w:r>
            <w:r w:rsidR="006D3C22">
              <w:rPr>
                <w:noProof/>
                <w:webHidden/>
              </w:rPr>
            </w:r>
            <w:r w:rsidR="006D3C22">
              <w:rPr>
                <w:noProof/>
                <w:webHidden/>
              </w:rPr>
              <w:fldChar w:fldCharType="separate"/>
            </w:r>
            <w:r w:rsidR="006D3C22">
              <w:rPr>
                <w:noProof/>
                <w:webHidden/>
              </w:rPr>
              <w:t>8</w:t>
            </w:r>
            <w:r w:rsidR="006D3C22">
              <w:rPr>
                <w:noProof/>
                <w:webHidden/>
              </w:rPr>
              <w:fldChar w:fldCharType="end"/>
            </w:r>
          </w:hyperlink>
        </w:p>
        <w:p w14:paraId="541C446F" w14:textId="1E0DB6A2" w:rsidR="006D3C22" w:rsidRDefault="00BE3F45">
          <w:pPr>
            <w:pStyle w:val="TOC1"/>
            <w:tabs>
              <w:tab w:val="right" w:leader="dot" w:pos="9350"/>
            </w:tabs>
            <w:rPr>
              <w:rFonts w:eastAsiaTheme="minorEastAsia"/>
              <w:noProof/>
            </w:rPr>
          </w:pPr>
          <w:hyperlink w:anchor="_Toc12282218" w:history="1">
            <w:r w:rsidR="006D3C22" w:rsidRPr="003E4798">
              <w:rPr>
                <w:rStyle w:val="Hyperlink"/>
                <w:noProof/>
              </w:rPr>
              <w:t>Discussion</w:t>
            </w:r>
            <w:r w:rsidR="006D3C22">
              <w:rPr>
                <w:noProof/>
                <w:webHidden/>
              </w:rPr>
              <w:tab/>
            </w:r>
            <w:r w:rsidR="006D3C22">
              <w:rPr>
                <w:noProof/>
                <w:webHidden/>
              </w:rPr>
              <w:fldChar w:fldCharType="begin"/>
            </w:r>
            <w:r w:rsidR="006D3C22">
              <w:rPr>
                <w:noProof/>
                <w:webHidden/>
              </w:rPr>
              <w:instrText xml:space="preserve"> PAGEREF _Toc12282218 \h </w:instrText>
            </w:r>
            <w:r w:rsidR="006D3C22">
              <w:rPr>
                <w:noProof/>
                <w:webHidden/>
              </w:rPr>
            </w:r>
            <w:r w:rsidR="006D3C22">
              <w:rPr>
                <w:noProof/>
                <w:webHidden/>
              </w:rPr>
              <w:fldChar w:fldCharType="separate"/>
            </w:r>
            <w:r w:rsidR="006D3C22">
              <w:rPr>
                <w:noProof/>
                <w:webHidden/>
              </w:rPr>
              <w:t>13</w:t>
            </w:r>
            <w:r w:rsidR="006D3C22">
              <w:rPr>
                <w:noProof/>
                <w:webHidden/>
              </w:rPr>
              <w:fldChar w:fldCharType="end"/>
            </w:r>
          </w:hyperlink>
        </w:p>
        <w:p w14:paraId="5B7A27B2" w14:textId="436EB6BE" w:rsidR="006D3C22" w:rsidRDefault="00BE3F45">
          <w:pPr>
            <w:pStyle w:val="TOC1"/>
            <w:tabs>
              <w:tab w:val="right" w:leader="dot" w:pos="9350"/>
            </w:tabs>
            <w:rPr>
              <w:rFonts w:eastAsiaTheme="minorEastAsia"/>
              <w:noProof/>
            </w:rPr>
          </w:pPr>
          <w:hyperlink w:anchor="_Toc12282219" w:history="1">
            <w:r w:rsidR="006D3C22" w:rsidRPr="003E4798">
              <w:rPr>
                <w:rStyle w:val="Hyperlink"/>
                <w:noProof/>
              </w:rPr>
              <w:t>Limitations</w:t>
            </w:r>
            <w:r w:rsidR="006D3C22">
              <w:rPr>
                <w:noProof/>
                <w:webHidden/>
              </w:rPr>
              <w:tab/>
            </w:r>
            <w:r w:rsidR="006D3C22">
              <w:rPr>
                <w:noProof/>
                <w:webHidden/>
              </w:rPr>
              <w:fldChar w:fldCharType="begin"/>
            </w:r>
            <w:r w:rsidR="006D3C22">
              <w:rPr>
                <w:noProof/>
                <w:webHidden/>
              </w:rPr>
              <w:instrText xml:space="preserve"> PAGEREF _Toc12282219 \h </w:instrText>
            </w:r>
            <w:r w:rsidR="006D3C22">
              <w:rPr>
                <w:noProof/>
                <w:webHidden/>
              </w:rPr>
            </w:r>
            <w:r w:rsidR="006D3C22">
              <w:rPr>
                <w:noProof/>
                <w:webHidden/>
              </w:rPr>
              <w:fldChar w:fldCharType="separate"/>
            </w:r>
            <w:r w:rsidR="006D3C22">
              <w:rPr>
                <w:noProof/>
                <w:webHidden/>
              </w:rPr>
              <w:t>14</w:t>
            </w:r>
            <w:r w:rsidR="006D3C22">
              <w:rPr>
                <w:noProof/>
                <w:webHidden/>
              </w:rPr>
              <w:fldChar w:fldCharType="end"/>
            </w:r>
          </w:hyperlink>
        </w:p>
        <w:p w14:paraId="41E828FC" w14:textId="55D5AD50" w:rsidR="004C3C9B" w:rsidRDefault="004C3C9B">
          <w:r>
            <w:rPr>
              <w:b/>
              <w:bCs/>
              <w:noProof/>
            </w:rPr>
            <w:fldChar w:fldCharType="end"/>
          </w:r>
        </w:p>
      </w:sdtContent>
    </w:sdt>
    <w:p w14:paraId="7DD9B2F7" w14:textId="2B26AF97" w:rsidR="004C3C9B" w:rsidRDefault="004C3C9B">
      <w:pPr>
        <w:rPr>
          <w:rFonts w:ascii="Times New Roman" w:hAnsi="Times New Roman" w:cs="Times New Roman"/>
          <w:b/>
          <w:sz w:val="24"/>
          <w:szCs w:val="24"/>
        </w:rPr>
      </w:pPr>
      <w:r>
        <w:rPr>
          <w:rFonts w:ascii="Times New Roman" w:hAnsi="Times New Roman" w:cs="Times New Roman"/>
          <w:b/>
          <w:sz w:val="24"/>
          <w:szCs w:val="24"/>
        </w:rPr>
        <w:br w:type="page"/>
      </w:r>
    </w:p>
    <w:p w14:paraId="40860BBD" w14:textId="5997B2DA" w:rsidR="00CF572E" w:rsidRDefault="00CF572E" w:rsidP="0062561D">
      <w:pPr>
        <w:contextualSpacing/>
        <w:rPr>
          <w:rFonts w:ascii="Times New Roman" w:hAnsi="Times New Roman" w:cs="Times New Roman"/>
          <w:sz w:val="24"/>
          <w:szCs w:val="24"/>
        </w:rPr>
      </w:pPr>
    </w:p>
    <w:p w14:paraId="3B9E11DA" w14:textId="6A7F2303" w:rsidR="00C33B74" w:rsidRDefault="00C33B74" w:rsidP="004C3C9B">
      <w:pPr>
        <w:pStyle w:val="thesisheader"/>
      </w:pPr>
      <w:bookmarkStart w:id="0" w:name="_Toc12282211"/>
      <w:r>
        <w:t>Introduction</w:t>
      </w:r>
      <w:bookmarkEnd w:id="0"/>
    </w:p>
    <w:p w14:paraId="2A6F0E0C" w14:textId="017AA1AE" w:rsidR="00C33B74" w:rsidRDefault="00C33B74" w:rsidP="0062561D">
      <w:pPr>
        <w:contextualSpacing/>
        <w:rPr>
          <w:rFonts w:ascii="Times New Roman" w:hAnsi="Times New Roman" w:cs="Times New Roman"/>
          <w:sz w:val="24"/>
          <w:szCs w:val="24"/>
        </w:rPr>
      </w:pPr>
    </w:p>
    <w:p w14:paraId="110BCC0B" w14:textId="71F7FBA1" w:rsidR="002F6DBB" w:rsidRDefault="00C33B74" w:rsidP="0062561D">
      <w:pPr>
        <w:contextualSpacing/>
        <w:rPr>
          <w:rFonts w:ascii="Times New Roman" w:hAnsi="Times New Roman" w:cs="Times New Roman"/>
          <w:sz w:val="24"/>
          <w:szCs w:val="24"/>
        </w:rPr>
      </w:pPr>
      <w:r>
        <w:rPr>
          <w:rFonts w:ascii="Times New Roman" w:hAnsi="Times New Roman" w:cs="Times New Roman"/>
          <w:sz w:val="24"/>
          <w:szCs w:val="24"/>
        </w:rPr>
        <w:tab/>
      </w:r>
      <w:r w:rsidR="00EA6D7A">
        <w:rPr>
          <w:rFonts w:ascii="Times New Roman" w:hAnsi="Times New Roman" w:cs="Times New Roman"/>
          <w:sz w:val="24"/>
          <w:szCs w:val="24"/>
        </w:rPr>
        <w:t xml:space="preserve">What explains the persistence of a gender gap in earnings and labor-force participation in the modern, developed-world labor market? Economists have long attributed the divergent outcomes to differences in human capital stocks between men and women, that is, education and work experience. Economists observed the closing gap between men and women in both respects, and predicted convergence in work and wages. Yet despite gender convergence in educational attainment, parity in work experience for men and women has stubbornly refused to emerge. </w:t>
      </w:r>
      <w:r w:rsidR="00E16C18">
        <w:rPr>
          <w:rFonts w:ascii="Times New Roman" w:hAnsi="Times New Roman" w:cs="Times New Roman"/>
          <w:sz w:val="24"/>
          <w:szCs w:val="24"/>
        </w:rPr>
        <w:t>Women remain the primary care-giver for children, and e</w:t>
      </w:r>
      <w:r>
        <w:rPr>
          <w:rFonts w:ascii="Times New Roman" w:hAnsi="Times New Roman" w:cs="Times New Roman"/>
          <w:sz w:val="24"/>
          <w:szCs w:val="24"/>
        </w:rPr>
        <w:t xml:space="preserve">ven </w:t>
      </w:r>
      <w:r w:rsidR="00E16C18">
        <w:rPr>
          <w:rFonts w:ascii="Times New Roman" w:hAnsi="Times New Roman" w:cs="Times New Roman"/>
          <w:sz w:val="24"/>
          <w:szCs w:val="24"/>
        </w:rPr>
        <w:t xml:space="preserve">the </w:t>
      </w:r>
      <w:r>
        <w:rPr>
          <w:rFonts w:ascii="Times New Roman" w:hAnsi="Times New Roman" w:cs="Times New Roman"/>
          <w:sz w:val="24"/>
          <w:szCs w:val="24"/>
        </w:rPr>
        <w:t xml:space="preserve">brief career interruptions </w:t>
      </w:r>
      <w:r w:rsidR="00E16C18">
        <w:rPr>
          <w:rFonts w:ascii="Times New Roman" w:hAnsi="Times New Roman" w:cs="Times New Roman"/>
          <w:sz w:val="24"/>
          <w:szCs w:val="24"/>
        </w:rPr>
        <w:t xml:space="preserve">that this care entails </w:t>
      </w:r>
      <w:r>
        <w:rPr>
          <w:rFonts w:ascii="Times New Roman" w:hAnsi="Times New Roman" w:cs="Times New Roman"/>
          <w:sz w:val="24"/>
          <w:szCs w:val="24"/>
        </w:rPr>
        <w:t>can result in significant and persistent wage penalties.</w:t>
      </w:r>
      <w:r w:rsidR="002F6DBB">
        <w:rPr>
          <w:rFonts w:ascii="Times New Roman" w:hAnsi="Times New Roman" w:cs="Times New Roman"/>
          <w:sz w:val="24"/>
          <w:szCs w:val="24"/>
        </w:rPr>
        <w:t xml:space="preserve"> </w:t>
      </w:r>
    </w:p>
    <w:p w14:paraId="517D3431" w14:textId="282AFDFA" w:rsidR="002F6DBB"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r>
    </w:p>
    <w:p w14:paraId="145E17A5" w14:textId="33844256" w:rsidR="002F6DBB" w:rsidRPr="00C33B74" w:rsidRDefault="002F6DBB" w:rsidP="0062561D">
      <w:pPr>
        <w:contextualSpacing/>
        <w:rPr>
          <w:rFonts w:ascii="Times New Roman" w:hAnsi="Times New Roman" w:cs="Times New Roman"/>
          <w:sz w:val="24"/>
          <w:szCs w:val="24"/>
        </w:rPr>
      </w:pPr>
      <w:r>
        <w:rPr>
          <w:rFonts w:ascii="Times New Roman" w:hAnsi="Times New Roman" w:cs="Times New Roman"/>
          <w:sz w:val="24"/>
          <w:szCs w:val="24"/>
        </w:rPr>
        <w:tab/>
        <w:t>Whether considered or not in the intent of the law,</w:t>
      </w:r>
      <w:r w:rsidR="002D3892">
        <w:rPr>
          <w:rFonts w:ascii="Times New Roman" w:hAnsi="Times New Roman" w:cs="Times New Roman"/>
          <w:sz w:val="24"/>
          <w:szCs w:val="24"/>
        </w:rPr>
        <w:t xml:space="preserve"> paid family leave policies have</w:t>
      </w:r>
      <w:r>
        <w:rPr>
          <w:rFonts w:ascii="Times New Roman" w:hAnsi="Times New Roman" w:cs="Times New Roman"/>
          <w:sz w:val="24"/>
          <w:szCs w:val="24"/>
        </w:rPr>
        <w:t xml:space="preserve"> the potential to increase labor-force attachments and reduce career interruptions, contributing to the clos</w:t>
      </w:r>
      <w:r w:rsidR="002D3892">
        <w:rPr>
          <w:rFonts w:ascii="Times New Roman" w:hAnsi="Times New Roman" w:cs="Times New Roman"/>
          <w:sz w:val="24"/>
          <w:szCs w:val="24"/>
        </w:rPr>
        <w:t xml:space="preserve">ing of the gender earnings gap. </w:t>
      </w:r>
      <w:r w:rsidR="00622BEC">
        <w:rPr>
          <w:rFonts w:ascii="Times New Roman" w:hAnsi="Times New Roman" w:cs="Times New Roman"/>
          <w:sz w:val="24"/>
          <w:szCs w:val="24"/>
        </w:rPr>
        <w:t xml:space="preserve">Tanya Byker (2016) estimates the impact of the California and New Jersey paid family leave policies on these labor-market outcomes. </w:t>
      </w:r>
      <w:r w:rsidR="00C60702">
        <w:rPr>
          <w:rFonts w:ascii="Times New Roman" w:hAnsi="Times New Roman" w:cs="Times New Roman"/>
          <w:sz w:val="24"/>
          <w:szCs w:val="24"/>
        </w:rPr>
        <w:t xml:space="preserve">This paper is both reproduction and extension of her findings. </w:t>
      </w:r>
    </w:p>
    <w:p w14:paraId="6A96B09D" w14:textId="77777777" w:rsidR="00C33B74" w:rsidRPr="00C33B74" w:rsidRDefault="00C33B74" w:rsidP="0062561D">
      <w:pPr>
        <w:contextualSpacing/>
        <w:rPr>
          <w:rFonts w:ascii="Times New Roman" w:hAnsi="Times New Roman" w:cs="Times New Roman"/>
          <w:sz w:val="24"/>
          <w:szCs w:val="24"/>
        </w:rPr>
      </w:pPr>
    </w:p>
    <w:p w14:paraId="717D30D1" w14:textId="77777777" w:rsidR="009F39EF" w:rsidRPr="00474B03" w:rsidRDefault="009F39EF" w:rsidP="004C3C9B">
      <w:pPr>
        <w:pStyle w:val="thesisheader"/>
      </w:pPr>
      <w:bookmarkStart w:id="1" w:name="_Toc12282212"/>
      <w:r w:rsidRPr="00474B03">
        <w:t>Policy Landscape</w:t>
      </w:r>
      <w:bookmarkEnd w:id="1"/>
    </w:p>
    <w:p w14:paraId="6AC6B5FD" w14:textId="77777777" w:rsidR="009F39EF" w:rsidRDefault="009F39EF" w:rsidP="0062561D">
      <w:pPr>
        <w:contextualSpacing/>
        <w:rPr>
          <w:rFonts w:ascii="Times New Roman" w:hAnsi="Times New Roman" w:cs="Times New Roman"/>
          <w:sz w:val="24"/>
          <w:szCs w:val="24"/>
        </w:rPr>
      </w:pPr>
    </w:p>
    <w:p w14:paraId="644092AF" w14:textId="6DB34476" w:rsidR="009F39EF" w:rsidRDefault="009F39EF" w:rsidP="004F6585">
      <w:pPr>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contextualSpacing/>
        <w:rPr>
          <w:rFonts w:ascii="Times New Roman" w:hAnsi="Times New Roman" w:cs="Times New Roman"/>
          <w:sz w:val="24"/>
          <w:szCs w:val="24"/>
        </w:rPr>
      </w:pPr>
    </w:p>
    <w:p w14:paraId="18EA5729" w14:textId="467EF80F" w:rsidR="00AD0E9B"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contextualSpacing/>
        <w:rPr>
          <w:rFonts w:ascii="Times New Roman" w:hAnsi="Times New Roman" w:cs="Times New Roman"/>
          <w:sz w:val="24"/>
          <w:szCs w:val="24"/>
        </w:rPr>
      </w:pPr>
    </w:p>
    <w:p w14:paraId="3A92BA49" w14:textId="77777777" w:rsidR="00AD0E9B" w:rsidRDefault="00AD0E9B" w:rsidP="004F6585">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w:t>
      </w:r>
      <w:r w:rsidR="00D358AC">
        <w:rPr>
          <w:rFonts w:ascii="Times New Roman" w:hAnsi="Times New Roman" w:cs="Times New Roman"/>
          <w:sz w:val="24"/>
          <w:szCs w:val="24"/>
        </w:rPr>
        <w:lastRenderedPageBreak/>
        <w:t xml:space="preserve">months of birth, and leave may be taken concurrently or intermittently. NJ-PFL is funded by a payroll tax on New Jersey workers. </w:t>
      </w:r>
    </w:p>
    <w:p w14:paraId="2A014EE0" w14:textId="77777777" w:rsidR="009F39EF" w:rsidRDefault="009F39EF" w:rsidP="0062561D">
      <w:pPr>
        <w:contextualSpacing/>
        <w:rPr>
          <w:rFonts w:ascii="Times New Roman" w:hAnsi="Times New Roman" w:cs="Times New Roman"/>
          <w:sz w:val="24"/>
          <w:szCs w:val="24"/>
        </w:rPr>
      </w:pPr>
    </w:p>
    <w:p w14:paraId="0F3B9E60" w14:textId="77777777" w:rsidR="0062561D" w:rsidRPr="004C3C9B" w:rsidRDefault="001F1B1D" w:rsidP="004C3C9B">
      <w:pPr>
        <w:pStyle w:val="thesisheader"/>
      </w:pPr>
      <w:bookmarkStart w:id="2" w:name="_Toc12282213"/>
      <w:r w:rsidRPr="004C3C9B">
        <w:t>Literature Review</w:t>
      </w:r>
      <w:bookmarkEnd w:id="2"/>
    </w:p>
    <w:p w14:paraId="568784E6" w14:textId="61CFEF3F" w:rsidR="00F15B17" w:rsidRDefault="00F15B17" w:rsidP="0062561D">
      <w:pPr>
        <w:contextualSpacing/>
        <w:rPr>
          <w:rFonts w:ascii="Times New Roman" w:hAnsi="Times New Roman" w:cs="Times New Roman"/>
          <w:sz w:val="24"/>
          <w:szCs w:val="24"/>
        </w:rPr>
      </w:pPr>
    </w:p>
    <w:p w14:paraId="28024B64" w14:textId="005A444A" w:rsidR="00EE5DCA" w:rsidRDefault="00EE5DCA" w:rsidP="00EE5DCA">
      <w:pPr>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ious labor market outcomes. The 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w:t>
      </w:r>
      <w:r w:rsidR="00BE21C5">
        <w:rPr>
          <w:rFonts w:ascii="Times New Roman" w:hAnsi="Times New Roman" w:cs="Times New Roman"/>
          <w:sz w:val="24"/>
          <w:szCs w:val="24"/>
        </w:rPr>
        <w:lastRenderedPageBreak/>
        <w:t xml:space="preserve">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678CAD4B" w14:textId="6C2F775E" w:rsidR="00723F1C" w:rsidRDefault="00723F1C">
      <w:pPr>
        <w:contextualSpacing/>
        <w:rPr>
          <w:rFonts w:ascii="Times New Roman" w:hAnsi="Times New Roman" w:cs="Times New Roman"/>
          <w:sz w:val="24"/>
          <w:szCs w:val="24"/>
        </w:rPr>
      </w:pPr>
    </w:p>
    <w:p w14:paraId="546327F9" w14:textId="77777777" w:rsidR="00D358AC" w:rsidRDefault="00D358AC" w:rsidP="004C3C9B">
      <w:pPr>
        <w:pStyle w:val="thesisheader"/>
      </w:pPr>
      <w:bookmarkStart w:id="3" w:name="_Toc12282214"/>
      <w:r>
        <w:t>Theory</w:t>
      </w:r>
      <w:bookmarkEnd w:id="3"/>
    </w:p>
    <w:p w14:paraId="75BAEF92" w14:textId="20A7F039" w:rsidR="005F0BE4" w:rsidRDefault="005F0BE4">
      <w:pPr>
        <w:contextualSpacing/>
        <w:rPr>
          <w:rFonts w:ascii="Times New Roman" w:hAnsi="Times New Roman" w:cs="Times New Roman"/>
          <w:sz w:val="24"/>
          <w:szCs w:val="24"/>
        </w:rPr>
      </w:pPr>
    </w:p>
    <w:p w14:paraId="1F85BD89" w14:textId="595BFC2B"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r w:rsidR="004D06FC">
        <w:rPr>
          <w:rFonts w:ascii="Times New Roman" w:hAnsi="Times New Roman" w:cs="Times New Roman"/>
          <w:sz w:val="24"/>
          <w:szCs w:val="24"/>
        </w:rPr>
        <w:t xml:space="preserve"> In the analysis conducted in this paper, I investigate the impact of paid family leave policies on both labor force participation and employment.</w:t>
      </w:r>
    </w:p>
    <w:p w14:paraId="38E5D15B" w14:textId="639D560A" w:rsidR="004D06FC" w:rsidRDefault="004D06FC">
      <w:pPr>
        <w:contextualSpacing/>
        <w:rPr>
          <w:rFonts w:ascii="Times New Roman" w:hAnsi="Times New Roman" w:cs="Times New Roman"/>
          <w:sz w:val="24"/>
          <w:szCs w:val="24"/>
        </w:rPr>
      </w:pPr>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on searching, as more women in the labor force means more women looking for jobs, even if the proportion of women searching for jobs out of all women in the labor force is the same in both the treatment and control group. </w:t>
      </w:r>
    </w:p>
    <w:p w14:paraId="68C4F03B" w14:textId="77777777" w:rsidR="00112CCD" w:rsidRDefault="00112CCD">
      <w:pPr>
        <w:contextualSpacing/>
        <w:rPr>
          <w:rFonts w:ascii="Times New Roman" w:hAnsi="Times New Roman" w:cs="Times New Roman"/>
          <w:sz w:val="24"/>
          <w:szCs w:val="24"/>
        </w:rPr>
      </w:pPr>
    </w:p>
    <w:p w14:paraId="664101DD" w14:textId="68EBA742"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p>
    <w:p w14:paraId="337C8165" w14:textId="4A7CC12E" w:rsidR="00777D08" w:rsidRDefault="00777D08">
      <w:pPr>
        <w:contextualSpacing/>
        <w:rPr>
          <w:rFonts w:ascii="Times New Roman" w:hAnsi="Times New Roman" w:cs="Times New Roman"/>
          <w:sz w:val="24"/>
          <w:szCs w:val="24"/>
        </w:rPr>
      </w:pPr>
    </w:p>
    <w:p w14:paraId="2F0BD21C" w14:textId="1B48B7EB" w:rsidR="00777D08" w:rsidRDefault="00777D08">
      <w:pPr>
        <w:contextualSpacing/>
        <w:rPr>
          <w:rFonts w:ascii="Times New Roman" w:hAnsi="Times New Roman" w:cs="Times New Roman"/>
          <w:sz w:val="24"/>
          <w:szCs w:val="24"/>
        </w:rPr>
      </w:pPr>
      <w:r>
        <w:rPr>
          <w:rFonts w:ascii="Times New Roman" w:hAnsi="Times New Roman" w:cs="Times New Roman"/>
          <w:sz w:val="24"/>
          <w:szCs w:val="24"/>
        </w:rPr>
        <w:tab/>
        <w:t xml:space="preserve">Although I do not know which characteristics are most important for observing these differential effects, I hypothesize that education and type of work are significant factors. I therefore divide the sample into college educated and non-college educated women, as well as blue-collar workers and white-collar workers. On the basis that workers without college degrees and blue-collar workers </w:t>
      </w:r>
      <w:r w:rsidR="00B61BDF">
        <w:rPr>
          <w:rFonts w:ascii="Times New Roman" w:hAnsi="Times New Roman" w:cs="Times New Roman"/>
          <w:sz w:val="24"/>
          <w:szCs w:val="24"/>
        </w:rPr>
        <w:t>have less access to employer offered paid family leave in the absence of a mandate, I run the difference-in-difference regressions on each of these subgroups as well as the full sample.</w:t>
      </w:r>
      <w:r w:rsidR="00C33B74">
        <w:rPr>
          <w:rFonts w:ascii="Times New Roman" w:hAnsi="Times New Roman" w:cs="Times New Roman"/>
          <w:sz w:val="24"/>
          <w:szCs w:val="24"/>
        </w:rPr>
        <w:t xml:space="preserve"> </w:t>
      </w:r>
    </w:p>
    <w:p w14:paraId="14CE9A2C" w14:textId="38583B59" w:rsidR="00D358AC" w:rsidRDefault="00D358AC">
      <w:pPr>
        <w:contextualSpacing/>
        <w:rPr>
          <w:rFonts w:ascii="Times New Roman" w:hAnsi="Times New Roman" w:cs="Times New Roman"/>
          <w:sz w:val="24"/>
          <w:szCs w:val="24"/>
        </w:rPr>
      </w:pPr>
    </w:p>
    <w:p w14:paraId="2BE99F06" w14:textId="77777777" w:rsidR="00723F1C" w:rsidRDefault="00723F1C">
      <w:pPr>
        <w:contextualSpacing/>
        <w:rPr>
          <w:rFonts w:ascii="Times New Roman" w:hAnsi="Times New Roman" w:cs="Times New Roman"/>
          <w:sz w:val="24"/>
          <w:szCs w:val="24"/>
        </w:rPr>
      </w:pPr>
    </w:p>
    <w:p w14:paraId="3D295645" w14:textId="516839CB" w:rsidR="00E554F7" w:rsidRDefault="00A6763E" w:rsidP="004C3C9B">
      <w:pPr>
        <w:pStyle w:val="thesisheader"/>
      </w:pPr>
      <w:bookmarkStart w:id="4" w:name="_Toc12282215"/>
      <w:r>
        <w:t>Data</w:t>
      </w:r>
      <w:bookmarkEnd w:id="4"/>
    </w:p>
    <w:p w14:paraId="4B42557A" w14:textId="408ECEF2" w:rsidR="00E554F7" w:rsidRPr="00E554F7" w:rsidRDefault="00E554F7">
      <w:pPr>
        <w:contextualSpacing/>
        <w:rPr>
          <w:rFonts w:ascii="Times New Roman" w:hAnsi="Times New Roman" w:cs="Times New Roman"/>
          <w:sz w:val="24"/>
          <w:szCs w:val="24"/>
        </w:rPr>
      </w:pPr>
    </w:p>
    <w:p w14:paraId="54D26B45" w14:textId="08ECF97B"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p w14:paraId="73703399" w14:textId="6C3E46D9" w:rsidR="00A06F82" w:rsidRDefault="00A06F82" w:rsidP="00A06F82">
      <w:pPr>
        <w:pStyle w:val="Caption"/>
        <w:keepNext/>
        <w:spacing w:after="0"/>
      </w:pPr>
      <w:r>
        <w:t xml:space="preserve">Table </w:t>
      </w:r>
      <w:fldSimple w:instr=" SEQ Table \* ARABIC ">
        <w:r>
          <w:rPr>
            <w:noProof/>
          </w:rPr>
          <w:t>1</w:t>
        </w:r>
      </w:fldSimple>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p w14:paraId="70152CA9" w14:textId="210F0821" w:rsidR="00A06F82" w:rsidRDefault="00A06F82" w:rsidP="00A06F82">
      <w:pPr>
        <w:pStyle w:val="Caption"/>
        <w:keepNext/>
        <w:spacing w:after="0"/>
      </w:pPr>
      <w:r>
        <w:t xml:space="preserve">Table </w:t>
      </w:r>
      <w:fldSimple w:instr=" SEQ Table \* ARABIC ">
        <w:r>
          <w:rPr>
            <w:noProof/>
          </w:rPr>
          <w:t>2</w:t>
        </w:r>
      </w:fldSimple>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32E16BC5"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w:t>
      </w:r>
      <w:r w:rsidR="00A06F82">
        <w:rPr>
          <w:rFonts w:ascii="Times New Roman" w:hAnsi="Times New Roman" w:cs="Times New Roman"/>
          <w:sz w:val="24"/>
          <w:szCs w:val="24"/>
        </w:rPr>
        <w:t>this study</w:t>
      </w:r>
      <w:r w:rsidR="00344D43">
        <w:rPr>
          <w:rFonts w:ascii="Times New Roman" w:hAnsi="Times New Roman" w:cs="Times New Roman"/>
          <w:sz w:val="24"/>
          <w:szCs w:val="24"/>
        </w:rPr>
        <w:t xml:space="preserve">, an individual is coded as participating in the labor force </w:t>
      </w:r>
      <w:r w:rsidR="00A06F82">
        <w:rPr>
          <w:rFonts w:ascii="Times New Roman" w:hAnsi="Times New Roman" w:cs="Times New Roman"/>
          <w:sz w:val="24"/>
          <w:szCs w:val="24"/>
        </w:rPr>
        <w:t>if she is either employed or looking for work</w:t>
      </w:r>
      <w:r w:rsidR="00344D43">
        <w:rPr>
          <w:rFonts w:ascii="Times New Roman" w:hAnsi="Times New Roman" w:cs="Times New Roman"/>
          <w:sz w:val="24"/>
          <w:szCs w:val="24"/>
        </w:rPr>
        <w:t xml:space="preserve">. An individual is </w:t>
      </w:r>
      <w:r w:rsidR="00A06F82">
        <w:rPr>
          <w:rFonts w:ascii="Times New Roman" w:hAnsi="Times New Roman" w:cs="Times New Roman"/>
          <w:sz w:val="24"/>
          <w:szCs w:val="24"/>
        </w:rPr>
        <w:t>classified as working for a given reference month if she has a job and worked all weeks of the month</w:t>
      </w:r>
      <w:r w:rsidR="00344D43">
        <w:rPr>
          <w:rFonts w:ascii="Times New Roman" w:hAnsi="Times New Roman" w:cs="Times New Roman"/>
          <w:sz w:val="24"/>
          <w:szCs w:val="24"/>
        </w:rPr>
        <w:t>. An individual i</w:t>
      </w:r>
      <w:r w:rsidR="00A06F82">
        <w:rPr>
          <w:rFonts w:ascii="Times New Roman" w:hAnsi="Times New Roman" w:cs="Times New Roman"/>
          <w:sz w:val="24"/>
          <w:szCs w:val="24"/>
        </w:rPr>
        <w:t xml:space="preserve">s coded as looking for work if she has spent any time in the reference month looking for work. </w:t>
      </w:r>
      <w:r w:rsidR="00344D43">
        <w:rPr>
          <w:rFonts w:ascii="Times New Roman" w:hAnsi="Times New Roman" w:cs="Times New Roman"/>
          <w:sz w:val="24"/>
          <w:szCs w:val="24"/>
        </w:rPr>
        <w:t xml:space="preserve"> </w:t>
      </w:r>
    </w:p>
    <w:p w14:paraId="033D8666" w14:textId="6A599B8B" w:rsidR="00C52EF0" w:rsidRDefault="00C52EF0">
      <w:pPr>
        <w:contextualSpacing/>
        <w:rPr>
          <w:rFonts w:ascii="Times New Roman" w:hAnsi="Times New Roman" w:cs="Times New Roman"/>
          <w:sz w:val="24"/>
          <w:szCs w:val="24"/>
        </w:rPr>
      </w:pPr>
    </w:p>
    <w:p w14:paraId="143E778D" w14:textId="429FAFE1" w:rsidR="006E29F9" w:rsidRDefault="00A06F82">
      <w:pPr>
        <w:contextualSpacing/>
        <w:rPr>
          <w:rFonts w:ascii="Times New Roman" w:hAnsi="Times New Roman" w:cs="Times New Roman"/>
          <w:sz w:val="24"/>
          <w:szCs w:val="24"/>
        </w:rPr>
      </w:pPr>
      <w:r>
        <w:rPr>
          <w:rFonts w:ascii="Times New Roman" w:hAnsi="Times New Roman" w:cs="Times New Roman"/>
          <w:sz w:val="24"/>
          <w:szCs w:val="24"/>
        </w:rPr>
        <w:t>Employment Status for Reference Month</w:t>
      </w:r>
    </w:p>
    <w:tbl>
      <w:tblPr>
        <w:tblStyle w:val="TableGrid"/>
        <w:tblW w:w="8863" w:type="dxa"/>
        <w:tblLook w:val="04A0" w:firstRow="1" w:lastRow="0" w:firstColumn="1" w:lastColumn="0" w:noHBand="0" w:noVBand="1"/>
      </w:tblPr>
      <w:tblGrid>
        <w:gridCol w:w="7282"/>
        <w:gridCol w:w="1581"/>
      </w:tblGrid>
      <w:tr w:rsidR="00A06F82" w14:paraId="623A12E0" w14:textId="77777777" w:rsidTr="00A06F82">
        <w:tc>
          <w:tcPr>
            <w:tcW w:w="7282" w:type="dxa"/>
          </w:tcPr>
          <w:p w14:paraId="1FF4858F" w14:textId="77777777" w:rsidR="00A06F82" w:rsidRDefault="00A06F82">
            <w:pPr>
              <w:contextualSpacing/>
              <w:rPr>
                <w:rFonts w:ascii="Times New Roman" w:hAnsi="Times New Roman" w:cs="Times New Roman"/>
                <w:sz w:val="24"/>
                <w:szCs w:val="24"/>
              </w:rPr>
            </w:pPr>
          </w:p>
        </w:tc>
        <w:tc>
          <w:tcPr>
            <w:tcW w:w="1581" w:type="dxa"/>
          </w:tcPr>
          <w:p w14:paraId="02B4840A" w14:textId="2732604D"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A06F82" w14:paraId="35B3AA07" w14:textId="5C888E0B" w:rsidTr="00A06F82">
        <w:tc>
          <w:tcPr>
            <w:tcW w:w="7282" w:type="dxa"/>
          </w:tcPr>
          <w:p w14:paraId="4752271F" w14:textId="681177EF"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A06F82" w14:paraId="27B58DE8" w14:textId="00332619" w:rsidTr="00A06F82">
        <w:tc>
          <w:tcPr>
            <w:tcW w:w="7282" w:type="dxa"/>
          </w:tcPr>
          <w:p w14:paraId="2199E366" w14:textId="4F9929E2" w:rsidR="00A06F82" w:rsidRDefault="00A06F82">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2,595</w:t>
            </w:r>
          </w:p>
        </w:tc>
      </w:tr>
      <w:tr w:rsidR="00A06F82" w14:paraId="010104B6" w14:textId="2877A605" w:rsidTr="00A06F82">
        <w:tc>
          <w:tcPr>
            <w:tcW w:w="7282" w:type="dxa"/>
          </w:tcPr>
          <w:p w14:paraId="74E1442A" w14:textId="0BE0D1A3"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A06F82" w14:paraId="0E2CCC7E" w14:textId="641625B5" w:rsidTr="00A06F82">
        <w:tc>
          <w:tcPr>
            <w:tcW w:w="7282" w:type="dxa"/>
          </w:tcPr>
          <w:p w14:paraId="6A8512BD" w14:textId="401C53B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A06F82" w14:paraId="3641F48F" w14:textId="761BA3CB" w:rsidTr="00A06F82">
        <w:tc>
          <w:tcPr>
            <w:tcW w:w="7282" w:type="dxa"/>
          </w:tcPr>
          <w:p w14:paraId="10E82E39" w14:textId="4F450796"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A06F82" w14:paraId="73764987" w14:textId="2D308706" w:rsidTr="00A06F82">
        <w:tc>
          <w:tcPr>
            <w:tcW w:w="7282" w:type="dxa"/>
          </w:tcPr>
          <w:p w14:paraId="62550A3A" w14:textId="77AF8B51"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3,323</w:t>
            </w:r>
          </w:p>
        </w:tc>
      </w:tr>
      <w:tr w:rsidR="00A06F82" w14:paraId="467CD19C" w14:textId="7FA503C1" w:rsidTr="00A06F82">
        <w:tc>
          <w:tcPr>
            <w:tcW w:w="7282" w:type="dxa"/>
          </w:tcPr>
          <w:p w14:paraId="58AED70C" w14:textId="36C1DBAE"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A06F82" w14:paraId="20DE7601" w14:textId="7B196C7B" w:rsidTr="00A06F82">
        <w:tc>
          <w:tcPr>
            <w:tcW w:w="7282" w:type="dxa"/>
          </w:tcPr>
          <w:p w14:paraId="42B47AF9" w14:textId="30AFC53F" w:rsidR="00A06F82" w:rsidRDefault="00A06F82">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A06F82" w:rsidRPr="006E29F9"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A06F82" w14:paraId="2BC6DE81" w14:textId="77777777" w:rsidTr="00A06F82">
        <w:tc>
          <w:tcPr>
            <w:tcW w:w="7282" w:type="dxa"/>
          </w:tcPr>
          <w:p w14:paraId="7C31BE7D" w14:textId="0AD6929C" w:rsidR="00A06F82" w:rsidRPr="006E29F9" w:rsidRDefault="00A06F82">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A06F82" w:rsidRDefault="00A06F82"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FFE436A"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w:t>
      </w:r>
      <w:r w:rsidR="000E51C5">
        <w:rPr>
          <w:rFonts w:ascii="Times New Roman" w:hAnsi="Times New Roman" w:cs="Times New Roman"/>
          <w:sz w:val="24"/>
          <w:szCs w:val="24"/>
        </w:rPr>
        <w:t xml:space="preserve">tion groups according to their </w:t>
      </w:r>
      <w:r w:rsidR="001329E5">
        <w:rPr>
          <w:rFonts w:ascii="Times New Roman" w:hAnsi="Times New Roman" w:cs="Times New Roman"/>
          <w:sz w:val="24"/>
          <w:szCs w:val="24"/>
        </w:rPr>
        <w:t>occupation</w:t>
      </w:r>
      <w:r w:rsidR="000E51C5">
        <w:rPr>
          <w:rFonts w:ascii="Times New Roman" w:hAnsi="Times New Roman" w:cs="Times New Roman"/>
          <w:sz w:val="24"/>
          <w:szCs w:val="24"/>
        </w:rPr>
        <w:t xml:space="preserve"> most recently recorded before birth</w:t>
      </w:r>
      <w:r w:rsidR="001329E5">
        <w:rPr>
          <w:rFonts w:ascii="Times New Roman" w:hAnsi="Times New Roman" w:cs="Times New Roman"/>
          <w:sz w:val="24"/>
          <w:szCs w:val="24"/>
        </w:rPr>
        <w:t xml:space="preserve">.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lastRenderedPageBreak/>
        <w:t>Occupation Group Counts and Encodings</w:t>
      </w:r>
    </w:p>
    <w:tbl>
      <w:tblPr>
        <w:tblStyle w:val="TableGrid"/>
        <w:tblW w:w="0" w:type="auto"/>
        <w:tblLook w:val="04A0" w:firstRow="1" w:lastRow="0" w:firstColumn="1" w:lastColumn="0" w:noHBand="0" w:noVBand="1"/>
      </w:tblPr>
      <w:tblGrid>
        <w:gridCol w:w="1652"/>
        <w:gridCol w:w="2649"/>
        <w:gridCol w:w="1788"/>
        <w:gridCol w:w="828"/>
        <w:gridCol w:w="1243"/>
        <w:gridCol w:w="1190"/>
      </w:tblGrid>
      <w:tr w:rsidR="004372F2" w14:paraId="4024DC26" w14:textId="6CE61F97" w:rsidTr="004372F2">
        <w:tc>
          <w:tcPr>
            <w:tcW w:w="1652" w:type="dxa"/>
          </w:tcPr>
          <w:p w14:paraId="7F7D8BAF" w14:textId="33E60EC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Code</w:t>
            </w:r>
          </w:p>
        </w:tc>
        <w:tc>
          <w:tcPr>
            <w:tcW w:w="2649" w:type="dxa"/>
          </w:tcPr>
          <w:p w14:paraId="27372E84" w14:textId="69FBE498"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Pre-birth Occupation Group</w:t>
            </w:r>
          </w:p>
        </w:tc>
        <w:tc>
          <w:tcPr>
            <w:tcW w:w="1788" w:type="dxa"/>
          </w:tcPr>
          <w:p w14:paraId="642636D4" w14:textId="4A868F6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28" w:type="dxa"/>
          </w:tcPr>
          <w:p w14:paraId="29125A74" w14:textId="1365CCA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Count</w:t>
            </w:r>
          </w:p>
        </w:tc>
        <w:tc>
          <w:tcPr>
            <w:tcW w:w="1243" w:type="dxa"/>
          </w:tcPr>
          <w:p w14:paraId="5EE33632" w14:textId="169B892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Proportion</w:t>
            </w:r>
          </w:p>
        </w:tc>
        <w:tc>
          <w:tcPr>
            <w:tcW w:w="1190" w:type="dxa"/>
          </w:tcPr>
          <w:p w14:paraId="5356D658" w14:textId="3A9CC93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Mean Years of Education</w:t>
            </w:r>
          </w:p>
        </w:tc>
      </w:tr>
      <w:tr w:rsidR="004372F2" w14:paraId="7D8B84F9" w14:textId="4569DCCA" w:rsidTr="004372F2">
        <w:tc>
          <w:tcPr>
            <w:tcW w:w="1652" w:type="dxa"/>
          </w:tcPr>
          <w:p w14:paraId="470373A2" w14:textId="03FCD9F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11</w:t>
            </w:r>
          </w:p>
        </w:tc>
        <w:tc>
          <w:tcPr>
            <w:tcW w:w="2649" w:type="dxa"/>
          </w:tcPr>
          <w:p w14:paraId="2685804F" w14:textId="0E64AB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1788" w:type="dxa"/>
          </w:tcPr>
          <w:p w14:paraId="49668866" w14:textId="40C56D3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9B03814" w14:textId="67C56128"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c>
          <w:tcPr>
            <w:tcW w:w="1243" w:type="dxa"/>
          </w:tcPr>
          <w:p w14:paraId="02763700" w14:textId="77777777" w:rsidR="004372F2" w:rsidRDefault="004372F2" w:rsidP="00BB661D">
            <w:pPr>
              <w:contextualSpacing/>
              <w:jc w:val="right"/>
              <w:rPr>
                <w:rFonts w:ascii="Times New Roman" w:hAnsi="Times New Roman" w:cs="Times New Roman"/>
                <w:sz w:val="24"/>
                <w:szCs w:val="24"/>
              </w:rPr>
            </w:pPr>
          </w:p>
        </w:tc>
        <w:tc>
          <w:tcPr>
            <w:tcW w:w="1190" w:type="dxa"/>
          </w:tcPr>
          <w:p w14:paraId="0947FDAA" w14:textId="77777777" w:rsidR="004372F2" w:rsidRDefault="004372F2" w:rsidP="00BB661D">
            <w:pPr>
              <w:contextualSpacing/>
              <w:jc w:val="right"/>
              <w:rPr>
                <w:rFonts w:ascii="Times New Roman" w:hAnsi="Times New Roman" w:cs="Times New Roman"/>
                <w:sz w:val="24"/>
                <w:szCs w:val="24"/>
              </w:rPr>
            </w:pPr>
          </w:p>
        </w:tc>
      </w:tr>
      <w:tr w:rsidR="004372F2" w14:paraId="009EFA01" w14:textId="29DB12CA" w:rsidTr="004372F2">
        <w:tc>
          <w:tcPr>
            <w:tcW w:w="1652" w:type="dxa"/>
          </w:tcPr>
          <w:p w14:paraId="12F7FA62" w14:textId="1BF3835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13</w:t>
            </w:r>
          </w:p>
        </w:tc>
        <w:tc>
          <w:tcPr>
            <w:tcW w:w="2649" w:type="dxa"/>
          </w:tcPr>
          <w:p w14:paraId="68E76E32" w14:textId="6A77DA2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1788" w:type="dxa"/>
          </w:tcPr>
          <w:p w14:paraId="000FFE64" w14:textId="5899A42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C0C4D50" w14:textId="458C85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c>
          <w:tcPr>
            <w:tcW w:w="1243" w:type="dxa"/>
          </w:tcPr>
          <w:p w14:paraId="10EB024A" w14:textId="77777777" w:rsidR="004372F2" w:rsidRDefault="004372F2" w:rsidP="00BB661D">
            <w:pPr>
              <w:contextualSpacing/>
              <w:jc w:val="right"/>
              <w:rPr>
                <w:rFonts w:ascii="Times New Roman" w:hAnsi="Times New Roman" w:cs="Times New Roman"/>
                <w:sz w:val="24"/>
                <w:szCs w:val="24"/>
              </w:rPr>
            </w:pPr>
          </w:p>
        </w:tc>
        <w:tc>
          <w:tcPr>
            <w:tcW w:w="1190" w:type="dxa"/>
          </w:tcPr>
          <w:p w14:paraId="546C936B" w14:textId="77777777" w:rsidR="004372F2" w:rsidRDefault="004372F2" w:rsidP="00BB661D">
            <w:pPr>
              <w:contextualSpacing/>
              <w:jc w:val="right"/>
              <w:rPr>
                <w:rFonts w:ascii="Times New Roman" w:hAnsi="Times New Roman" w:cs="Times New Roman"/>
                <w:sz w:val="24"/>
                <w:szCs w:val="24"/>
              </w:rPr>
            </w:pPr>
          </w:p>
        </w:tc>
      </w:tr>
      <w:tr w:rsidR="004372F2" w14:paraId="3A303615" w14:textId="64604703" w:rsidTr="004372F2">
        <w:tc>
          <w:tcPr>
            <w:tcW w:w="1652" w:type="dxa"/>
          </w:tcPr>
          <w:p w14:paraId="0575555C" w14:textId="5A9CE93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15</w:t>
            </w:r>
          </w:p>
        </w:tc>
        <w:tc>
          <w:tcPr>
            <w:tcW w:w="2649" w:type="dxa"/>
          </w:tcPr>
          <w:p w14:paraId="43C25EA5" w14:textId="4E4D45A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1788" w:type="dxa"/>
          </w:tcPr>
          <w:p w14:paraId="31EB364E" w14:textId="3ADF5C7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278F294D" w14:textId="08F6503D"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c>
          <w:tcPr>
            <w:tcW w:w="1243" w:type="dxa"/>
          </w:tcPr>
          <w:p w14:paraId="42E145CD" w14:textId="77777777" w:rsidR="004372F2" w:rsidRDefault="004372F2" w:rsidP="00BB661D">
            <w:pPr>
              <w:contextualSpacing/>
              <w:jc w:val="right"/>
              <w:rPr>
                <w:rFonts w:ascii="Times New Roman" w:hAnsi="Times New Roman" w:cs="Times New Roman"/>
                <w:sz w:val="24"/>
                <w:szCs w:val="24"/>
              </w:rPr>
            </w:pPr>
          </w:p>
        </w:tc>
        <w:tc>
          <w:tcPr>
            <w:tcW w:w="1190" w:type="dxa"/>
          </w:tcPr>
          <w:p w14:paraId="5C912171" w14:textId="77777777" w:rsidR="004372F2" w:rsidRDefault="004372F2" w:rsidP="00BB661D">
            <w:pPr>
              <w:contextualSpacing/>
              <w:jc w:val="right"/>
              <w:rPr>
                <w:rFonts w:ascii="Times New Roman" w:hAnsi="Times New Roman" w:cs="Times New Roman"/>
                <w:sz w:val="24"/>
                <w:szCs w:val="24"/>
              </w:rPr>
            </w:pPr>
          </w:p>
        </w:tc>
      </w:tr>
      <w:tr w:rsidR="004372F2" w14:paraId="3E71CA43" w14:textId="46BCE6B5" w:rsidTr="004372F2">
        <w:tc>
          <w:tcPr>
            <w:tcW w:w="1652" w:type="dxa"/>
          </w:tcPr>
          <w:p w14:paraId="378421CE" w14:textId="089BE30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17</w:t>
            </w:r>
          </w:p>
        </w:tc>
        <w:tc>
          <w:tcPr>
            <w:tcW w:w="2649" w:type="dxa"/>
          </w:tcPr>
          <w:p w14:paraId="61D2D1BF" w14:textId="0158676B"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1788" w:type="dxa"/>
          </w:tcPr>
          <w:p w14:paraId="4B3D7334" w14:textId="3C3FFCAD"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F796058" w14:textId="0464F5A9"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c>
          <w:tcPr>
            <w:tcW w:w="1243" w:type="dxa"/>
          </w:tcPr>
          <w:p w14:paraId="3C4E3988" w14:textId="77777777" w:rsidR="004372F2" w:rsidRDefault="004372F2" w:rsidP="00BB661D">
            <w:pPr>
              <w:contextualSpacing/>
              <w:jc w:val="right"/>
              <w:rPr>
                <w:rFonts w:ascii="Times New Roman" w:hAnsi="Times New Roman" w:cs="Times New Roman"/>
                <w:sz w:val="24"/>
                <w:szCs w:val="24"/>
              </w:rPr>
            </w:pPr>
          </w:p>
        </w:tc>
        <w:tc>
          <w:tcPr>
            <w:tcW w:w="1190" w:type="dxa"/>
          </w:tcPr>
          <w:p w14:paraId="57EB94DB" w14:textId="77777777" w:rsidR="004372F2" w:rsidRDefault="004372F2" w:rsidP="00BB661D">
            <w:pPr>
              <w:contextualSpacing/>
              <w:jc w:val="right"/>
              <w:rPr>
                <w:rFonts w:ascii="Times New Roman" w:hAnsi="Times New Roman" w:cs="Times New Roman"/>
                <w:sz w:val="24"/>
                <w:szCs w:val="24"/>
              </w:rPr>
            </w:pPr>
          </w:p>
        </w:tc>
      </w:tr>
      <w:tr w:rsidR="004372F2" w14:paraId="77122BA1" w14:textId="03BA6D01" w:rsidTr="004372F2">
        <w:tc>
          <w:tcPr>
            <w:tcW w:w="1652" w:type="dxa"/>
          </w:tcPr>
          <w:p w14:paraId="35B0964F" w14:textId="426BD2AF"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19</w:t>
            </w:r>
          </w:p>
        </w:tc>
        <w:tc>
          <w:tcPr>
            <w:tcW w:w="2649" w:type="dxa"/>
          </w:tcPr>
          <w:p w14:paraId="070301CD" w14:textId="63119C9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1788" w:type="dxa"/>
          </w:tcPr>
          <w:p w14:paraId="2F3D10B3" w14:textId="300ED41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4B67778" w14:textId="6BDE51FF"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1243" w:type="dxa"/>
          </w:tcPr>
          <w:p w14:paraId="0428810C" w14:textId="77777777" w:rsidR="004372F2" w:rsidRDefault="004372F2" w:rsidP="00BB661D">
            <w:pPr>
              <w:contextualSpacing/>
              <w:jc w:val="right"/>
              <w:rPr>
                <w:rFonts w:ascii="Times New Roman" w:hAnsi="Times New Roman" w:cs="Times New Roman"/>
                <w:sz w:val="24"/>
                <w:szCs w:val="24"/>
              </w:rPr>
            </w:pPr>
          </w:p>
        </w:tc>
        <w:tc>
          <w:tcPr>
            <w:tcW w:w="1190" w:type="dxa"/>
          </w:tcPr>
          <w:p w14:paraId="21F471DE" w14:textId="77777777" w:rsidR="004372F2" w:rsidRDefault="004372F2" w:rsidP="00BB661D">
            <w:pPr>
              <w:contextualSpacing/>
              <w:jc w:val="right"/>
              <w:rPr>
                <w:rFonts w:ascii="Times New Roman" w:hAnsi="Times New Roman" w:cs="Times New Roman"/>
                <w:sz w:val="24"/>
                <w:szCs w:val="24"/>
              </w:rPr>
            </w:pPr>
          </w:p>
        </w:tc>
      </w:tr>
      <w:tr w:rsidR="004372F2" w14:paraId="21B98065" w14:textId="39C11576" w:rsidTr="004372F2">
        <w:tc>
          <w:tcPr>
            <w:tcW w:w="1652" w:type="dxa"/>
          </w:tcPr>
          <w:p w14:paraId="0C444554" w14:textId="743C016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21</w:t>
            </w:r>
          </w:p>
        </w:tc>
        <w:tc>
          <w:tcPr>
            <w:tcW w:w="2649" w:type="dxa"/>
          </w:tcPr>
          <w:p w14:paraId="63EC2435" w14:textId="5283258C"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1788" w:type="dxa"/>
          </w:tcPr>
          <w:p w14:paraId="3CAA5B00" w14:textId="5102E5A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E71E05F" w14:textId="230ADCB7"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c>
          <w:tcPr>
            <w:tcW w:w="1243" w:type="dxa"/>
          </w:tcPr>
          <w:p w14:paraId="00720E20" w14:textId="77777777" w:rsidR="004372F2" w:rsidRDefault="004372F2" w:rsidP="00BB661D">
            <w:pPr>
              <w:contextualSpacing/>
              <w:jc w:val="right"/>
              <w:rPr>
                <w:rFonts w:ascii="Times New Roman" w:hAnsi="Times New Roman" w:cs="Times New Roman"/>
                <w:sz w:val="24"/>
                <w:szCs w:val="24"/>
              </w:rPr>
            </w:pPr>
          </w:p>
        </w:tc>
        <w:tc>
          <w:tcPr>
            <w:tcW w:w="1190" w:type="dxa"/>
          </w:tcPr>
          <w:p w14:paraId="3F61121B" w14:textId="77777777" w:rsidR="004372F2" w:rsidRDefault="004372F2" w:rsidP="00BB661D">
            <w:pPr>
              <w:contextualSpacing/>
              <w:jc w:val="right"/>
              <w:rPr>
                <w:rFonts w:ascii="Times New Roman" w:hAnsi="Times New Roman" w:cs="Times New Roman"/>
                <w:sz w:val="24"/>
                <w:szCs w:val="24"/>
              </w:rPr>
            </w:pPr>
          </w:p>
        </w:tc>
      </w:tr>
      <w:tr w:rsidR="004372F2" w14:paraId="6968133B" w14:textId="0A005F2B" w:rsidTr="004372F2">
        <w:tc>
          <w:tcPr>
            <w:tcW w:w="1652" w:type="dxa"/>
          </w:tcPr>
          <w:p w14:paraId="37115BF7" w14:textId="5518C8D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23</w:t>
            </w:r>
          </w:p>
        </w:tc>
        <w:tc>
          <w:tcPr>
            <w:tcW w:w="2649" w:type="dxa"/>
          </w:tcPr>
          <w:p w14:paraId="2FE75FF1" w14:textId="32245659"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Law</w:t>
            </w:r>
          </w:p>
        </w:tc>
        <w:tc>
          <w:tcPr>
            <w:tcW w:w="1788" w:type="dxa"/>
          </w:tcPr>
          <w:p w14:paraId="06E1AB59" w14:textId="70ACBF9E"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1A772F8E" w14:textId="1348D1D5"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08AA5DD0" w14:textId="77777777" w:rsidR="004372F2" w:rsidRDefault="004372F2" w:rsidP="00BB661D">
            <w:pPr>
              <w:contextualSpacing/>
              <w:jc w:val="right"/>
              <w:rPr>
                <w:rFonts w:ascii="Times New Roman" w:hAnsi="Times New Roman" w:cs="Times New Roman"/>
                <w:sz w:val="24"/>
                <w:szCs w:val="24"/>
              </w:rPr>
            </w:pPr>
          </w:p>
        </w:tc>
        <w:tc>
          <w:tcPr>
            <w:tcW w:w="1190" w:type="dxa"/>
          </w:tcPr>
          <w:p w14:paraId="4B4FA16E" w14:textId="77777777" w:rsidR="004372F2" w:rsidRDefault="004372F2" w:rsidP="00BB661D">
            <w:pPr>
              <w:contextualSpacing/>
              <w:jc w:val="right"/>
              <w:rPr>
                <w:rFonts w:ascii="Times New Roman" w:hAnsi="Times New Roman" w:cs="Times New Roman"/>
                <w:sz w:val="24"/>
                <w:szCs w:val="24"/>
              </w:rPr>
            </w:pPr>
          </w:p>
        </w:tc>
      </w:tr>
      <w:tr w:rsidR="004372F2" w14:paraId="68AE8380" w14:textId="48F0C443" w:rsidTr="004372F2">
        <w:tc>
          <w:tcPr>
            <w:tcW w:w="1652" w:type="dxa"/>
          </w:tcPr>
          <w:p w14:paraId="52D805FD" w14:textId="162F008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25</w:t>
            </w:r>
          </w:p>
        </w:tc>
        <w:tc>
          <w:tcPr>
            <w:tcW w:w="2649" w:type="dxa"/>
          </w:tcPr>
          <w:p w14:paraId="0E53ABE7" w14:textId="3001DF1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1788" w:type="dxa"/>
          </w:tcPr>
          <w:p w14:paraId="1E3BE992" w14:textId="36C8F152"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7B7C3FF5" w14:textId="53771086"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c>
          <w:tcPr>
            <w:tcW w:w="1243" w:type="dxa"/>
          </w:tcPr>
          <w:p w14:paraId="7499E855" w14:textId="77777777" w:rsidR="004372F2" w:rsidRDefault="004372F2" w:rsidP="00BB661D">
            <w:pPr>
              <w:contextualSpacing/>
              <w:jc w:val="right"/>
              <w:rPr>
                <w:rFonts w:ascii="Times New Roman" w:hAnsi="Times New Roman" w:cs="Times New Roman"/>
                <w:sz w:val="24"/>
                <w:szCs w:val="24"/>
              </w:rPr>
            </w:pPr>
          </w:p>
        </w:tc>
        <w:tc>
          <w:tcPr>
            <w:tcW w:w="1190" w:type="dxa"/>
          </w:tcPr>
          <w:p w14:paraId="57A62D3C" w14:textId="77777777" w:rsidR="004372F2" w:rsidRDefault="004372F2" w:rsidP="00BB661D">
            <w:pPr>
              <w:contextualSpacing/>
              <w:jc w:val="right"/>
              <w:rPr>
                <w:rFonts w:ascii="Times New Roman" w:hAnsi="Times New Roman" w:cs="Times New Roman"/>
                <w:sz w:val="24"/>
                <w:szCs w:val="24"/>
              </w:rPr>
            </w:pPr>
          </w:p>
        </w:tc>
      </w:tr>
      <w:tr w:rsidR="004372F2" w14:paraId="7B676C79" w14:textId="1D222A0B" w:rsidTr="004372F2">
        <w:tc>
          <w:tcPr>
            <w:tcW w:w="1652" w:type="dxa"/>
          </w:tcPr>
          <w:p w14:paraId="49B685F4" w14:textId="73EA5003"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27</w:t>
            </w:r>
          </w:p>
        </w:tc>
        <w:tc>
          <w:tcPr>
            <w:tcW w:w="2649" w:type="dxa"/>
          </w:tcPr>
          <w:p w14:paraId="1A84ECE7" w14:textId="446AA130"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1788" w:type="dxa"/>
          </w:tcPr>
          <w:p w14:paraId="58CD83C6" w14:textId="4D045B71"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5F4529F4" w14:textId="18B9D72A"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c>
          <w:tcPr>
            <w:tcW w:w="1243" w:type="dxa"/>
          </w:tcPr>
          <w:p w14:paraId="08C3AD6F" w14:textId="77777777" w:rsidR="004372F2" w:rsidRDefault="004372F2" w:rsidP="00BB661D">
            <w:pPr>
              <w:contextualSpacing/>
              <w:jc w:val="right"/>
              <w:rPr>
                <w:rFonts w:ascii="Times New Roman" w:hAnsi="Times New Roman" w:cs="Times New Roman"/>
                <w:sz w:val="24"/>
                <w:szCs w:val="24"/>
              </w:rPr>
            </w:pPr>
          </w:p>
        </w:tc>
        <w:tc>
          <w:tcPr>
            <w:tcW w:w="1190" w:type="dxa"/>
          </w:tcPr>
          <w:p w14:paraId="42B3BA44" w14:textId="77777777" w:rsidR="004372F2" w:rsidRDefault="004372F2" w:rsidP="00BB661D">
            <w:pPr>
              <w:contextualSpacing/>
              <w:jc w:val="right"/>
              <w:rPr>
                <w:rFonts w:ascii="Times New Roman" w:hAnsi="Times New Roman" w:cs="Times New Roman"/>
                <w:sz w:val="24"/>
                <w:szCs w:val="24"/>
              </w:rPr>
            </w:pPr>
          </w:p>
        </w:tc>
      </w:tr>
      <w:tr w:rsidR="004372F2" w14:paraId="57AC3B63" w14:textId="03FDAD7B" w:rsidTr="004372F2">
        <w:tc>
          <w:tcPr>
            <w:tcW w:w="1652" w:type="dxa"/>
          </w:tcPr>
          <w:p w14:paraId="2E342503" w14:textId="648539C4"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2649" w:type="dxa"/>
          </w:tcPr>
          <w:p w14:paraId="0A5EA832" w14:textId="7A3DC178" w:rsidR="004372F2" w:rsidRDefault="004372F2"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1788" w:type="dxa"/>
          </w:tcPr>
          <w:p w14:paraId="309FF4A5" w14:textId="1F861C87"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03791877" w14:textId="27DC40EB"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c>
          <w:tcPr>
            <w:tcW w:w="1243" w:type="dxa"/>
          </w:tcPr>
          <w:p w14:paraId="392C72E6" w14:textId="77777777" w:rsidR="004372F2" w:rsidRDefault="004372F2" w:rsidP="00BB661D">
            <w:pPr>
              <w:contextualSpacing/>
              <w:jc w:val="right"/>
              <w:rPr>
                <w:rFonts w:ascii="Times New Roman" w:hAnsi="Times New Roman" w:cs="Times New Roman"/>
                <w:sz w:val="24"/>
                <w:szCs w:val="24"/>
              </w:rPr>
            </w:pPr>
          </w:p>
        </w:tc>
        <w:tc>
          <w:tcPr>
            <w:tcW w:w="1190" w:type="dxa"/>
          </w:tcPr>
          <w:p w14:paraId="35F4F4F1" w14:textId="77777777" w:rsidR="004372F2" w:rsidRDefault="004372F2" w:rsidP="00BB661D">
            <w:pPr>
              <w:contextualSpacing/>
              <w:jc w:val="right"/>
              <w:rPr>
                <w:rFonts w:ascii="Times New Roman" w:hAnsi="Times New Roman" w:cs="Times New Roman"/>
                <w:sz w:val="24"/>
                <w:szCs w:val="24"/>
              </w:rPr>
            </w:pPr>
          </w:p>
        </w:tc>
      </w:tr>
      <w:tr w:rsidR="004372F2" w14:paraId="0A88FF23" w14:textId="1165904E" w:rsidTr="004372F2">
        <w:tc>
          <w:tcPr>
            <w:tcW w:w="1652" w:type="dxa"/>
          </w:tcPr>
          <w:p w14:paraId="4619CCF7" w14:textId="732EC465"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31</w:t>
            </w:r>
          </w:p>
        </w:tc>
        <w:tc>
          <w:tcPr>
            <w:tcW w:w="2649" w:type="dxa"/>
          </w:tcPr>
          <w:p w14:paraId="4D5AAE6D" w14:textId="217CA6DA"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1788" w:type="dxa"/>
          </w:tcPr>
          <w:p w14:paraId="6E36AF4C" w14:textId="13CC52C4" w:rsidR="004372F2" w:rsidRDefault="004372F2">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2EFF4A4" w14:textId="6ACD38A0" w:rsidR="004372F2" w:rsidRDefault="004372F2"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c>
          <w:tcPr>
            <w:tcW w:w="1243" w:type="dxa"/>
          </w:tcPr>
          <w:p w14:paraId="40E0E034" w14:textId="77777777" w:rsidR="004372F2" w:rsidRDefault="004372F2" w:rsidP="00BB661D">
            <w:pPr>
              <w:contextualSpacing/>
              <w:jc w:val="right"/>
              <w:rPr>
                <w:rFonts w:ascii="Times New Roman" w:hAnsi="Times New Roman" w:cs="Times New Roman"/>
                <w:sz w:val="24"/>
                <w:szCs w:val="24"/>
              </w:rPr>
            </w:pPr>
          </w:p>
        </w:tc>
        <w:tc>
          <w:tcPr>
            <w:tcW w:w="1190" w:type="dxa"/>
          </w:tcPr>
          <w:p w14:paraId="005DB025" w14:textId="77777777" w:rsidR="004372F2" w:rsidRDefault="004372F2" w:rsidP="00BB661D">
            <w:pPr>
              <w:contextualSpacing/>
              <w:jc w:val="right"/>
              <w:rPr>
                <w:rFonts w:ascii="Times New Roman" w:hAnsi="Times New Roman" w:cs="Times New Roman"/>
                <w:sz w:val="24"/>
                <w:szCs w:val="24"/>
              </w:rPr>
            </w:pPr>
          </w:p>
        </w:tc>
      </w:tr>
      <w:tr w:rsidR="004372F2" w14:paraId="22639819" w14:textId="253B2A93" w:rsidTr="004372F2">
        <w:tc>
          <w:tcPr>
            <w:tcW w:w="1652" w:type="dxa"/>
          </w:tcPr>
          <w:p w14:paraId="2D5862CC" w14:textId="357E5C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41</w:t>
            </w:r>
          </w:p>
        </w:tc>
        <w:tc>
          <w:tcPr>
            <w:tcW w:w="2649" w:type="dxa"/>
          </w:tcPr>
          <w:p w14:paraId="5295D71E" w14:textId="66D8FC6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1788" w:type="dxa"/>
          </w:tcPr>
          <w:p w14:paraId="596A8D36" w14:textId="475085DE"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67B83F5C" w14:textId="772C76A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190</w:t>
            </w:r>
          </w:p>
        </w:tc>
        <w:tc>
          <w:tcPr>
            <w:tcW w:w="1243" w:type="dxa"/>
          </w:tcPr>
          <w:p w14:paraId="179FCF3B" w14:textId="77777777" w:rsidR="004372F2" w:rsidRDefault="004372F2" w:rsidP="003462A9">
            <w:pPr>
              <w:contextualSpacing/>
              <w:jc w:val="right"/>
              <w:rPr>
                <w:rFonts w:ascii="Times New Roman" w:hAnsi="Times New Roman" w:cs="Times New Roman"/>
                <w:sz w:val="24"/>
                <w:szCs w:val="24"/>
              </w:rPr>
            </w:pPr>
          </w:p>
        </w:tc>
        <w:tc>
          <w:tcPr>
            <w:tcW w:w="1190" w:type="dxa"/>
          </w:tcPr>
          <w:p w14:paraId="69DD068B" w14:textId="77777777" w:rsidR="004372F2" w:rsidRDefault="004372F2" w:rsidP="003462A9">
            <w:pPr>
              <w:contextualSpacing/>
              <w:jc w:val="right"/>
              <w:rPr>
                <w:rFonts w:ascii="Times New Roman" w:hAnsi="Times New Roman" w:cs="Times New Roman"/>
                <w:sz w:val="24"/>
                <w:szCs w:val="24"/>
              </w:rPr>
            </w:pPr>
          </w:p>
        </w:tc>
      </w:tr>
      <w:tr w:rsidR="004372F2" w14:paraId="2B9F9CCA" w14:textId="5F50F31D" w:rsidTr="004372F2">
        <w:tc>
          <w:tcPr>
            <w:tcW w:w="1652" w:type="dxa"/>
          </w:tcPr>
          <w:p w14:paraId="640E1328" w14:textId="3CD4780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43</w:t>
            </w:r>
          </w:p>
        </w:tc>
        <w:tc>
          <w:tcPr>
            <w:tcW w:w="2649" w:type="dxa"/>
          </w:tcPr>
          <w:p w14:paraId="7737E162" w14:textId="32D3025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1788" w:type="dxa"/>
          </w:tcPr>
          <w:p w14:paraId="35CE53EE" w14:textId="5DCFE45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28" w:type="dxa"/>
          </w:tcPr>
          <w:p w14:paraId="47769785" w14:textId="0B7715D4"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424</w:t>
            </w:r>
          </w:p>
        </w:tc>
        <w:tc>
          <w:tcPr>
            <w:tcW w:w="1243" w:type="dxa"/>
          </w:tcPr>
          <w:p w14:paraId="1DC5A594" w14:textId="77777777" w:rsidR="004372F2" w:rsidRDefault="004372F2" w:rsidP="003462A9">
            <w:pPr>
              <w:contextualSpacing/>
              <w:jc w:val="right"/>
              <w:rPr>
                <w:rFonts w:ascii="Times New Roman" w:hAnsi="Times New Roman" w:cs="Times New Roman"/>
                <w:sz w:val="24"/>
                <w:szCs w:val="24"/>
              </w:rPr>
            </w:pPr>
          </w:p>
        </w:tc>
        <w:tc>
          <w:tcPr>
            <w:tcW w:w="1190" w:type="dxa"/>
          </w:tcPr>
          <w:p w14:paraId="3F8B7999" w14:textId="77777777" w:rsidR="004372F2" w:rsidRDefault="004372F2" w:rsidP="003462A9">
            <w:pPr>
              <w:contextualSpacing/>
              <w:jc w:val="right"/>
              <w:rPr>
                <w:rFonts w:ascii="Times New Roman" w:hAnsi="Times New Roman" w:cs="Times New Roman"/>
                <w:sz w:val="24"/>
                <w:szCs w:val="24"/>
              </w:rPr>
            </w:pPr>
          </w:p>
        </w:tc>
      </w:tr>
      <w:tr w:rsidR="004372F2" w14:paraId="6C829D36" w14:textId="64C4C928" w:rsidTr="004372F2">
        <w:tc>
          <w:tcPr>
            <w:tcW w:w="1652" w:type="dxa"/>
          </w:tcPr>
          <w:p w14:paraId="5DEC279D" w14:textId="33DD949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33</w:t>
            </w:r>
          </w:p>
        </w:tc>
        <w:tc>
          <w:tcPr>
            <w:tcW w:w="2649" w:type="dxa"/>
          </w:tcPr>
          <w:p w14:paraId="48EA5BEA" w14:textId="0B01C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1788" w:type="dxa"/>
          </w:tcPr>
          <w:p w14:paraId="31561A54" w14:textId="23EF65EA"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4F3CD9F6" w14:textId="37A3C24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0B5258C0" w14:textId="77777777" w:rsidR="004372F2" w:rsidRDefault="004372F2" w:rsidP="003462A9">
            <w:pPr>
              <w:contextualSpacing/>
              <w:jc w:val="right"/>
              <w:rPr>
                <w:rFonts w:ascii="Times New Roman" w:hAnsi="Times New Roman" w:cs="Times New Roman"/>
                <w:sz w:val="24"/>
                <w:szCs w:val="24"/>
              </w:rPr>
            </w:pPr>
          </w:p>
        </w:tc>
        <w:tc>
          <w:tcPr>
            <w:tcW w:w="1190" w:type="dxa"/>
          </w:tcPr>
          <w:p w14:paraId="6C65F6EB" w14:textId="77777777" w:rsidR="004372F2" w:rsidRDefault="004372F2" w:rsidP="003462A9">
            <w:pPr>
              <w:contextualSpacing/>
              <w:jc w:val="right"/>
              <w:rPr>
                <w:rFonts w:ascii="Times New Roman" w:hAnsi="Times New Roman" w:cs="Times New Roman"/>
                <w:sz w:val="24"/>
                <w:szCs w:val="24"/>
              </w:rPr>
            </w:pPr>
          </w:p>
        </w:tc>
      </w:tr>
      <w:tr w:rsidR="004372F2" w14:paraId="46A4CDA3" w14:textId="1EBE8B16" w:rsidTr="004372F2">
        <w:tc>
          <w:tcPr>
            <w:tcW w:w="1652" w:type="dxa"/>
          </w:tcPr>
          <w:p w14:paraId="0E145F77" w14:textId="7902BA3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35</w:t>
            </w:r>
          </w:p>
        </w:tc>
        <w:tc>
          <w:tcPr>
            <w:tcW w:w="2649" w:type="dxa"/>
          </w:tcPr>
          <w:p w14:paraId="41009CD5" w14:textId="47B88D5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1788" w:type="dxa"/>
          </w:tcPr>
          <w:p w14:paraId="11532E05" w14:textId="2C96F42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F193F79" w14:textId="18BCD2D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89</w:t>
            </w:r>
          </w:p>
        </w:tc>
        <w:tc>
          <w:tcPr>
            <w:tcW w:w="1243" w:type="dxa"/>
          </w:tcPr>
          <w:p w14:paraId="76AD5BE5" w14:textId="77777777" w:rsidR="004372F2" w:rsidRDefault="004372F2" w:rsidP="003462A9">
            <w:pPr>
              <w:contextualSpacing/>
              <w:jc w:val="right"/>
              <w:rPr>
                <w:rFonts w:ascii="Times New Roman" w:hAnsi="Times New Roman" w:cs="Times New Roman"/>
                <w:sz w:val="24"/>
                <w:szCs w:val="24"/>
              </w:rPr>
            </w:pPr>
          </w:p>
        </w:tc>
        <w:tc>
          <w:tcPr>
            <w:tcW w:w="1190" w:type="dxa"/>
          </w:tcPr>
          <w:p w14:paraId="0EEA8C42" w14:textId="77777777" w:rsidR="004372F2" w:rsidRDefault="004372F2" w:rsidP="003462A9">
            <w:pPr>
              <w:contextualSpacing/>
              <w:jc w:val="right"/>
              <w:rPr>
                <w:rFonts w:ascii="Times New Roman" w:hAnsi="Times New Roman" w:cs="Times New Roman"/>
                <w:sz w:val="24"/>
                <w:szCs w:val="24"/>
              </w:rPr>
            </w:pPr>
          </w:p>
        </w:tc>
      </w:tr>
      <w:tr w:rsidR="004372F2" w14:paraId="201D40F7" w14:textId="57137B78" w:rsidTr="004372F2">
        <w:tc>
          <w:tcPr>
            <w:tcW w:w="1652" w:type="dxa"/>
          </w:tcPr>
          <w:p w14:paraId="75A53B07" w14:textId="63943A2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37</w:t>
            </w:r>
          </w:p>
        </w:tc>
        <w:tc>
          <w:tcPr>
            <w:tcW w:w="2649" w:type="dxa"/>
          </w:tcPr>
          <w:p w14:paraId="0270A9AC" w14:textId="3E9F059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1788" w:type="dxa"/>
          </w:tcPr>
          <w:p w14:paraId="150E5592" w14:textId="756274EB"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F571D7" w14:textId="7A67E659"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54</w:t>
            </w:r>
          </w:p>
        </w:tc>
        <w:tc>
          <w:tcPr>
            <w:tcW w:w="1243" w:type="dxa"/>
          </w:tcPr>
          <w:p w14:paraId="111C4EC0" w14:textId="77777777" w:rsidR="004372F2" w:rsidRDefault="004372F2" w:rsidP="003462A9">
            <w:pPr>
              <w:contextualSpacing/>
              <w:jc w:val="right"/>
              <w:rPr>
                <w:rFonts w:ascii="Times New Roman" w:hAnsi="Times New Roman" w:cs="Times New Roman"/>
                <w:sz w:val="24"/>
                <w:szCs w:val="24"/>
              </w:rPr>
            </w:pPr>
          </w:p>
        </w:tc>
        <w:tc>
          <w:tcPr>
            <w:tcW w:w="1190" w:type="dxa"/>
          </w:tcPr>
          <w:p w14:paraId="21748CFA" w14:textId="77777777" w:rsidR="004372F2" w:rsidRDefault="004372F2" w:rsidP="003462A9">
            <w:pPr>
              <w:contextualSpacing/>
              <w:jc w:val="right"/>
              <w:rPr>
                <w:rFonts w:ascii="Times New Roman" w:hAnsi="Times New Roman" w:cs="Times New Roman"/>
                <w:sz w:val="24"/>
                <w:szCs w:val="24"/>
              </w:rPr>
            </w:pPr>
          </w:p>
        </w:tc>
      </w:tr>
      <w:tr w:rsidR="004372F2" w14:paraId="32603237" w14:textId="0F511942" w:rsidTr="004372F2">
        <w:tc>
          <w:tcPr>
            <w:tcW w:w="1652" w:type="dxa"/>
          </w:tcPr>
          <w:p w14:paraId="642B2D95" w14:textId="0D5C981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39</w:t>
            </w:r>
          </w:p>
        </w:tc>
        <w:tc>
          <w:tcPr>
            <w:tcW w:w="2649" w:type="dxa"/>
          </w:tcPr>
          <w:p w14:paraId="5BF99970" w14:textId="5ED673F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1788" w:type="dxa"/>
          </w:tcPr>
          <w:p w14:paraId="3B35467D" w14:textId="471BD8F9"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5DE0B32" w14:textId="38C19EFA"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78</w:t>
            </w:r>
          </w:p>
        </w:tc>
        <w:tc>
          <w:tcPr>
            <w:tcW w:w="1243" w:type="dxa"/>
          </w:tcPr>
          <w:p w14:paraId="2A7B1842" w14:textId="77777777" w:rsidR="004372F2" w:rsidRDefault="004372F2" w:rsidP="003462A9">
            <w:pPr>
              <w:contextualSpacing/>
              <w:jc w:val="right"/>
              <w:rPr>
                <w:rFonts w:ascii="Times New Roman" w:hAnsi="Times New Roman" w:cs="Times New Roman"/>
                <w:sz w:val="24"/>
                <w:szCs w:val="24"/>
              </w:rPr>
            </w:pPr>
          </w:p>
        </w:tc>
        <w:tc>
          <w:tcPr>
            <w:tcW w:w="1190" w:type="dxa"/>
          </w:tcPr>
          <w:p w14:paraId="3542A290" w14:textId="77777777" w:rsidR="004372F2" w:rsidRDefault="004372F2" w:rsidP="003462A9">
            <w:pPr>
              <w:contextualSpacing/>
              <w:jc w:val="right"/>
              <w:rPr>
                <w:rFonts w:ascii="Times New Roman" w:hAnsi="Times New Roman" w:cs="Times New Roman"/>
                <w:sz w:val="24"/>
                <w:szCs w:val="24"/>
              </w:rPr>
            </w:pPr>
          </w:p>
        </w:tc>
      </w:tr>
      <w:tr w:rsidR="004372F2" w14:paraId="2F2AC883" w14:textId="586340E2" w:rsidTr="004372F2">
        <w:tc>
          <w:tcPr>
            <w:tcW w:w="1652" w:type="dxa"/>
          </w:tcPr>
          <w:p w14:paraId="4ABDB322" w14:textId="7E88E86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45</w:t>
            </w:r>
          </w:p>
        </w:tc>
        <w:tc>
          <w:tcPr>
            <w:tcW w:w="2649" w:type="dxa"/>
          </w:tcPr>
          <w:p w14:paraId="09E28DA6" w14:textId="67809414"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1788" w:type="dxa"/>
          </w:tcPr>
          <w:p w14:paraId="1A11D367" w14:textId="1E36030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38E7C985" w14:textId="14ED7ED3"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25</w:t>
            </w:r>
          </w:p>
        </w:tc>
        <w:tc>
          <w:tcPr>
            <w:tcW w:w="1243" w:type="dxa"/>
          </w:tcPr>
          <w:p w14:paraId="72F505F6" w14:textId="77777777" w:rsidR="004372F2" w:rsidRDefault="004372F2" w:rsidP="003462A9">
            <w:pPr>
              <w:contextualSpacing/>
              <w:jc w:val="right"/>
              <w:rPr>
                <w:rFonts w:ascii="Times New Roman" w:hAnsi="Times New Roman" w:cs="Times New Roman"/>
                <w:sz w:val="24"/>
                <w:szCs w:val="24"/>
              </w:rPr>
            </w:pPr>
          </w:p>
        </w:tc>
        <w:tc>
          <w:tcPr>
            <w:tcW w:w="1190" w:type="dxa"/>
          </w:tcPr>
          <w:p w14:paraId="72BCFE62" w14:textId="77777777" w:rsidR="004372F2" w:rsidRDefault="004372F2" w:rsidP="003462A9">
            <w:pPr>
              <w:contextualSpacing/>
              <w:jc w:val="right"/>
              <w:rPr>
                <w:rFonts w:ascii="Times New Roman" w:hAnsi="Times New Roman" w:cs="Times New Roman"/>
                <w:sz w:val="24"/>
                <w:szCs w:val="24"/>
              </w:rPr>
            </w:pPr>
          </w:p>
        </w:tc>
      </w:tr>
      <w:tr w:rsidR="004372F2" w14:paraId="3F3ED9DD" w14:textId="5777DF19" w:rsidTr="004372F2">
        <w:tc>
          <w:tcPr>
            <w:tcW w:w="1652" w:type="dxa"/>
          </w:tcPr>
          <w:p w14:paraId="64B471ED" w14:textId="6B330466"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47</w:t>
            </w:r>
          </w:p>
        </w:tc>
        <w:tc>
          <w:tcPr>
            <w:tcW w:w="2649" w:type="dxa"/>
          </w:tcPr>
          <w:p w14:paraId="46DBA0F4" w14:textId="6A8E0075"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1788" w:type="dxa"/>
          </w:tcPr>
          <w:p w14:paraId="7977E31D" w14:textId="47A8642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0750BBBC" w14:textId="5A613A9E"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6</w:t>
            </w:r>
          </w:p>
        </w:tc>
        <w:tc>
          <w:tcPr>
            <w:tcW w:w="1243" w:type="dxa"/>
          </w:tcPr>
          <w:p w14:paraId="436AFC72" w14:textId="77777777" w:rsidR="004372F2" w:rsidRDefault="004372F2" w:rsidP="003462A9">
            <w:pPr>
              <w:contextualSpacing/>
              <w:jc w:val="right"/>
              <w:rPr>
                <w:rFonts w:ascii="Times New Roman" w:hAnsi="Times New Roman" w:cs="Times New Roman"/>
                <w:sz w:val="24"/>
                <w:szCs w:val="24"/>
              </w:rPr>
            </w:pPr>
          </w:p>
        </w:tc>
        <w:tc>
          <w:tcPr>
            <w:tcW w:w="1190" w:type="dxa"/>
          </w:tcPr>
          <w:p w14:paraId="2CB6B8B2" w14:textId="77777777" w:rsidR="004372F2" w:rsidRDefault="004372F2" w:rsidP="003462A9">
            <w:pPr>
              <w:contextualSpacing/>
              <w:jc w:val="right"/>
              <w:rPr>
                <w:rFonts w:ascii="Times New Roman" w:hAnsi="Times New Roman" w:cs="Times New Roman"/>
                <w:sz w:val="24"/>
                <w:szCs w:val="24"/>
              </w:rPr>
            </w:pPr>
          </w:p>
        </w:tc>
      </w:tr>
      <w:tr w:rsidR="004372F2" w14:paraId="30E4ABB6" w14:textId="78D84CBE" w:rsidTr="004372F2">
        <w:tc>
          <w:tcPr>
            <w:tcW w:w="1652" w:type="dxa"/>
          </w:tcPr>
          <w:p w14:paraId="44EEC53A" w14:textId="1310B7FF"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49</w:t>
            </w:r>
          </w:p>
        </w:tc>
        <w:tc>
          <w:tcPr>
            <w:tcW w:w="2649" w:type="dxa"/>
          </w:tcPr>
          <w:p w14:paraId="29ED67F3" w14:textId="798380B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1788" w:type="dxa"/>
          </w:tcPr>
          <w:p w14:paraId="13B990C6" w14:textId="06FEF6D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50F3B7F2" w14:textId="016A7F26"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5</w:t>
            </w:r>
          </w:p>
        </w:tc>
        <w:tc>
          <w:tcPr>
            <w:tcW w:w="1243" w:type="dxa"/>
          </w:tcPr>
          <w:p w14:paraId="52997F85" w14:textId="77777777" w:rsidR="004372F2" w:rsidRDefault="004372F2" w:rsidP="003462A9">
            <w:pPr>
              <w:contextualSpacing/>
              <w:jc w:val="right"/>
              <w:rPr>
                <w:rFonts w:ascii="Times New Roman" w:hAnsi="Times New Roman" w:cs="Times New Roman"/>
                <w:sz w:val="24"/>
                <w:szCs w:val="24"/>
              </w:rPr>
            </w:pPr>
          </w:p>
        </w:tc>
        <w:tc>
          <w:tcPr>
            <w:tcW w:w="1190" w:type="dxa"/>
          </w:tcPr>
          <w:p w14:paraId="1D050B30" w14:textId="77777777" w:rsidR="004372F2" w:rsidRDefault="004372F2" w:rsidP="003462A9">
            <w:pPr>
              <w:contextualSpacing/>
              <w:jc w:val="right"/>
              <w:rPr>
                <w:rFonts w:ascii="Times New Roman" w:hAnsi="Times New Roman" w:cs="Times New Roman"/>
                <w:sz w:val="24"/>
                <w:szCs w:val="24"/>
              </w:rPr>
            </w:pPr>
          </w:p>
        </w:tc>
      </w:tr>
      <w:tr w:rsidR="004372F2" w14:paraId="64EB80F4" w14:textId="658AF525" w:rsidTr="004372F2">
        <w:tc>
          <w:tcPr>
            <w:tcW w:w="1652" w:type="dxa"/>
          </w:tcPr>
          <w:p w14:paraId="04DBDD2B" w14:textId="731306E7"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51</w:t>
            </w:r>
          </w:p>
        </w:tc>
        <w:tc>
          <w:tcPr>
            <w:tcW w:w="2649" w:type="dxa"/>
          </w:tcPr>
          <w:p w14:paraId="790C061A" w14:textId="17111192"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1788" w:type="dxa"/>
          </w:tcPr>
          <w:p w14:paraId="258CB907" w14:textId="6100176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22A311B8" w14:textId="279575CF"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80</w:t>
            </w:r>
          </w:p>
        </w:tc>
        <w:tc>
          <w:tcPr>
            <w:tcW w:w="1243" w:type="dxa"/>
          </w:tcPr>
          <w:p w14:paraId="4562C7A1" w14:textId="77777777" w:rsidR="004372F2" w:rsidRDefault="004372F2" w:rsidP="003462A9">
            <w:pPr>
              <w:contextualSpacing/>
              <w:jc w:val="right"/>
              <w:rPr>
                <w:rFonts w:ascii="Times New Roman" w:hAnsi="Times New Roman" w:cs="Times New Roman"/>
                <w:sz w:val="24"/>
                <w:szCs w:val="24"/>
              </w:rPr>
            </w:pPr>
          </w:p>
        </w:tc>
        <w:tc>
          <w:tcPr>
            <w:tcW w:w="1190" w:type="dxa"/>
          </w:tcPr>
          <w:p w14:paraId="1EEB7BF0" w14:textId="77777777" w:rsidR="004372F2" w:rsidRDefault="004372F2" w:rsidP="003462A9">
            <w:pPr>
              <w:contextualSpacing/>
              <w:jc w:val="right"/>
              <w:rPr>
                <w:rFonts w:ascii="Times New Roman" w:hAnsi="Times New Roman" w:cs="Times New Roman"/>
                <w:sz w:val="24"/>
                <w:szCs w:val="24"/>
              </w:rPr>
            </w:pPr>
          </w:p>
        </w:tc>
      </w:tr>
      <w:tr w:rsidR="004372F2" w14:paraId="4CE62E26" w14:textId="4AFE6474" w:rsidTr="004372F2">
        <w:tc>
          <w:tcPr>
            <w:tcW w:w="1652" w:type="dxa"/>
          </w:tcPr>
          <w:p w14:paraId="4D38932B" w14:textId="7034A82D"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53</w:t>
            </w:r>
            <w:bookmarkStart w:id="5" w:name="_GoBack"/>
            <w:bookmarkEnd w:id="5"/>
          </w:p>
        </w:tc>
        <w:tc>
          <w:tcPr>
            <w:tcW w:w="2649" w:type="dxa"/>
          </w:tcPr>
          <w:p w14:paraId="57C0D211" w14:textId="01C066E8"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1788" w:type="dxa"/>
          </w:tcPr>
          <w:p w14:paraId="0B47EF4C" w14:textId="2F09EDF3"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28" w:type="dxa"/>
          </w:tcPr>
          <w:p w14:paraId="61B3E1B1" w14:textId="6B5CE800"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20</w:t>
            </w:r>
          </w:p>
        </w:tc>
        <w:tc>
          <w:tcPr>
            <w:tcW w:w="1243" w:type="dxa"/>
          </w:tcPr>
          <w:p w14:paraId="55C9F16D" w14:textId="77777777" w:rsidR="004372F2" w:rsidRDefault="004372F2" w:rsidP="003462A9">
            <w:pPr>
              <w:contextualSpacing/>
              <w:jc w:val="right"/>
              <w:rPr>
                <w:rFonts w:ascii="Times New Roman" w:hAnsi="Times New Roman" w:cs="Times New Roman"/>
                <w:sz w:val="24"/>
                <w:szCs w:val="24"/>
              </w:rPr>
            </w:pPr>
          </w:p>
        </w:tc>
        <w:tc>
          <w:tcPr>
            <w:tcW w:w="1190" w:type="dxa"/>
          </w:tcPr>
          <w:p w14:paraId="1C608DCF" w14:textId="77777777" w:rsidR="004372F2" w:rsidRDefault="004372F2" w:rsidP="003462A9">
            <w:pPr>
              <w:contextualSpacing/>
              <w:jc w:val="right"/>
              <w:rPr>
                <w:rFonts w:ascii="Times New Roman" w:hAnsi="Times New Roman" w:cs="Times New Roman"/>
                <w:sz w:val="24"/>
                <w:szCs w:val="24"/>
              </w:rPr>
            </w:pPr>
          </w:p>
        </w:tc>
      </w:tr>
      <w:tr w:rsidR="004372F2" w14:paraId="71086899" w14:textId="3F2D059B" w:rsidTr="004372F2">
        <w:tc>
          <w:tcPr>
            <w:tcW w:w="1652" w:type="dxa"/>
          </w:tcPr>
          <w:p w14:paraId="62EFEDA0" w14:textId="77777777" w:rsidR="004372F2" w:rsidRDefault="004372F2" w:rsidP="003462A9">
            <w:pPr>
              <w:contextualSpacing/>
              <w:rPr>
                <w:rFonts w:ascii="Times New Roman" w:hAnsi="Times New Roman" w:cs="Times New Roman"/>
                <w:sz w:val="24"/>
                <w:szCs w:val="24"/>
              </w:rPr>
            </w:pPr>
          </w:p>
        </w:tc>
        <w:tc>
          <w:tcPr>
            <w:tcW w:w="2649" w:type="dxa"/>
          </w:tcPr>
          <w:p w14:paraId="08E435F2" w14:textId="0E72BE01"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1788" w:type="dxa"/>
          </w:tcPr>
          <w:p w14:paraId="35F629DB" w14:textId="091C52D0"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N/A</w:t>
            </w:r>
          </w:p>
        </w:tc>
        <w:tc>
          <w:tcPr>
            <w:tcW w:w="828" w:type="dxa"/>
          </w:tcPr>
          <w:p w14:paraId="3FB07F17" w14:textId="3CFDFDDD"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39</w:t>
            </w:r>
          </w:p>
        </w:tc>
        <w:tc>
          <w:tcPr>
            <w:tcW w:w="1243" w:type="dxa"/>
          </w:tcPr>
          <w:p w14:paraId="0E51C227" w14:textId="77777777" w:rsidR="004372F2" w:rsidRDefault="004372F2" w:rsidP="003462A9">
            <w:pPr>
              <w:contextualSpacing/>
              <w:jc w:val="right"/>
              <w:rPr>
                <w:rFonts w:ascii="Times New Roman" w:hAnsi="Times New Roman" w:cs="Times New Roman"/>
                <w:sz w:val="24"/>
                <w:szCs w:val="24"/>
              </w:rPr>
            </w:pPr>
          </w:p>
        </w:tc>
        <w:tc>
          <w:tcPr>
            <w:tcW w:w="1190" w:type="dxa"/>
          </w:tcPr>
          <w:p w14:paraId="3D3CE91F" w14:textId="77777777" w:rsidR="004372F2" w:rsidRDefault="004372F2" w:rsidP="003462A9">
            <w:pPr>
              <w:contextualSpacing/>
              <w:jc w:val="right"/>
              <w:rPr>
                <w:rFonts w:ascii="Times New Roman" w:hAnsi="Times New Roman" w:cs="Times New Roman"/>
                <w:sz w:val="24"/>
                <w:szCs w:val="24"/>
              </w:rPr>
            </w:pPr>
          </w:p>
        </w:tc>
      </w:tr>
      <w:tr w:rsidR="004372F2" w14:paraId="5E76D34A" w14:textId="64C80D9F" w:rsidTr="004372F2">
        <w:tc>
          <w:tcPr>
            <w:tcW w:w="1652" w:type="dxa"/>
          </w:tcPr>
          <w:p w14:paraId="13722391" w14:textId="77777777" w:rsidR="004372F2" w:rsidRDefault="004372F2" w:rsidP="003462A9">
            <w:pPr>
              <w:contextualSpacing/>
              <w:rPr>
                <w:rFonts w:ascii="Times New Roman" w:hAnsi="Times New Roman" w:cs="Times New Roman"/>
                <w:sz w:val="24"/>
                <w:szCs w:val="24"/>
              </w:rPr>
            </w:pPr>
          </w:p>
        </w:tc>
        <w:tc>
          <w:tcPr>
            <w:tcW w:w="2649" w:type="dxa"/>
          </w:tcPr>
          <w:p w14:paraId="4049E379" w14:textId="297BF4FC" w:rsidR="004372F2" w:rsidRDefault="004372F2" w:rsidP="003462A9">
            <w:pPr>
              <w:contextualSpacing/>
              <w:rPr>
                <w:rFonts w:ascii="Times New Roman" w:hAnsi="Times New Roman" w:cs="Times New Roman"/>
                <w:sz w:val="24"/>
                <w:szCs w:val="24"/>
              </w:rPr>
            </w:pPr>
          </w:p>
        </w:tc>
        <w:tc>
          <w:tcPr>
            <w:tcW w:w="1788" w:type="dxa"/>
          </w:tcPr>
          <w:p w14:paraId="6DA86BD3" w14:textId="3BB0AF9C" w:rsidR="004372F2" w:rsidRDefault="004372F2" w:rsidP="003462A9">
            <w:pPr>
              <w:contextualSpacing/>
              <w:rPr>
                <w:rFonts w:ascii="Times New Roman" w:hAnsi="Times New Roman" w:cs="Times New Roman"/>
                <w:sz w:val="24"/>
                <w:szCs w:val="24"/>
              </w:rPr>
            </w:pPr>
            <w:r>
              <w:rPr>
                <w:rFonts w:ascii="Times New Roman" w:hAnsi="Times New Roman" w:cs="Times New Roman"/>
                <w:sz w:val="24"/>
                <w:szCs w:val="24"/>
              </w:rPr>
              <w:t>Total Unique Individuals</w:t>
            </w:r>
          </w:p>
        </w:tc>
        <w:tc>
          <w:tcPr>
            <w:tcW w:w="828" w:type="dxa"/>
          </w:tcPr>
          <w:p w14:paraId="713D79CE" w14:textId="688A4458" w:rsidR="004372F2" w:rsidRDefault="004372F2" w:rsidP="003462A9">
            <w:pPr>
              <w:contextualSpacing/>
              <w:jc w:val="right"/>
              <w:rPr>
                <w:rFonts w:ascii="Times New Roman" w:hAnsi="Times New Roman" w:cs="Times New Roman"/>
                <w:sz w:val="24"/>
                <w:szCs w:val="24"/>
              </w:rPr>
            </w:pPr>
            <w:r>
              <w:rPr>
                <w:rFonts w:ascii="Times New Roman" w:hAnsi="Times New Roman" w:cs="Times New Roman"/>
                <w:sz w:val="24"/>
                <w:szCs w:val="24"/>
              </w:rPr>
              <w:t>1854</w:t>
            </w:r>
          </w:p>
        </w:tc>
        <w:tc>
          <w:tcPr>
            <w:tcW w:w="1243" w:type="dxa"/>
          </w:tcPr>
          <w:p w14:paraId="096B2291" w14:textId="77777777" w:rsidR="004372F2" w:rsidRDefault="004372F2" w:rsidP="003462A9">
            <w:pPr>
              <w:contextualSpacing/>
              <w:jc w:val="right"/>
              <w:rPr>
                <w:rFonts w:ascii="Times New Roman" w:hAnsi="Times New Roman" w:cs="Times New Roman"/>
                <w:sz w:val="24"/>
                <w:szCs w:val="24"/>
              </w:rPr>
            </w:pPr>
          </w:p>
        </w:tc>
        <w:tc>
          <w:tcPr>
            <w:tcW w:w="1190" w:type="dxa"/>
          </w:tcPr>
          <w:p w14:paraId="69BF71EA" w14:textId="77777777" w:rsidR="004372F2" w:rsidRDefault="004372F2" w:rsidP="003462A9">
            <w:pPr>
              <w:contextualSpacing/>
              <w:jc w:val="right"/>
              <w:rPr>
                <w:rFonts w:ascii="Times New Roman" w:hAnsi="Times New Roman" w:cs="Times New Roman"/>
                <w:sz w:val="24"/>
                <w:szCs w:val="24"/>
              </w:rPr>
            </w:pP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3FCCC920" w14:textId="4A87B7A4" w:rsidR="00723F1C" w:rsidRDefault="00723F1C">
      <w:pPr>
        <w:contextualSpacing/>
        <w:rPr>
          <w:rFonts w:ascii="Times New Roman" w:hAnsi="Times New Roman" w:cs="Times New Roman"/>
          <w:sz w:val="24"/>
          <w:szCs w:val="24"/>
        </w:rPr>
      </w:pPr>
    </w:p>
    <w:p w14:paraId="1DC92947" w14:textId="77777777" w:rsidR="00723F1C" w:rsidRDefault="00723F1C">
      <w:pPr>
        <w:contextualSpacing/>
        <w:rPr>
          <w:rFonts w:ascii="Times New Roman" w:hAnsi="Times New Roman" w:cs="Times New Roman"/>
          <w:sz w:val="24"/>
          <w:szCs w:val="24"/>
        </w:rPr>
      </w:pPr>
    </w:p>
    <w:p w14:paraId="0F366EF0" w14:textId="0927F2FB" w:rsidR="003C41AF" w:rsidRDefault="00F15B17" w:rsidP="00723F1C">
      <w:pPr>
        <w:pStyle w:val="thesisheader"/>
      </w:pPr>
      <w:bookmarkStart w:id="6" w:name="_Toc12282216"/>
      <w:r>
        <w:t>Methodology</w:t>
      </w:r>
      <w:bookmarkEnd w:id="6"/>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7FC51326" w14:textId="2F13185B" w:rsidR="00F15B17" w:rsidRDefault="00BE3F45">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03AA755F" w14:textId="77777777" w:rsidR="00534256" w:rsidRDefault="00534256">
      <w:pPr>
        <w:contextualSpacing/>
        <w:rPr>
          <w:rFonts w:ascii="Times New Roman" w:hAnsi="Times New Roman" w:cs="Times New Roman"/>
          <w:sz w:val="24"/>
          <w:szCs w:val="24"/>
        </w:rPr>
      </w:pPr>
    </w:p>
    <w:p w14:paraId="055F40DD" w14:textId="437CBA2D" w:rsidR="00814016" w:rsidRDefault="00814016" w:rsidP="00814016">
      <w:pPr>
        <w:pStyle w:val="Caption"/>
        <w:keepNext/>
        <w:spacing w:after="0"/>
        <w:jc w:val="center"/>
      </w:pPr>
      <w:r>
        <w:t xml:space="preserve">Equation </w:t>
      </w:r>
      <w:fldSimple w:instr=" SEQ Equation \* ARABIC ">
        <w:r>
          <w:rPr>
            <w:noProof/>
          </w:rPr>
          <w:t>3</w:t>
        </w:r>
      </w:fldSimple>
    </w:p>
    <w:p w14:paraId="27077A54" w14:textId="322518EC" w:rsidR="007C6007" w:rsidRPr="007C6007" w:rsidRDefault="00BE3F45"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130C719B" w:rsidR="007C6007" w:rsidRDefault="007C6007">
      <w:pPr>
        <w:contextualSpacing/>
        <w:rPr>
          <w:rFonts w:ascii="Times New Roman" w:hAnsi="Times New Roman" w:cs="Times New Roman"/>
          <w:sz w:val="24"/>
          <w:szCs w:val="24"/>
        </w:rPr>
      </w:pPr>
    </w:p>
    <w:p w14:paraId="545106E2" w14:textId="45290446" w:rsidR="00814016" w:rsidRDefault="00E261F4">
      <w:pPr>
        <w:contextualSpacing/>
        <w:rPr>
          <w:rFonts w:ascii="Times New Roman" w:hAnsi="Times New Roman" w:cs="Times New Roman"/>
          <w:sz w:val="24"/>
          <w:szCs w:val="24"/>
        </w:rPr>
      </w:pPr>
      <w:r>
        <w:rPr>
          <w:rFonts w:ascii="Times New Roman" w:hAnsi="Times New Roman" w:cs="Times New Roman"/>
          <w:sz w:val="24"/>
          <w:szCs w:val="24"/>
        </w:rPr>
        <w:tab/>
        <w:t xml:space="preserve">I estimate Equation 3 for each of the five sample groups of interest: full sample, college educated and non-college educated, blue-collar and white-collar, with labor-force participation as the dependent variable. I then repeat the process using the ‘working’ and ‘looking for work’ variables. </w:t>
      </w:r>
      <w:r w:rsidR="00302A19">
        <w:rPr>
          <w:rFonts w:ascii="Times New Roman" w:hAnsi="Times New Roman" w:cs="Times New Roman"/>
          <w:sz w:val="24"/>
          <w:szCs w:val="24"/>
        </w:rPr>
        <w:t>As the effect of the policy for a given month is unlikely to be significantly different from the effect of the policy for any other given month, I use joint tests for significance over staggered seven month periods.</w:t>
      </w:r>
    </w:p>
    <w:p w14:paraId="4CB25EDB" w14:textId="6C99F195" w:rsidR="008F0660" w:rsidRDefault="008F0660">
      <w:pPr>
        <w:contextualSpacing/>
        <w:rPr>
          <w:rFonts w:ascii="Times New Roman" w:hAnsi="Times New Roman" w:cs="Times New Roman"/>
          <w:sz w:val="24"/>
          <w:szCs w:val="24"/>
        </w:rPr>
      </w:pPr>
    </w:p>
    <w:p w14:paraId="2E84ED87" w14:textId="53AA28EB" w:rsidR="008F0660"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difference-in-difference specification used in this study implies a number of assumptions about the data. First and foremost is the assumption of parallel trends. </w:t>
      </w:r>
      <w:r w:rsidR="00C50D65">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r w:rsidR="00996E3E">
        <w:rPr>
          <w:rFonts w:ascii="Times New Roman" w:hAnsi="Times New Roman" w:cs="Times New Roman"/>
          <w:sz w:val="24"/>
          <w:szCs w:val="24"/>
        </w:rPr>
        <w:t xml:space="preserve"> Essentially, for the estimates to be unbiased, the assumption must hold that the treatment group would have </w:t>
      </w:r>
      <w:r w:rsidR="00996E3E">
        <w:rPr>
          <w:rFonts w:ascii="Times New Roman" w:hAnsi="Times New Roman" w:cs="Times New Roman"/>
          <w:sz w:val="24"/>
          <w:szCs w:val="24"/>
        </w:rPr>
        <w:lastRenderedPageBreak/>
        <w:t xml:space="preserve">followed a parallel time trend as the control group if the treatment had not taken place. As we cannot observe the counterfactual, we have no empirical method to confirm this assumption. </w:t>
      </w:r>
    </w:p>
    <w:p w14:paraId="01430755" w14:textId="77777777" w:rsidR="00172C99" w:rsidRDefault="00172C99">
      <w:pPr>
        <w:contextualSpacing/>
        <w:rPr>
          <w:rFonts w:ascii="Times New Roman" w:hAnsi="Times New Roman" w:cs="Times New Roman"/>
          <w:sz w:val="24"/>
          <w:szCs w:val="24"/>
        </w:rPr>
      </w:pPr>
    </w:p>
    <w:p w14:paraId="5F2B99C2" w14:textId="455FF7FA" w:rsidR="004C6AF9" w:rsidRDefault="00172C99" w:rsidP="00172C99">
      <w:pPr>
        <w:ind w:firstLine="720"/>
        <w:contextualSpacing/>
        <w:rPr>
          <w:rFonts w:ascii="Times New Roman" w:hAnsi="Times New Roman" w:cs="Times New Roman"/>
          <w:sz w:val="24"/>
          <w:szCs w:val="24"/>
        </w:rPr>
      </w:pPr>
      <w:r>
        <w:rPr>
          <w:rFonts w:ascii="Times New Roman" w:hAnsi="Times New Roman" w:cs="Times New Roman"/>
          <w:sz w:val="24"/>
          <w:szCs w:val="24"/>
        </w:rPr>
        <w:t>Another important</w:t>
      </w:r>
      <w:r w:rsidR="00C50D65">
        <w:rPr>
          <w:rFonts w:ascii="Times New Roman" w:hAnsi="Times New Roman" w:cs="Times New Roman"/>
          <w:sz w:val="24"/>
          <w:szCs w:val="24"/>
        </w:rPr>
        <w:t xml:space="preserve"> assumption </w:t>
      </w:r>
      <w:r>
        <w:rPr>
          <w:rFonts w:ascii="Times New Roman" w:hAnsi="Times New Roman" w:cs="Times New Roman"/>
          <w:sz w:val="24"/>
          <w:szCs w:val="24"/>
        </w:rPr>
        <w:t>is the exogeneity of treatment. The estimation is unbiased only if</w:t>
      </w:r>
      <w:r w:rsidR="00C50D65">
        <w:rPr>
          <w:rFonts w:ascii="Times New Roman" w:hAnsi="Times New Roman" w:cs="Times New Roman"/>
          <w:sz w:val="24"/>
          <w:szCs w:val="24"/>
        </w:rPr>
        <w:t xml:space="preserve">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6231028F" w14:textId="60E97FAD" w:rsidR="008110E2" w:rsidRDefault="008110E2">
      <w:pPr>
        <w:contextualSpacing/>
        <w:rPr>
          <w:rFonts w:ascii="Times New Roman" w:hAnsi="Times New Roman" w:cs="Times New Roman"/>
          <w:sz w:val="24"/>
          <w:szCs w:val="24"/>
        </w:rPr>
      </w:pPr>
    </w:p>
    <w:p w14:paraId="17E677CE" w14:textId="71500973" w:rsidR="00C50D65" w:rsidRDefault="00915A37" w:rsidP="00172C99">
      <w:pPr>
        <w:ind w:firstLine="720"/>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797943C4" w14:textId="34782A99" w:rsidR="00C50D65" w:rsidRDefault="00C50D65" w:rsidP="00723F1C">
      <w:pPr>
        <w:contextualSpacing/>
        <w:rPr>
          <w:rFonts w:ascii="Times New Roman" w:hAnsi="Times New Roman" w:cs="Times New Roman"/>
          <w:sz w:val="24"/>
          <w:szCs w:val="24"/>
        </w:rPr>
      </w:pPr>
    </w:p>
    <w:p w14:paraId="01070920" w14:textId="77777777" w:rsidR="00723F1C" w:rsidRPr="00F15B17" w:rsidRDefault="00723F1C" w:rsidP="00723F1C">
      <w:pPr>
        <w:contextualSpacing/>
        <w:rPr>
          <w:rFonts w:ascii="Times New Roman" w:hAnsi="Times New Roman" w:cs="Times New Roman"/>
          <w:sz w:val="24"/>
          <w:szCs w:val="24"/>
        </w:rPr>
      </w:pPr>
    </w:p>
    <w:p w14:paraId="2721DA81" w14:textId="412645C3" w:rsidR="006D21E5" w:rsidRDefault="00CF572E" w:rsidP="00172C99">
      <w:pPr>
        <w:pStyle w:val="thesisheader"/>
      </w:pPr>
      <w:bookmarkStart w:id="7" w:name="_Toc12282217"/>
      <w:r>
        <w:lastRenderedPageBreak/>
        <w:t>Results</w:t>
      </w:r>
      <w:bookmarkEnd w:id="7"/>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459BECB" w14:textId="0EBDE35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333" w:type="dxa"/>
          </w:tcPr>
          <w:p w14:paraId="11F95F5F" w14:textId="25C85DC6"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1D78B150" w:rsidR="003042EE" w:rsidRDefault="003042EE">
      <w:pPr>
        <w:contextualSpacing/>
        <w:rPr>
          <w:rFonts w:ascii="Times New Roman" w:hAnsi="Times New Roman" w:cs="Times New Roman"/>
          <w:sz w:val="24"/>
          <w:szCs w:val="24"/>
        </w:rPr>
      </w:pPr>
    </w:p>
    <w:p w14:paraId="3A370269" w14:textId="77777777" w:rsidR="00723F1C" w:rsidRDefault="00723F1C">
      <w:pPr>
        <w:contextualSpacing/>
        <w:rPr>
          <w:rFonts w:ascii="Times New Roman" w:hAnsi="Times New Roman" w:cs="Times New Roman"/>
          <w:sz w:val="24"/>
          <w:szCs w:val="24"/>
        </w:rPr>
      </w:pPr>
    </w:p>
    <w:p w14:paraId="531B9C04" w14:textId="6D4C9E13" w:rsidR="004F4747" w:rsidRDefault="007C6007" w:rsidP="00723F1C">
      <w:pPr>
        <w:pStyle w:val="thesisheader"/>
      </w:pPr>
      <w:bookmarkStart w:id="8" w:name="_Toc12282218"/>
      <w:r>
        <w:t>Discussion</w:t>
      </w:r>
      <w:bookmarkEnd w:id="8"/>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rsidP="00723F1C">
      <w:pPr>
        <w:pStyle w:val="thesisheader"/>
      </w:pPr>
      <w:bookmarkStart w:id="9" w:name="_Toc12282219"/>
      <w:r>
        <w:t>Limitations</w:t>
      </w:r>
      <w:bookmarkEnd w:id="9"/>
    </w:p>
    <w:p w14:paraId="0D252F42" w14:textId="77777777" w:rsidR="00474B03" w:rsidRDefault="00474B03">
      <w:pPr>
        <w:contextualSpacing/>
        <w:rPr>
          <w:rFonts w:ascii="Times New Roman" w:hAnsi="Times New Roman" w:cs="Times New Roman"/>
          <w:sz w:val="24"/>
          <w:szCs w:val="24"/>
        </w:rPr>
      </w:pPr>
    </w:p>
    <w:p w14:paraId="101752B3" w14:textId="57BD32B4"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6CFD8BDF" w14:textId="520BF475" w:rsidR="00BE3F45" w:rsidRDefault="00BE3F45" w:rsidP="00BE3F45">
      <w:pPr>
        <w:contextualSpacing/>
        <w:rPr>
          <w:rFonts w:ascii="Times New Roman" w:hAnsi="Times New Roman" w:cs="Times New Roman"/>
          <w:sz w:val="24"/>
          <w:szCs w:val="24"/>
        </w:rPr>
      </w:pPr>
    </w:p>
    <w:p w14:paraId="2FADFD94" w14:textId="5AA9A8DB" w:rsidR="00BE3F45" w:rsidRDefault="00BE3F45" w:rsidP="00BE3F45">
      <w:pPr>
        <w:contextualSpacing/>
        <w:rPr>
          <w:rFonts w:ascii="Times New Roman" w:hAnsi="Times New Roman" w:cs="Times New Roman"/>
          <w:sz w:val="24"/>
          <w:szCs w:val="24"/>
        </w:rPr>
      </w:pPr>
      <w:r>
        <w:rPr>
          <w:rFonts w:ascii="Times New Roman" w:hAnsi="Times New Roman" w:cs="Times New Roman"/>
          <w:b/>
          <w:sz w:val="24"/>
          <w:szCs w:val="24"/>
        </w:rPr>
        <w:t>Conclusion</w:t>
      </w:r>
    </w:p>
    <w:p w14:paraId="39BFBDD0" w14:textId="2A94F8C7" w:rsidR="00BE3F45" w:rsidRDefault="00BE3F45" w:rsidP="00BE3F45">
      <w:pPr>
        <w:contextualSpacing/>
        <w:rPr>
          <w:rFonts w:ascii="Times New Roman" w:hAnsi="Times New Roman" w:cs="Times New Roman"/>
          <w:sz w:val="24"/>
          <w:szCs w:val="24"/>
        </w:rPr>
      </w:pPr>
    </w:p>
    <w:p w14:paraId="3018BF56" w14:textId="53BAACC2" w:rsidR="00BE3F45" w:rsidRPr="00BE3F45" w:rsidRDefault="00BE3F45" w:rsidP="00BE3F45">
      <w:pPr>
        <w:contextualSpacing/>
        <w:rPr>
          <w:rFonts w:ascii="Times New Roman" w:hAnsi="Times New Roman" w:cs="Times New Roman"/>
          <w:sz w:val="24"/>
          <w:szCs w:val="24"/>
        </w:rPr>
      </w:pPr>
      <w:r>
        <w:rPr>
          <w:rFonts w:ascii="Times New Roman" w:hAnsi="Times New Roman" w:cs="Times New Roman"/>
          <w:sz w:val="24"/>
          <w:szCs w:val="24"/>
        </w:rPr>
        <w:tab/>
        <w:t xml:space="preserve">On the basis of the evidence gathered, a few qualified conclusions may be made. The California and New Jersey paid family leave policies do indeed seem to increase labor-force participation and employment for mothers without college degrees in the short-term period surrounding birth. The study reveals no significant effects for any of the other subgroups, or for any subgroup in the long-term.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3D0909A7"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BF2885" w:rsidRPr="00BF2885">
        <w:rPr>
          <w:rFonts w:ascii="Times New Roman" w:hAnsi="Times New Roman" w:cs="Times New Roman"/>
          <w:sz w:val="24"/>
          <w:szCs w:val="24"/>
        </w:rPr>
        <w:t>https://doi.org/10.1257/aer.p20161118</w:t>
      </w:r>
    </w:p>
    <w:p w14:paraId="30021152" w14:textId="0EEFB03F" w:rsidR="00BF2885" w:rsidRPr="00D06165" w:rsidRDefault="00BF2885" w:rsidP="00D06165">
      <w:pPr>
        <w:ind w:left="720" w:hanging="720"/>
        <w:rPr>
          <w:rFonts w:ascii="Times New Roman" w:hAnsi="Times New Roman" w:cs="Times New Roman"/>
          <w:sz w:val="24"/>
          <w:szCs w:val="24"/>
        </w:rPr>
      </w:pPr>
      <w:r w:rsidRPr="00BF2885">
        <w:rPr>
          <w:rFonts w:ascii="Times New Roman" w:hAnsi="Times New Roman" w:cs="Times New Roman"/>
          <w:sz w:val="24"/>
          <w:szCs w:val="24"/>
        </w:rPr>
        <w:t>Byker, T.</w:t>
      </w:r>
      <w:r>
        <w:rPr>
          <w:rFonts w:ascii="Times New Roman" w:hAnsi="Times New Roman" w:cs="Times New Roman"/>
          <w:sz w:val="24"/>
          <w:szCs w:val="24"/>
        </w:rPr>
        <w:t>S.</w:t>
      </w:r>
      <w:r w:rsidRPr="00BF2885">
        <w:rPr>
          <w:rFonts w:ascii="Times New Roman" w:hAnsi="Times New Roman" w:cs="Times New Roman"/>
          <w:sz w:val="24"/>
          <w:szCs w:val="24"/>
        </w:rPr>
        <w:t xml:space="preserve"> (2016).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Das, T., &amp; Polachek, S. W. (2015). Unanticipated Effects of California’s Paid Family Leave Program. Contemporary Economic Policy, 33(4), 619–635. https://doi.org/10.1111/coep.12102</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Rossin‐Slater,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rsidSect="000B3358">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7DE07" w14:textId="77777777" w:rsidR="003D7720" w:rsidRDefault="003D7720" w:rsidP="00D90AB6">
      <w:pPr>
        <w:spacing w:line="240" w:lineRule="auto"/>
      </w:pPr>
      <w:r>
        <w:separator/>
      </w:r>
    </w:p>
  </w:endnote>
  <w:endnote w:type="continuationSeparator" w:id="0">
    <w:p w14:paraId="0BB518C4" w14:textId="77777777" w:rsidR="003D7720" w:rsidRDefault="003D7720" w:rsidP="00D90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8BAF8" w14:textId="77777777" w:rsidR="003D7720" w:rsidRDefault="003D7720" w:rsidP="00D90AB6">
      <w:pPr>
        <w:spacing w:line="240" w:lineRule="auto"/>
      </w:pPr>
      <w:r>
        <w:separator/>
      </w:r>
    </w:p>
  </w:footnote>
  <w:footnote w:type="continuationSeparator" w:id="0">
    <w:p w14:paraId="53EBC590" w14:textId="77777777" w:rsidR="003D7720" w:rsidRDefault="003D7720" w:rsidP="00D90A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797884"/>
      <w:docPartObj>
        <w:docPartGallery w:val="Page Numbers (Top of Page)"/>
        <w:docPartUnique/>
      </w:docPartObj>
    </w:sdtPr>
    <w:sdtEndPr>
      <w:rPr>
        <w:noProof/>
      </w:rPr>
    </w:sdtEndPr>
    <w:sdtContent>
      <w:p w14:paraId="706ABFAC" w14:textId="7B9766AD" w:rsidR="00BE3F45" w:rsidRDefault="00BE3F45">
        <w:pPr>
          <w:pStyle w:val="Header"/>
          <w:jc w:val="right"/>
        </w:pPr>
        <w:r>
          <w:fldChar w:fldCharType="begin"/>
        </w:r>
        <w:r>
          <w:instrText xml:space="preserve"> PAGE   \* MERGEFORMAT </w:instrText>
        </w:r>
        <w:r>
          <w:fldChar w:fldCharType="separate"/>
        </w:r>
        <w:r w:rsidR="004372F2">
          <w:rPr>
            <w:noProof/>
          </w:rPr>
          <w:t>6</w:t>
        </w:r>
        <w:r>
          <w:rPr>
            <w:noProof/>
          </w:rPr>
          <w:fldChar w:fldCharType="end"/>
        </w:r>
      </w:p>
    </w:sdtContent>
  </w:sdt>
  <w:p w14:paraId="6C1D876D" w14:textId="77777777" w:rsidR="00BE3F45" w:rsidRDefault="00BE3F45" w:rsidP="004C3C9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B0F6D"/>
    <w:rsid w:val="000B3358"/>
    <w:rsid w:val="000C573A"/>
    <w:rsid w:val="000E51C5"/>
    <w:rsid w:val="000F2380"/>
    <w:rsid w:val="00112CCD"/>
    <w:rsid w:val="001159CB"/>
    <w:rsid w:val="00116B4F"/>
    <w:rsid w:val="00121BEE"/>
    <w:rsid w:val="00125688"/>
    <w:rsid w:val="001329E5"/>
    <w:rsid w:val="001433F8"/>
    <w:rsid w:val="00152A7B"/>
    <w:rsid w:val="00154EB0"/>
    <w:rsid w:val="00161FD9"/>
    <w:rsid w:val="00172C99"/>
    <w:rsid w:val="00192FCA"/>
    <w:rsid w:val="001A3527"/>
    <w:rsid w:val="001C1680"/>
    <w:rsid w:val="001D2292"/>
    <w:rsid w:val="001E4926"/>
    <w:rsid w:val="001F1B1D"/>
    <w:rsid w:val="00201C53"/>
    <w:rsid w:val="002169FA"/>
    <w:rsid w:val="0022180C"/>
    <w:rsid w:val="00257213"/>
    <w:rsid w:val="00271880"/>
    <w:rsid w:val="00285189"/>
    <w:rsid w:val="00291B60"/>
    <w:rsid w:val="002A43CB"/>
    <w:rsid w:val="002B7B4D"/>
    <w:rsid w:val="002C4C57"/>
    <w:rsid w:val="002D380B"/>
    <w:rsid w:val="002D3892"/>
    <w:rsid w:val="002F6DBB"/>
    <w:rsid w:val="00302287"/>
    <w:rsid w:val="00302A19"/>
    <w:rsid w:val="003042EE"/>
    <w:rsid w:val="00306539"/>
    <w:rsid w:val="00341D00"/>
    <w:rsid w:val="00344D43"/>
    <w:rsid w:val="003462A9"/>
    <w:rsid w:val="00347F92"/>
    <w:rsid w:val="0036055E"/>
    <w:rsid w:val="003A731B"/>
    <w:rsid w:val="003B2672"/>
    <w:rsid w:val="003C40BC"/>
    <w:rsid w:val="003C41AF"/>
    <w:rsid w:val="003D7720"/>
    <w:rsid w:val="003E50FA"/>
    <w:rsid w:val="003E721B"/>
    <w:rsid w:val="0040538B"/>
    <w:rsid w:val="00416675"/>
    <w:rsid w:val="00433F5A"/>
    <w:rsid w:val="00434602"/>
    <w:rsid w:val="004372F2"/>
    <w:rsid w:val="00472F66"/>
    <w:rsid w:val="00474B03"/>
    <w:rsid w:val="004B6037"/>
    <w:rsid w:val="004B66D9"/>
    <w:rsid w:val="004C2881"/>
    <w:rsid w:val="004C3C9B"/>
    <w:rsid w:val="004C4D23"/>
    <w:rsid w:val="004C6AF9"/>
    <w:rsid w:val="004D06FC"/>
    <w:rsid w:val="004E615D"/>
    <w:rsid w:val="004F2641"/>
    <w:rsid w:val="004F4747"/>
    <w:rsid w:val="004F6585"/>
    <w:rsid w:val="00524DEB"/>
    <w:rsid w:val="00534256"/>
    <w:rsid w:val="00537362"/>
    <w:rsid w:val="00546322"/>
    <w:rsid w:val="00566045"/>
    <w:rsid w:val="005669E9"/>
    <w:rsid w:val="0058002E"/>
    <w:rsid w:val="00595038"/>
    <w:rsid w:val="005B6863"/>
    <w:rsid w:val="005C02DD"/>
    <w:rsid w:val="005C096A"/>
    <w:rsid w:val="005F0BE4"/>
    <w:rsid w:val="005F4DAC"/>
    <w:rsid w:val="005F52F4"/>
    <w:rsid w:val="00622BEC"/>
    <w:rsid w:val="0062561D"/>
    <w:rsid w:val="006263F2"/>
    <w:rsid w:val="0063466F"/>
    <w:rsid w:val="006458B7"/>
    <w:rsid w:val="00663461"/>
    <w:rsid w:val="00680B5F"/>
    <w:rsid w:val="006820EA"/>
    <w:rsid w:val="006B4DB1"/>
    <w:rsid w:val="006D00F9"/>
    <w:rsid w:val="006D21E5"/>
    <w:rsid w:val="006D3C22"/>
    <w:rsid w:val="006D7AE0"/>
    <w:rsid w:val="006E29F9"/>
    <w:rsid w:val="006F1608"/>
    <w:rsid w:val="00700B09"/>
    <w:rsid w:val="00702CAF"/>
    <w:rsid w:val="00706A52"/>
    <w:rsid w:val="00723F1C"/>
    <w:rsid w:val="00726B49"/>
    <w:rsid w:val="00727BAC"/>
    <w:rsid w:val="00736C06"/>
    <w:rsid w:val="00741380"/>
    <w:rsid w:val="00741AEC"/>
    <w:rsid w:val="00744A5E"/>
    <w:rsid w:val="007502F2"/>
    <w:rsid w:val="00751BD5"/>
    <w:rsid w:val="007775E3"/>
    <w:rsid w:val="00777D08"/>
    <w:rsid w:val="00781D4E"/>
    <w:rsid w:val="007C6007"/>
    <w:rsid w:val="007D17C6"/>
    <w:rsid w:val="007E2EC6"/>
    <w:rsid w:val="007F7A34"/>
    <w:rsid w:val="008110E2"/>
    <w:rsid w:val="00814016"/>
    <w:rsid w:val="00861DD6"/>
    <w:rsid w:val="008620A5"/>
    <w:rsid w:val="00865245"/>
    <w:rsid w:val="0087319A"/>
    <w:rsid w:val="008815B6"/>
    <w:rsid w:val="008C1BBD"/>
    <w:rsid w:val="008C5EFD"/>
    <w:rsid w:val="008F0660"/>
    <w:rsid w:val="00915A37"/>
    <w:rsid w:val="009170DB"/>
    <w:rsid w:val="00923AAE"/>
    <w:rsid w:val="00932CFB"/>
    <w:rsid w:val="00943771"/>
    <w:rsid w:val="009927C8"/>
    <w:rsid w:val="00996E3E"/>
    <w:rsid w:val="009B36AD"/>
    <w:rsid w:val="009C097A"/>
    <w:rsid w:val="009D5135"/>
    <w:rsid w:val="009D6F4D"/>
    <w:rsid w:val="009F0108"/>
    <w:rsid w:val="009F39EF"/>
    <w:rsid w:val="009F7B3E"/>
    <w:rsid w:val="00A01301"/>
    <w:rsid w:val="00A06F82"/>
    <w:rsid w:val="00A11C54"/>
    <w:rsid w:val="00A33DD6"/>
    <w:rsid w:val="00A34F8B"/>
    <w:rsid w:val="00A40CC4"/>
    <w:rsid w:val="00A5244E"/>
    <w:rsid w:val="00A64C70"/>
    <w:rsid w:val="00A6763E"/>
    <w:rsid w:val="00A87A7C"/>
    <w:rsid w:val="00AC3E2F"/>
    <w:rsid w:val="00AD0E9B"/>
    <w:rsid w:val="00AE475A"/>
    <w:rsid w:val="00AF6473"/>
    <w:rsid w:val="00B21CB0"/>
    <w:rsid w:val="00B23D0C"/>
    <w:rsid w:val="00B340E6"/>
    <w:rsid w:val="00B369DF"/>
    <w:rsid w:val="00B61BDF"/>
    <w:rsid w:val="00B6293E"/>
    <w:rsid w:val="00B67AAF"/>
    <w:rsid w:val="00B72DA6"/>
    <w:rsid w:val="00B94CA4"/>
    <w:rsid w:val="00B953F2"/>
    <w:rsid w:val="00B95D5E"/>
    <w:rsid w:val="00BB661D"/>
    <w:rsid w:val="00BC2FE3"/>
    <w:rsid w:val="00BE21C5"/>
    <w:rsid w:val="00BE3F45"/>
    <w:rsid w:val="00BF10F8"/>
    <w:rsid w:val="00BF2885"/>
    <w:rsid w:val="00C33B74"/>
    <w:rsid w:val="00C50D65"/>
    <w:rsid w:val="00C52EF0"/>
    <w:rsid w:val="00C53333"/>
    <w:rsid w:val="00C60702"/>
    <w:rsid w:val="00C92D9D"/>
    <w:rsid w:val="00C967EC"/>
    <w:rsid w:val="00C970AF"/>
    <w:rsid w:val="00CD56EC"/>
    <w:rsid w:val="00CF4F77"/>
    <w:rsid w:val="00CF572E"/>
    <w:rsid w:val="00D06165"/>
    <w:rsid w:val="00D109C9"/>
    <w:rsid w:val="00D155E9"/>
    <w:rsid w:val="00D255E4"/>
    <w:rsid w:val="00D32D9F"/>
    <w:rsid w:val="00D358AC"/>
    <w:rsid w:val="00D56DC5"/>
    <w:rsid w:val="00D75716"/>
    <w:rsid w:val="00D7684F"/>
    <w:rsid w:val="00D818D7"/>
    <w:rsid w:val="00D821A2"/>
    <w:rsid w:val="00D90AB6"/>
    <w:rsid w:val="00DA4EE0"/>
    <w:rsid w:val="00DB0DF6"/>
    <w:rsid w:val="00DB426A"/>
    <w:rsid w:val="00DC4B63"/>
    <w:rsid w:val="00DC5455"/>
    <w:rsid w:val="00DD66A8"/>
    <w:rsid w:val="00DF16C9"/>
    <w:rsid w:val="00DF779E"/>
    <w:rsid w:val="00E16C18"/>
    <w:rsid w:val="00E22FB6"/>
    <w:rsid w:val="00E261F4"/>
    <w:rsid w:val="00E263E4"/>
    <w:rsid w:val="00E554F7"/>
    <w:rsid w:val="00E87563"/>
    <w:rsid w:val="00EA5C64"/>
    <w:rsid w:val="00EA6D7A"/>
    <w:rsid w:val="00EB1C75"/>
    <w:rsid w:val="00EC494C"/>
    <w:rsid w:val="00EE5DCA"/>
    <w:rsid w:val="00EF60FB"/>
    <w:rsid w:val="00F071F9"/>
    <w:rsid w:val="00F12B90"/>
    <w:rsid w:val="00F15B17"/>
    <w:rsid w:val="00F22B57"/>
    <w:rsid w:val="00F75E33"/>
    <w:rsid w:val="00F82A1C"/>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 w:type="paragraph" w:styleId="TOCHeading">
    <w:name w:val="TOC Heading"/>
    <w:basedOn w:val="Heading1"/>
    <w:next w:val="Normal"/>
    <w:uiPriority w:val="39"/>
    <w:unhideWhenUsed/>
    <w:qFormat/>
    <w:rsid w:val="004C3C9B"/>
    <w:pPr>
      <w:outlineLvl w:val="9"/>
    </w:pPr>
  </w:style>
  <w:style w:type="paragraph" w:styleId="TOC1">
    <w:name w:val="toc 1"/>
    <w:basedOn w:val="Normal"/>
    <w:next w:val="Normal"/>
    <w:autoRedefine/>
    <w:uiPriority w:val="39"/>
    <w:unhideWhenUsed/>
    <w:rsid w:val="004C3C9B"/>
    <w:pPr>
      <w:spacing w:after="100"/>
    </w:pPr>
  </w:style>
  <w:style w:type="paragraph" w:customStyle="1" w:styleId="thesisheader">
    <w:name w:val="thesis_header"/>
    <w:basedOn w:val="Heading1"/>
    <w:link w:val="thesisheaderChar"/>
    <w:qFormat/>
    <w:rsid w:val="004C3C9B"/>
    <w:pPr>
      <w:spacing w:before="0"/>
    </w:pPr>
    <w:rPr>
      <w:rFonts w:ascii="Times New Roman" w:hAnsi="Times New Roman" w:cs="Times New Roman"/>
      <w:b/>
      <w:color w:val="auto"/>
      <w:sz w:val="24"/>
      <w:szCs w:val="24"/>
    </w:rPr>
  </w:style>
  <w:style w:type="character" w:customStyle="1" w:styleId="thesisheaderChar">
    <w:name w:val="thesis_header Char"/>
    <w:basedOn w:val="Heading1Char"/>
    <w:link w:val="thesisheader"/>
    <w:rsid w:val="004C3C9B"/>
    <w:rPr>
      <w:rFonts w:ascii="Times New Roman" w:eastAsiaTheme="majorEastAsia" w:hAnsi="Times New Roman" w:cs="Times New Roman"/>
      <w:b/>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55C4C-B962-4F80-A6D0-AB66EFC81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16</Pages>
  <Words>3940</Words>
  <Characters>22458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Alexander P Goldsmith</cp:lastModifiedBy>
  <cp:revision>125</cp:revision>
  <dcterms:created xsi:type="dcterms:W3CDTF">2019-06-15T17:14:00Z</dcterms:created>
  <dcterms:modified xsi:type="dcterms:W3CDTF">2019-06-25T16:39:00Z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