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E0A2A" w14:textId="77777777" w:rsidR="00090DDA" w:rsidRPr="0098618A" w:rsidRDefault="0088511D" w:rsidP="0098618A">
      <w:pPr>
        <w:pStyle w:val="Logo"/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1" locked="0" layoutInCell="1" allowOverlap="1" wp14:anchorId="5D09D62A" wp14:editId="5D69EDB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956000" cy="10692000"/>
            <wp:effectExtent l="0" t="0" r="6985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el-filipe-1820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6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DA">
        <w:rPr>
          <w:noProof/>
          <w:lang w:val="en-AU" w:eastAsia="en-AU"/>
        </w:rPr>
        <w:drawing>
          <wp:inline distT="0" distB="0" distL="0" distR="0" wp14:anchorId="43D23564" wp14:editId="72570CF9">
            <wp:extent cx="1627200" cy="1080000"/>
            <wp:effectExtent l="0" t="0" r="0" b="0"/>
            <wp:docPr id="1" name="Picture 1" descr="DataT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DataTru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B051" w14:textId="77777777" w:rsidR="000956EF" w:rsidRPr="000956EF" w:rsidRDefault="008B75AF" w:rsidP="000956E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99AFE2" wp14:editId="72FD3BA7">
                <wp:simplePos x="0" y="0"/>
                <wp:positionH relativeFrom="page">
                  <wp:align>left</wp:align>
                </wp:positionH>
                <wp:positionV relativeFrom="page">
                  <wp:posOffset>5800725</wp:posOffset>
                </wp:positionV>
                <wp:extent cx="7559675" cy="4897120"/>
                <wp:effectExtent l="0" t="0" r="3175" b="0"/>
                <wp:wrapNone/>
                <wp:docPr id="8" name="Rectangle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48971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89BF2" w14:textId="4C968EF2" w:rsidR="008B75AF" w:rsidRPr="00410143" w:rsidRDefault="00C03B74" w:rsidP="008B75AF">
                            <w:pPr>
                              <w:spacing w:before="0" w:after="120" w:line="240" w:lineRule="auto"/>
                              <w:rPr>
                                <w:rStyle w:val="TitleChar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410143">
                              <w:rPr>
                                <w:sz w:val="52"/>
                                <w:szCs w:val="52"/>
                              </w:rPr>
                              <w:t>Update</w:t>
                            </w:r>
                            <w:r w:rsidR="008A5E2D">
                              <w:rPr>
                                <w:sz w:val="52"/>
                                <w:szCs w:val="52"/>
                              </w:rPr>
                              <w:t>d</w:t>
                            </w:r>
                            <w:r w:rsidRPr="00410143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410143">
                              <w:rPr>
                                <w:sz w:val="52"/>
                                <w:szCs w:val="52"/>
                              </w:rPr>
                              <w:t>P</w:t>
                            </w:r>
                            <w:r w:rsidRPr="00410143">
                              <w:rPr>
                                <w:sz w:val="52"/>
                                <w:szCs w:val="52"/>
                              </w:rPr>
                              <w:t xml:space="preserve">olicies and </w:t>
                            </w:r>
                            <w:r w:rsidR="00410143">
                              <w:rPr>
                                <w:sz w:val="52"/>
                                <w:szCs w:val="52"/>
                              </w:rPr>
                              <w:t>P</w:t>
                            </w:r>
                            <w:r w:rsidRPr="00410143">
                              <w:rPr>
                                <w:sz w:val="52"/>
                                <w:szCs w:val="52"/>
                              </w:rPr>
                              <w:t>rocedures</w:t>
                            </w:r>
                          </w:p>
                          <w:p w14:paraId="23936543" w14:textId="6EE05725" w:rsidR="008B75AF" w:rsidRPr="00F53163" w:rsidRDefault="00792204" w:rsidP="008B75A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 comprehensive document regarding rights and regulations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0" tIns="540000" rIns="720000" bIns="72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9AFE2" id="Rectangle 8" o:spid="_x0000_s1026" style="position:absolute;margin-left:0;margin-top:456.75pt;width:595.25pt;height:385.6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" fillcolor="#00baf1 [3208]" stroked="f" strokeweight="2pt">
                <v:fill opacity="59110f"/>
                <v:textbox inset="20mm,15mm,20mm,20mm">
                  <w:txbxContent>
                    <w:p w14:paraId="53489BF2" w14:textId="4C968EF2" w:rsidR="008B75AF" w:rsidRPr="00410143" w:rsidRDefault="00C03B74" w:rsidP="008B75AF">
                      <w:pPr>
                        <w:spacing w:before="0" w:after="120" w:line="240" w:lineRule="auto"/>
                        <w:rPr>
                          <w:rStyle w:val="TitleChar"/>
                          <w:color w:val="FFFFFF" w:themeColor="background1"/>
                          <w:sz w:val="52"/>
                          <w:szCs w:val="52"/>
                        </w:rPr>
                      </w:pPr>
                      <w:r w:rsidRPr="00410143">
                        <w:rPr>
                          <w:sz w:val="52"/>
                          <w:szCs w:val="52"/>
                        </w:rPr>
                        <w:t>Update</w:t>
                      </w:r>
                      <w:r w:rsidR="008A5E2D">
                        <w:rPr>
                          <w:sz w:val="52"/>
                          <w:szCs w:val="52"/>
                        </w:rPr>
                        <w:t>d</w:t>
                      </w:r>
                      <w:r w:rsidRPr="00410143">
                        <w:rPr>
                          <w:sz w:val="52"/>
                          <w:szCs w:val="52"/>
                        </w:rPr>
                        <w:t xml:space="preserve"> </w:t>
                      </w:r>
                      <w:r w:rsidR="00410143">
                        <w:rPr>
                          <w:sz w:val="52"/>
                          <w:szCs w:val="52"/>
                        </w:rPr>
                        <w:t>P</w:t>
                      </w:r>
                      <w:r w:rsidRPr="00410143">
                        <w:rPr>
                          <w:sz w:val="52"/>
                          <w:szCs w:val="52"/>
                        </w:rPr>
                        <w:t xml:space="preserve">olicies and </w:t>
                      </w:r>
                      <w:r w:rsidR="00410143">
                        <w:rPr>
                          <w:sz w:val="52"/>
                          <w:szCs w:val="52"/>
                        </w:rPr>
                        <w:t>P</w:t>
                      </w:r>
                      <w:r w:rsidRPr="00410143">
                        <w:rPr>
                          <w:sz w:val="52"/>
                          <w:szCs w:val="52"/>
                        </w:rPr>
                        <w:t>rocedures</w:t>
                      </w:r>
                    </w:p>
                    <w:p w14:paraId="23936543" w14:textId="6EE05725" w:rsidR="008B75AF" w:rsidRPr="00F53163" w:rsidRDefault="00792204" w:rsidP="008B75A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 comprehensive document regarding rights and regulations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956EF" w:rsidRPr="000956EF">
        <w:br w:type="page"/>
      </w:r>
    </w:p>
    <w:p w14:paraId="06410313" w14:textId="77777777" w:rsidR="00496B17" w:rsidRPr="009C2056" w:rsidRDefault="00496B17" w:rsidP="00C25C50">
      <w:pPr>
        <w:pStyle w:val="TOCHeading"/>
      </w:pPr>
      <w:r w:rsidRPr="009C2056">
        <w:lastRenderedPageBreak/>
        <w:t>Contents</w:t>
      </w:r>
    </w:p>
    <w:p w14:paraId="071F95E5" w14:textId="5609EA9E" w:rsidR="00F74C00" w:rsidRPr="00BA088F" w:rsidRDefault="00496B17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r>
        <w:rPr>
          <w:color w:val="3C496B"/>
        </w:rPr>
        <w:fldChar w:fldCharType="begin"/>
      </w:r>
      <w:r>
        <w:rPr>
          <w:color w:val="3C496B"/>
        </w:rPr>
        <w:instrText xml:space="preserve"> TOC \o "2-2" \h \z \t "Heading 1,1,H1 Numb-List,1" </w:instrText>
      </w:r>
      <w:r>
        <w:rPr>
          <w:color w:val="3C496B"/>
        </w:rPr>
        <w:fldChar w:fldCharType="separate"/>
      </w:r>
      <w:hyperlink w:anchor="_Toc531700034" w:history="1">
        <w:r w:rsidR="00F74C00" w:rsidRPr="00BA088F">
          <w:rPr>
            <w:rStyle w:val="Hyperlink"/>
          </w:rPr>
          <w:t>1.</w:t>
        </w:r>
        <w:r w:rsidR="00F74C00" w:rsidRPr="00BA088F">
          <w:rPr>
            <w:rFonts w:asciiTheme="minorHAnsi" w:eastAsiaTheme="minorEastAsia" w:hAnsiTheme="minorHAnsi" w:cstheme="minorBidi"/>
            <w:b w:val="0"/>
            <w:color w:val="auto"/>
            <w:szCs w:val="22"/>
            <w:lang w:eastAsia="en-AU"/>
          </w:rPr>
          <w:tab/>
        </w:r>
        <w:r w:rsidR="00A1587E" w:rsidRPr="00BA088F">
          <w:rPr>
            <w:rStyle w:val="Hyperlink"/>
          </w:rPr>
          <w:t>Copyright Policies</w:t>
        </w:r>
        <w:r w:rsidR="00F74C00" w:rsidRPr="00BA088F">
          <w:rPr>
            <w:webHidden/>
          </w:rPr>
          <w:tab/>
        </w:r>
        <w:r w:rsidR="00F74C00" w:rsidRPr="00BA088F">
          <w:rPr>
            <w:webHidden/>
          </w:rPr>
          <w:fldChar w:fldCharType="begin"/>
        </w:r>
        <w:r w:rsidR="00F74C00" w:rsidRPr="00BA088F">
          <w:rPr>
            <w:webHidden/>
          </w:rPr>
          <w:instrText xml:space="preserve"> PAGEREF _Toc531700034 \h </w:instrText>
        </w:r>
        <w:r w:rsidR="00F74C00" w:rsidRPr="00BA088F">
          <w:rPr>
            <w:webHidden/>
          </w:rPr>
        </w:r>
        <w:r w:rsidR="00F74C00" w:rsidRPr="00BA088F">
          <w:rPr>
            <w:webHidden/>
          </w:rPr>
          <w:fldChar w:fldCharType="separate"/>
        </w:r>
        <w:r w:rsidR="00526F8F" w:rsidRPr="00BA088F">
          <w:rPr>
            <w:webHidden/>
          </w:rPr>
          <w:t>3</w:t>
        </w:r>
        <w:r w:rsidR="00F74C00" w:rsidRPr="00BA088F">
          <w:rPr>
            <w:webHidden/>
          </w:rPr>
          <w:fldChar w:fldCharType="end"/>
        </w:r>
      </w:hyperlink>
    </w:p>
    <w:p w14:paraId="16726A87" w14:textId="77777777" w:rsidR="00A1587E" w:rsidRPr="00BA088F" w:rsidRDefault="00C155B7" w:rsidP="00A1587E">
      <w:pPr>
        <w:pStyle w:val="TOC2"/>
      </w:pPr>
      <w:hyperlink w:anchor="_Toc531700035" w:history="1">
        <w:r w:rsidR="00A1587E" w:rsidRPr="00BA088F">
          <w:rPr>
            <w:rStyle w:val="Hyperlink"/>
          </w:rPr>
          <w:t>1.1</w:t>
        </w:r>
        <w:r w:rsidR="00A1587E" w:rsidRPr="00BA088F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ab/>
        </w:r>
        <w:r w:rsidR="00A1587E" w:rsidRPr="00BA088F">
          <w:rPr>
            <w:rStyle w:val="Hyperlink"/>
          </w:rPr>
          <w:t>Copyright</w:t>
        </w:r>
        <w:r w:rsidR="00A1587E" w:rsidRPr="00BA088F">
          <w:rPr>
            <w:webHidden/>
          </w:rPr>
          <w:tab/>
        </w:r>
        <w:r w:rsidR="00A1587E" w:rsidRPr="00BA088F">
          <w:rPr>
            <w:webHidden/>
          </w:rPr>
          <w:fldChar w:fldCharType="begin"/>
        </w:r>
        <w:r w:rsidR="00A1587E" w:rsidRPr="00BA088F">
          <w:rPr>
            <w:webHidden/>
          </w:rPr>
          <w:instrText xml:space="preserve"> PAGEREF _Toc531700035 \h </w:instrText>
        </w:r>
        <w:r w:rsidR="00A1587E" w:rsidRPr="00BA088F">
          <w:rPr>
            <w:webHidden/>
          </w:rPr>
        </w:r>
        <w:r w:rsidR="00A1587E" w:rsidRPr="00BA088F">
          <w:rPr>
            <w:webHidden/>
          </w:rPr>
          <w:fldChar w:fldCharType="separate"/>
        </w:r>
        <w:r w:rsidR="00A1587E" w:rsidRPr="00BA088F">
          <w:rPr>
            <w:webHidden/>
          </w:rPr>
          <w:t>3</w:t>
        </w:r>
        <w:r w:rsidR="00A1587E" w:rsidRPr="00BA088F">
          <w:rPr>
            <w:webHidden/>
          </w:rPr>
          <w:fldChar w:fldCharType="end"/>
        </w:r>
      </w:hyperlink>
    </w:p>
    <w:p w14:paraId="3E6D8C8B" w14:textId="0E945283" w:rsidR="00A1587E" w:rsidRPr="00BA088F" w:rsidRDefault="00C155B7" w:rsidP="00A1587E">
      <w:pPr>
        <w:pStyle w:val="TOC2"/>
      </w:pPr>
      <w:hyperlink w:anchor="_Toc531700035" w:history="1">
        <w:r w:rsidR="00A1587E" w:rsidRPr="00BA088F">
          <w:rPr>
            <w:rStyle w:val="Hyperlink"/>
          </w:rPr>
          <w:t>1.</w:t>
        </w:r>
        <w:r w:rsidR="00DD29DF" w:rsidRPr="00BA088F">
          <w:rPr>
            <w:rStyle w:val="Hyperlink"/>
          </w:rPr>
          <w:t>2</w:t>
        </w:r>
        <w:r w:rsidR="00A1587E" w:rsidRPr="00BA088F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ab/>
          <w:t>Inte</w:t>
        </w:r>
        <w:r w:rsidR="00551E77" w:rsidRPr="00BA088F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>lle</w:t>
        </w:r>
        <w:r w:rsidR="00A1587E" w:rsidRPr="00BA088F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>ctual Property</w:t>
        </w:r>
        <w:r w:rsidR="00A1587E" w:rsidRPr="00BA088F">
          <w:rPr>
            <w:webHidden/>
          </w:rPr>
          <w:tab/>
        </w:r>
        <w:r w:rsidR="00A1587E" w:rsidRPr="00BA088F">
          <w:rPr>
            <w:webHidden/>
          </w:rPr>
          <w:fldChar w:fldCharType="begin"/>
        </w:r>
        <w:r w:rsidR="00A1587E" w:rsidRPr="00BA088F">
          <w:rPr>
            <w:webHidden/>
          </w:rPr>
          <w:instrText xml:space="preserve"> PAGEREF _Toc531700035 \h </w:instrText>
        </w:r>
        <w:r w:rsidR="00A1587E" w:rsidRPr="00BA088F">
          <w:rPr>
            <w:webHidden/>
          </w:rPr>
        </w:r>
        <w:r w:rsidR="00A1587E" w:rsidRPr="00BA088F">
          <w:rPr>
            <w:webHidden/>
          </w:rPr>
          <w:fldChar w:fldCharType="separate"/>
        </w:r>
        <w:r w:rsidR="00A1587E" w:rsidRPr="00BA088F">
          <w:rPr>
            <w:webHidden/>
          </w:rPr>
          <w:t>3</w:t>
        </w:r>
        <w:r w:rsidR="00A1587E" w:rsidRPr="00BA088F">
          <w:rPr>
            <w:webHidden/>
          </w:rPr>
          <w:fldChar w:fldCharType="end"/>
        </w:r>
      </w:hyperlink>
    </w:p>
    <w:p w14:paraId="0A26FCB8" w14:textId="23684A1B" w:rsidR="00F74C00" w:rsidRPr="00BA088F" w:rsidRDefault="00C155B7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hyperlink w:anchor="_Toc531700036" w:history="1">
        <w:r w:rsidR="000C5894" w:rsidRPr="00BA088F">
          <w:rPr>
            <w:rStyle w:val="Hyperlink"/>
          </w:rPr>
          <w:t>Procedures Employees Must Follow</w:t>
        </w:r>
        <w:r w:rsidR="00F74C00" w:rsidRPr="00BA088F">
          <w:rPr>
            <w:webHidden/>
          </w:rPr>
          <w:tab/>
        </w:r>
        <w:r w:rsidR="00F74C00" w:rsidRPr="00BA088F">
          <w:rPr>
            <w:webHidden/>
          </w:rPr>
          <w:fldChar w:fldCharType="begin"/>
        </w:r>
        <w:r w:rsidR="00F74C00" w:rsidRPr="00BA088F">
          <w:rPr>
            <w:webHidden/>
          </w:rPr>
          <w:instrText xml:space="preserve"> PAGEREF _Toc531700036 \h </w:instrText>
        </w:r>
        <w:r w:rsidR="00F74C00" w:rsidRPr="00BA088F">
          <w:rPr>
            <w:webHidden/>
          </w:rPr>
        </w:r>
        <w:r w:rsidR="00F74C00" w:rsidRPr="00BA088F">
          <w:rPr>
            <w:webHidden/>
          </w:rPr>
          <w:fldChar w:fldCharType="separate"/>
        </w:r>
        <w:r w:rsidR="00526F8F" w:rsidRPr="00BA088F">
          <w:rPr>
            <w:webHidden/>
          </w:rPr>
          <w:t>3</w:t>
        </w:r>
        <w:r w:rsidR="00F74C00" w:rsidRPr="00BA088F">
          <w:rPr>
            <w:webHidden/>
          </w:rPr>
          <w:fldChar w:fldCharType="end"/>
        </w:r>
      </w:hyperlink>
    </w:p>
    <w:p w14:paraId="7FAC8BEE" w14:textId="65391A0C" w:rsidR="000C5894" w:rsidRPr="00BA088F" w:rsidRDefault="000C5894" w:rsidP="000C5894">
      <w:pPr>
        <w:pStyle w:val="TOC2"/>
      </w:pPr>
      <w:r w:rsidRPr="00BA088F">
        <w:t>Procedures</w:t>
      </w:r>
      <w:hyperlink w:anchor="_Toc531700037" w:history="1">
        <w:r w:rsidR="00F74C00" w:rsidRPr="00BA088F">
          <w:rPr>
            <w:webHidden/>
          </w:rPr>
          <w:tab/>
        </w:r>
        <w:r w:rsidR="00F74C00" w:rsidRPr="00BA088F">
          <w:rPr>
            <w:webHidden/>
          </w:rPr>
          <w:fldChar w:fldCharType="begin"/>
        </w:r>
        <w:r w:rsidR="00F74C00" w:rsidRPr="00BA088F">
          <w:rPr>
            <w:webHidden/>
          </w:rPr>
          <w:instrText xml:space="preserve"> PAGEREF _Toc531700037 \h </w:instrText>
        </w:r>
        <w:r w:rsidR="00F74C00" w:rsidRPr="00BA088F">
          <w:rPr>
            <w:webHidden/>
          </w:rPr>
        </w:r>
        <w:r w:rsidR="00F74C00" w:rsidRPr="00BA088F">
          <w:rPr>
            <w:webHidden/>
          </w:rPr>
          <w:fldChar w:fldCharType="separate"/>
        </w:r>
        <w:r w:rsidR="00526F8F" w:rsidRPr="00BA088F">
          <w:rPr>
            <w:webHidden/>
          </w:rPr>
          <w:t>3</w:t>
        </w:r>
        <w:r w:rsidR="00F74C00" w:rsidRPr="00BA088F">
          <w:rPr>
            <w:webHidden/>
          </w:rPr>
          <w:fldChar w:fldCharType="end"/>
        </w:r>
      </w:hyperlink>
    </w:p>
    <w:p w14:paraId="513A809D" w14:textId="74080AE8" w:rsidR="000C5894" w:rsidRPr="00BA088F" w:rsidRDefault="000C5894" w:rsidP="000C5894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r w:rsidRPr="00BA088F">
        <w:rPr>
          <w:color w:val="3C496B"/>
        </w:rPr>
        <w:fldChar w:fldCharType="begin"/>
      </w:r>
      <w:r w:rsidRPr="00BA088F">
        <w:rPr>
          <w:color w:val="3C496B"/>
        </w:rPr>
        <w:instrText xml:space="preserve"> TOC \o "2-2" \h \z \t "Heading 1,1,H1 Numb-List,1" </w:instrText>
      </w:r>
      <w:r w:rsidRPr="00BA088F">
        <w:rPr>
          <w:color w:val="3C496B"/>
        </w:rPr>
        <w:fldChar w:fldCharType="separate"/>
      </w:r>
      <w:hyperlink w:anchor="_Toc531700034" w:history="1">
        <w:r w:rsidR="00DD29DF" w:rsidRPr="00BA088F">
          <w:rPr>
            <w:rStyle w:val="Hyperlink"/>
          </w:rPr>
          <w:t>2</w:t>
        </w:r>
        <w:r w:rsidRPr="00BA088F">
          <w:rPr>
            <w:rStyle w:val="Hyperlink"/>
          </w:rPr>
          <w:t>.</w:t>
        </w:r>
        <w:r w:rsidRPr="00BA088F">
          <w:rPr>
            <w:rFonts w:asciiTheme="minorHAnsi" w:eastAsiaTheme="minorEastAsia" w:hAnsiTheme="minorHAnsi" w:cstheme="minorBidi"/>
            <w:b w:val="0"/>
            <w:color w:val="auto"/>
            <w:szCs w:val="22"/>
            <w:lang w:eastAsia="en-AU"/>
          </w:rPr>
          <w:tab/>
        </w:r>
        <w:r w:rsidR="00DD29DF" w:rsidRPr="00BA088F">
          <w:rPr>
            <w:rStyle w:val="Hyperlink"/>
          </w:rPr>
          <w:t xml:space="preserve">Privacy </w:t>
        </w:r>
        <w:r w:rsidR="00BA088F">
          <w:rPr>
            <w:rStyle w:val="Hyperlink"/>
          </w:rPr>
          <w:t>&amp;</w:t>
        </w:r>
        <w:r w:rsidR="00DD29DF" w:rsidRPr="00BA088F">
          <w:rPr>
            <w:rStyle w:val="Hyperlink"/>
          </w:rPr>
          <w:t xml:space="preserve"> Personal Information</w:t>
        </w:r>
        <w:r w:rsidRPr="00BA088F">
          <w:rPr>
            <w:webHidden/>
          </w:rPr>
          <w:tab/>
        </w:r>
        <w:r w:rsidR="00DD29DF" w:rsidRPr="00BA088F">
          <w:rPr>
            <w:webHidden/>
          </w:rPr>
          <w:t>4</w:t>
        </w:r>
      </w:hyperlink>
    </w:p>
    <w:p w14:paraId="4C64E1B3" w14:textId="16C978FD" w:rsidR="000C5894" w:rsidRPr="00BA088F" w:rsidRDefault="00C155B7" w:rsidP="000C5894">
      <w:pPr>
        <w:pStyle w:val="TOC2"/>
      </w:pPr>
      <w:hyperlink w:anchor="_Toc531700035" w:history="1">
        <w:r w:rsidR="000C5894" w:rsidRPr="00BA088F">
          <w:rPr>
            <w:rStyle w:val="Hyperlink"/>
          </w:rPr>
          <w:t>1.1</w:t>
        </w:r>
        <w:r w:rsidR="000C5894" w:rsidRPr="00BA088F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ab/>
        </w:r>
        <w:r w:rsidR="00BA088F" w:rsidRPr="00BA088F">
          <w:rPr>
            <w:rStyle w:val="Hyperlink"/>
          </w:rPr>
          <w:t>Private Policy</w:t>
        </w:r>
        <w:r w:rsidR="000C5894" w:rsidRPr="00BA088F">
          <w:rPr>
            <w:webHidden/>
          </w:rPr>
          <w:tab/>
        </w:r>
        <w:r w:rsidR="00DD29DF" w:rsidRPr="00BA088F">
          <w:rPr>
            <w:webHidden/>
          </w:rPr>
          <w:t>4</w:t>
        </w:r>
      </w:hyperlink>
    </w:p>
    <w:p w14:paraId="2F35098C" w14:textId="6BC9052F" w:rsidR="000C5894" w:rsidRPr="00BA088F" w:rsidRDefault="00C155B7" w:rsidP="000C5894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hyperlink w:anchor="_Toc531700036" w:history="1">
        <w:r w:rsidR="00671D35" w:rsidRPr="00BA088F">
          <w:rPr>
            <w:webHidden/>
          </w:rPr>
          <w:t>Code of Ethics</w:t>
        </w:r>
        <w:r w:rsidR="00671D35" w:rsidRPr="00BA088F">
          <w:rPr>
            <w:webHidden/>
          </w:rPr>
          <w:tab/>
        </w:r>
      </w:hyperlink>
      <w:r w:rsidR="0016011D">
        <w:t>4</w:t>
      </w:r>
    </w:p>
    <w:p w14:paraId="20BC1235" w14:textId="19FAB424" w:rsidR="000C5894" w:rsidRDefault="00C155B7" w:rsidP="000C5894">
      <w:pPr>
        <w:pStyle w:val="TOC2"/>
      </w:pPr>
      <w:hyperlink w:anchor="_Toc531700037" w:history="1">
        <w:r w:rsidR="00C42FDA" w:rsidRPr="00BA088F">
          <w:rPr>
            <w:rStyle w:val="Hyperlink"/>
          </w:rPr>
          <w:t>Code of Ethics</w:t>
        </w:r>
        <w:r w:rsidR="000C5894" w:rsidRPr="00BA088F">
          <w:rPr>
            <w:webHidden/>
          </w:rPr>
          <w:tab/>
        </w:r>
      </w:hyperlink>
      <w:r w:rsidR="0016011D">
        <w:t>4</w:t>
      </w:r>
    </w:p>
    <w:p w14:paraId="5D5B935A" w14:textId="5E9FAE63" w:rsidR="0016011D" w:rsidRPr="00BA088F" w:rsidRDefault="00C155B7" w:rsidP="0016011D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hyperlink w:anchor="_Toc531700036" w:history="1">
        <w:r w:rsidR="0016011D">
          <w:rPr>
            <w:webHidden/>
          </w:rPr>
          <w:t>Greivance Procedures</w:t>
        </w:r>
        <w:r w:rsidR="0016011D" w:rsidRPr="00BA088F">
          <w:rPr>
            <w:webHidden/>
          </w:rPr>
          <w:tab/>
        </w:r>
      </w:hyperlink>
      <w:r w:rsidR="0016011D">
        <w:t>4</w:t>
      </w:r>
    </w:p>
    <w:p w14:paraId="58C003CC" w14:textId="4005DD0D" w:rsidR="0016011D" w:rsidRPr="0016011D" w:rsidRDefault="00C155B7" w:rsidP="0016011D">
      <w:pPr>
        <w:pStyle w:val="TOC2"/>
      </w:pPr>
      <w:hyperlink w:anchor="_Toc531700037" w:history="1">
        <w:r w:rsidR="0016011D">
          <w:t>Procedure Steps</w:t>
        </w:r>
        <w:r w:rsidR="0016011D" w:rsidRPr="00BA088F">
          <w:rPr>
            <w:webHidden/>
          </w:rPr>
          <w:tab/>
        </w:r>
      </w:hyperlink>
      <w:r w:rsidR="0016011D">
        <w:t>4</w:t>
      </w:r>
    </w:p>
    <w:p w14:paraId="696E3DBF" w14:textId="38FBDDB9" w:rsidR="00510ED0" w:rsidRPr="00BA088F" w:rsidRDefault="00510ED0" w:rsidP="00510ED0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r w:rsidRPr="00BA088F">
        <w:rPr>
          <w:color w:val="3C496B"/>
        </w:rPr>
        <w:fldChar w:fldCharType="begin"/>
      </w:r>
      <w:r w:rsidRPr="00BA088F">
        <w:rPr>
          <w:color w:val="3C496B"/>
        </w:rPr>
        <w:instrText xml:space="preserve"> TOC \o "2-2" \h \z \t "Heading 1,1,H1 Numb-List,1" </w:instrText>
      </w:r>
      <w:r w:rsidRPr="00BA088F">
        <w:rPr>
          <w:color w:val="3C496B"/>
        </w:rPr>
        <w:fldChar w:fldCharType="separate"/>
      </w:r>
      <w:hyperlink w:anchor="_Toc531700034" w:history="1">
        <w:r>
          <w:rPr>
            <w:rStyle w:val="Hyperlink"/>
          </w:rPr>
          <w:t>3</w:t>
        </w:r>
        <w:r w:rsidRPr="00BA088F">
          <w:rPr>
            <w:rStyle w:val="Hyperlink"/>
          </w:rPr>
          <w:t>.</w:t>
        </w:r>
        <w:r w:rsidRPr="00BA088F">
          <w:rPr>
            <w:rFonts w:asciiTheme="minorHAnsi" w:eastAsiaTheme="minorEastAsia" w:hAnsiTheme="minorHAnsi" w:cstheme="minorBidi"/>
            <w:b w:val="0"/>
            <w:color w:val="auto"/>
            <w:szCs w:val="22"/>
            <w:lang w:eastAsia="en-AU"/>
          </w:rPr>
          <w:tab/>
        </w:r>
        <w:r>
          <w:rPr>
            <w:rStyle w:val="Hyperlink"/>
          </w:rPr>
          <w:t>Meetings</w:t>
        </w:r>
        <w:r w:rsidRPr="00BA088F">
          <w:rPr>
            <w:webHidden/>
          </w:rPr>
          <w:tab/>
        </w:r>
      </w:hyperlink>
      <w:r>
        <w:t>5</w:t>
      </w:r>
    </w:p>
    <w:p w14:paraId="5C246098" w14:textId="45AE3469" w:rsidR="00510ED0" w:rsidRDefault="00C155B7" w:rsidP="00510ED0">
      <w:pPr>
        <w:pStyle w:val="TOC2"/>
      </w:pPr>
      <w:hyperlink w:anchor="_Toc531700037" w:history="1">
        <w:r w:rsidR="00510ED0">
          <w:t>Table</w:t>
        </w:r>
        <w:r w:rsidR="00510ED0" w:rsidRPr="00BA088F">
          <w:rPr>
            <w:webHidden/>
          </w:rPr>
          <w:tab/>
          <w:t>5</w:t>
        </w:r>
      </w:hyperlink>
    </w:p>
    <w:p w14:paraId="54ECCA3D" w14:textId="36830A06" w:rsidR="00510ED0" w:rsidRPr="00510ED0" w:rsidRDefault="00510ED0" w:rsidP="00510ED0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</w:p>
    <w:p w14:paraId="1B177A74" w14:textId="77777777" w:rsidR="00510ED0" w:rsidRPr="00510ED0" w:rsidRDefault="00510ED0" w:rsidP="00510ED0"/>
    <w:p w14:paraId="6EC16404" w14:textId="77777777" w:rsidR="00510ED0" w:rsidRPr="00BA088F" w:rsidRDefault="00510ED0" w:rsidP="00510ED0"/>
    <w:p w14:paraId="5106A019" w14:textId="0C26F048" w:rsidR="00510ED0" w:rsidRPr="00510ED0" w:rsidRDefault="00510ED0" w:rsidP="00510ED0">
      <w:r w:rsidRPr="00BA088F">
        <w:rPr>
          <w:noProof/>
          <w:color w:val="3C496B"/>
          <w:sz w:val="22"/>
        </w:rPr>
        <w:fldChar w:fldCharType="end"/>
      </w:r>
    </w:p>
    <w:p w14:paraId="6EEE401D" w14:textId="7E299AD9" w:rsidR="00510ED0" w:rsidRPr="00510ED0" w:rsidRDefault="00510ED0" w:rsidP="00510ED0"/>
    <w:p w14:paraId="6A1346A1" w14:textId="71171C89" w:rsidR="000C5894" w:rsidRPr="00BA088F" w:rsidRDefault="000C5894" w:rsidP="000C5894"/>
    <w:p w14:paraId="6A8DC5C9" w14:textId="0089845B" w:rsidR="000C5894" w:rsidRPr="000C5894" w:rsidRDefault="000C5894" w:rsidP="000C5894">
      <w:r w:rsidRPr="00BA088F">
        <w:rPr>
          <w:noProof/>
          <w:color w:val="3C496B"/>
          <w:sz w:val="22"/>
        </w:rPr>
        <w:fldChar w:fldCharType="end"/>
      </w:r>
    </w:p>
    <w:p w14:paraId="7F34D9CA" w14:textId="07FBB559" w:rsidR="002C2C36" w:rsidRPr="00A1587E" w:rsidRDefault="00496B17" w:rsidP="00A1587E">
      <w:pPr>
        <w:spacing w:before="0" w:after="0" w:line="240" w:lineRule="auto"/>
        <w:rPr>
          <w:rFonts w:eastAsiaTheme="majorEastAsia"/>
          <w:color w:val="0069B4"/>
          <w:spacing w:val="-6"/>
          <w:sz w:val="40"/>
          <w:szCs w:val="40"/>
        </w:rPr>
      </w:pPr>
      <w:r>
        <w:rPr>
          <w:noProof/>
          <w:color w:val="3C496B"/>
          <w:sz w:val="22"/>
        </w:rPr>
        <w:fldChar w:fldCharType="end"/>
      </w:r>
      <w:bookmarkStart w:id="0" w:name="_Toc510779287"/>
      <w:r w:rsidR="002C2C36">
        <w:br w:type="page"/>
      </w:r>
    </w:p>
    <w:p w14:paraId="2E2A04CB" w14:textId="5BD06EA8" w:rsidR="00A1587E" w:rsidRDefault="00A1587E" w:rsidP="002C2C36">
      <w:pPr>
        <w:pStyle w:val="Appendix"/>
      </w:pPr>
      <w:r>
        <w:lastRenderedPageBreak/>
        <w:t>Copyright Policies</w:t>
      </w:r>
    </w:p>
    <w:p w14:paraId="15376FF6" w14:textId="5B71DF78" w:rsidR="00A1587E" w:rsidRDefault="00A1587E" w:rsidP="002C2C36">
      <w:pPr>
        <w:pStyle w:val="Appendix"/>
        <w:rPr>
          <w:sz w:val="32"/>
          <w:szCs w:val="32"/>
        </w:rPr>
      </w:pPr>
      <w:r>
        <w:rPr>
          <w:sz w:val="32"/>
          <w:szCs w:val="32"/>
        </w:rPr>
        <w:t>Copyright</w:t>
      </w:r>
    </w:p>
    <w:p w14:paraId="7F40F50E" w14:textId="160E34D5" w:rsidR="00157454" w:rsidRDefault="00157454" w:rsidP="002C2C36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Material published on </w:t>
      </w:r>
      <w:r w:rsidR="00792204">
        <w:rPr>
          <w:rFonts w:asciiTheme="minorHAnsi" w:hAnsiTheme="minorHAnsi" w:cstheme="minorHAnsi"/>
          <w:color w:val="auto"/>
          <w:sz w:val="22"/>
          <w:szCs w:val="22"/>
        </w:rPr>
        <w:t xml:space="preserve">by </w:t>
      </w:r>
      <w:proofErr w:type="spellStart"/>
      <w:r w:rsidR="00792204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(information, text, images, sounds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,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and audio-visual material) is protected by intellectual property law: this includes copyright and, where applicable, moral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,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and cultural rights.</w:t>
      </w:r>
    </w:p>
    <w:p w14:paraId="7D31E1E9" w14:textId="57CE394D" w:rsidR="00157454" w:rsidRPr="00157454" w:rsidRDefault="00157454" w:rsidP="002C2C36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>Unauthori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z</w:t>
      </w:r>
      <w:r>
        <w:rPr>
          <w:rFonts w:asciiTheme="minorHAnsi" w:hAnsiTheme="minorHAnsi" w:cstheme="minorHAnsi"/>
          <w:color w:val="auto"/>
          <w:sz w:val="22"/>
          <w:szCs w:val="22"/>
        </w:rPr>
        <w:t>ed commercial publication or reproduction of any part of this website is specifically prohibited.</w:t>
      </w:r>
    </w:p>
    <w:p w14:paraId="2EC95A7A" w14:textId="5334B887" w:rsidR="00157454" w:rsidRDefault="00F633D3" w:rsidP="007F2E44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All </w:t>
      </w:r>
      <w:proofErr w:type="spellStart"/>
      <w:r w:rsidR="007F2E44" w:rsidRPr="007F2E44">
        <w:rPr>
          <w:rFonts w:asciiTheme="minorHAnsi" w:hAnsiTheme="minorHAnsi" w:cstheme="minorHAnsi"/>
          <w:sz w:val="22"/>
          <w:szCs w:val="22"/>
        </w:rPr>
        <w:t>DataTrust</w:t>
      </w:r>
      <w:r w:rsidR="007F2E44">
        <w:rPr>
          <w:rFonts w:asciiTheme="minorHAnsi" w:hAnsiTheme="minorHAnsi" w:cstheme="minorHAnsi"/>
          <w:sz w:val="22"/>
          <w:szCs w:val="22"/>
        </w:rPr>
        <w:t>s</w:t>
      </w:r>
      <w:proofErr w:type="spellEnd"/>
      <w:r w:rsidR="007F2E44">
        <w:rPr>
          <w:rFonts w:asciiTheme="minorHAnsi" w:hAnsiTheme="minorHAnsi" w:cstheme="minorHAnsi"/>
          <w:sz w:val="22"/>
          <w:szCs w:val="22"/>
        </w:rPr>
        <w:t>’</w:t>
      </w:r>
      <w:r w:rsidR="003671B8">
        <w:rPr>
          <w:rFonts w:asciiTheme="minorHAnsi" w:hAnsiTheme="minorHAnsi" w:cstheme="minorHAnsi"/>
          <w:sz w:val="22"/>
          <w:szCs w:val="22"/>
        </w:rPr>
        <w:t xml:space="preserve"> staffs </w:t>
      </w:r>
      <w:r w:rsidR="007F2E44">
        <w:rPr>
          <w:rFonts w:asciiTheme="minorHAnsi" w:hAnsiTheme="minorHAnsi" w:cstheme="minorHAnsi"/>
          <w:sz w:val="22"/>
          <w:szCs w:val="22"/>
        </w:rPr>
        <w:t xml:space="preserve">and workers must </w:t>
      </w:r>
      <w:r>
        <w:rPr>
          <w:rFonts w:asciiTheme="minorHAnsi" w:hAnsiTheme="minorHAnsi" w:cstheme="minorHAnsi"/>
          <w:sz w:val="22"/>
          <w:szCs w:val="22"/>
        </w:rPr>
        <w:t>abide</w:t>
      </w:r>
      <w:r w:rsidR="007F2E44">
        <w:rPr>
          <w:rFonts w:asciiTheme="minorHAnsi" w:hAnsiTheme="minorHAnsi" w:cstheme="minorHAnsi"/>
          <w:sz w:val="22"/>
          <w:szCs w:val="22"/>
        </w:rPr>
        <w:t xml:space="preserve"> </w:t>
      </w:r>
      <w:r w:rsidR="00671D35">
        <w:rPr>
          <w:rFonts w:asciiTheme="minorHAnsi" w:hAnsiTheme="minorHAnsi" w:cstheme="minorHAnsi"/>
          <w:sz w:val="22"/>
          <w:szCs w:val="22"/>
        </w:rPr>
        <w:t>by</w:t>
      </w:r>
      <w:r w:rsidR="007F2E44">
        <w:rPr>
          <w:rFonts w:asciiTheme="minorHAnsi" w:hAnsiTheme="minorHAnsi" w:cstheme="minorHAnsi"/>
          <w:sz w:val="22"/>
          <w:szCs w:val="22"/>
        </w:rPr>
        <w:t xml:space="preserve"> the copyright </w:t>
      </w:r>
      <w:r w:rsidR="0065524D">
        <w:rPr>
          <w:rFonts w:asciiTheme="minorHAnsi" w:hAnsiTheme="minorHAnsi" w:cstheme="minorHAnsi"/>
          <w:sz w:val="22"/>
          <w:szCs w:val="22"/>
        </w:rPr>
        <w:t>legali</w:t>
      </w:r>
      <w:r w:rsidR="00671D35">
        <w:rPr>
          <w:rFonts w:asciiTheme="minorHAnsi" w:hAnsiTheme="minorHAnsi" w:cstheme="minorHAnsi"/>
          <w:sz w:val="22"/>
          <w:szCs w:val="22"/>
        </w:rPr>
        <w:t>z</w:t>
      </w:r>
      <w:r w:rsidR="0065524D">
        <w:rPr>
          <w:rFonts w:asciiTheme="minorHAnsi" w:hAnsiTheme="minorHAnsi" w:cstheme="minorHAnsi"/>
          <w:sz w:val="22"/>
          <w:szCs w:val="22"/>
        </w:rPr>
        <w:t xml:space="preserve">ation and </w:t>
      </w:r>
      <w:r w:rsidR="00157454">
        <w:rPr>
          <w:rFonts w:asciiTheme="minorHAnsi" w:hAnsiTheme="minorHAnsi" w:cstheme="minorHAnsi"/>
          <w:sz w:val="22"/>
          <w:szCs w:val="22"/>
        </w:rPr>
        <w:t>regulations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65524D">
        <w:rPr>
          <w:rFonts w:asciiTheme="minorHAnsi" w:hAnsiTheme="minorHAnsi" w:cstheme="minorHAnsi"/>
          <w:sz w:val="22"/>
          <w:szCs w:val="22"/>
        </w:rPr>
        <w:t xml:space="preserve">and must </w:t>
      </w:r>
      <w:r w:rsidR="007F2E44">
        <w:rPr>
          <w:rFonts w:asciiTheme="minorHAnsi" w:hAnsiTheme="minorHAnsi" w:cstheme="minorHAnsi"/>
          <w:sz w:val="22"/>
          <w:szCs w:val="22"/>
        </w:rPr>
        <w:t>seek permission from its copyrighted owner</w:t>
      </w:r>
      <w:r>
        <w:rPr>
          <w:rFonts w:asciiTheme="minorHAnsi" w:hAnsiTheme="minorHAnsi" w:cstheme="minorHAnsi"/>
          <w:sz w:val="22"/>
          <w:szCs w:val="22"/>
        </w:rPr>
        <w:t>(s)</w:t>
      </w:r>
      <w:r w:rsidR="007F2E44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1BD08F0" w14:textId="7FE3C4CA" w:rsidR="00F633D3" w:rsidRDefault="00F633D3" w:rsidP="007F2E44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14:paraId="5B8C3FCB" w14:textId="7BD3BD74" w:rsidR="00227E49" w:rsidRPr="007F2E44" w:rsidRDefault="00792204" w:rsidP="007F2E44">
      <w:pPr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All work and materials created by employees during the course of the employment and </w:t>
      </w:r>
      <w:r w:rsidRPr="00227E49">
        <w:rPr>
          <w:rFonts w:asciiTheme="minorHAnsi" w:hAnsiTheme="minorHAnsi" w:cstheme="minorHAnsi"/>
          <w:sz w:val="22"/>
          <w:szCs w:val="22"/>
          <w:shd w:val="clear" w:color="auto" w:fill="FFFFFF"/>
        </w:rPr>
        <w:t>the pursuance of the terms of a contract of service</w:t>
      </w:r>
      <w:r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i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s owned by </w:t>
      </w:r>
      <w:proofErr w:type="spellStart"/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DataTrust</w:t>
      </w:r>
      <w:proofErr w:type="spellEnd"/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, under The Copyright Act 1968.</w:t>
      </w:r>
      <w:r>
        <w:rPr>
          <w:rFonts w:eastAsia="Times New Roman"/>
          <w:sz w:val="23"/>
          <w:szCs w:val="23"/>
          <w:lang w:eastAsia="en-AU"/>
        </w:rPr>
        <w:t xml:space="preserve"> </w:t>
      </w:r>
      <w:r w:rsidR="007F2E44">
        <w:rPr>
          <w:rFonts w:asciiTheme="minorHAnsi" w:hAnsiTheme="minorHAnsi" w:cstheme="minorHAnsi"/>
          <w:sz w:val="22"/>
          <w:szCs w:val="22"/>
        </w:rPr>
        <w:t xml:space="preserve">Any client, sub-contractor, or supplier </w:t>
      </w:r>
      <w:r w:rsidR="00157454">
        <w:rPr>
          <w:rFonts w:asciiTheme="minorHAnsi" w:hAnsiTheme="minorHAnsi" w:cstheme="minorHAnsi"/>
          <w:sz w:val="22"/>
          <w:szCs w:val="22"/>
        </w:rPr>
        <w:t xml:space="preserve">who </w:t>
      </w:r>
      <w:r w:rsidR="007F2E44">
        <w:rPr>
          <w:rFonts w:asciiTheme="minorHAnsi" w:hAnsiTheme="minorHAnsi" w:cstheme="minorHAnsi"/>
          <w:sz w:val="22"/>
          <w:szCs w:val="22"/>
        </w:rPr>
        <w:t>wishes to use published materials</w:t>
      </w:r>
      <w:r w:rsidR="00F633D3">
        <w:rPr>
          <w:rFonts w:asciiTheme="minorHAnsi" w:hAnsiTheme="minorHAnsi" w:cstheme="minorHAnsi"/>
          <w:sz w:val="22"/>
          <w:szCs w:val="22"/>
        </w:rPr>
        <w:t xml:space="preserve"> </w:t>
      </w:r>
      <w:r w:rsidR="00562DFA">
        <w:rPr>
          <w:rFonts w:asciiTheme="minorHAnsi" w:hAnsiTheme="minorHAnsi" w:cstheme="minorHAnsi"/>
          <w:sz w:val="22"/>
          <w:szCs w:val="22"/>
        </w:rPr>
        <w:t>from</w:t>
      </w:r>
      <w:r w:rsidR="00F633D3">
        <w:rPr>
          <w:rFonts w:asciiTheme="minorHAnsi" w:hAnsiTheme="minorHAnsi" w:cstheme="minorHAnsi"/>
          <w:sz w:val="22"/>
          <w:szCs w:val="22"/>
        </w:rPr>
        <w:t xml:space="preserve"> this site,</w:t>
      </w:r>
      <w:r w:rsidR="007F2E44">
        <w:rPr>
          <w:rFonts w:asciiTheme="minorHAnsi" w:hAnsiTheme="minorHAnsi" w:cstheme="minorHAnsi"/>
          <w:sz w:val="22"/>
          <w:szCs w:val="22"/>
        </w:rPr>
        <w:t xml:space="preserve"> for </w:t>
      </w:r>
      <w:r>
        <w:rPr>
          <w:rFonts w:asciiTheme="minorHAnsi" w:hAnsiTheme="minorHAnsi" w:cstheme="minorHAnsi"/>
          <w:sz w:val="22"/>
          <w:szCs w:val="22"/>
        </w:rPr>
        <w:t xml:space="preserve">reproduction or </w:t>
      </w:r>
      <w:proofErr w:type="spellStart"/>
      <w:r>
        <w:rPr>
          <w:rFonts w:asciiTheme="minorHAnsi" w:hAnsiTheme="minorHAnsi" w:cstheme="minorHAnsi"/>
          <w:sz w:val="22"/>
          <w:szCs w:val="22"/>
        </w:rPr>
        <w:t>other wise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must</w:t>
      </w:r>
      <w:r w:rsidR="007F2E44">
        <w:rPr>
          <w:rFonts w:asciiTheme="minorHAnsi" w:hAnsiTheme="minorHAnsi" w:cstheme="minorHAnsi"/>
          <w:sz w:val="22"/>
          <w:szCs w:val="22"/>
        </w:rPr>
        <w:t xml:space="preserve"> contact our copyright officer at </w:t>
      </w:r>
      <w:hyperlink r:id="rId13" w:history="1">
        <w:r w:rsidR="007F2E44" w:rsidRPr="007F2E44">
          <w:rPr>
            <w:rStyle w:val="Hyperlink"/>
            <w:rFonts w:asciiTheme="minorHAnsi" w:eastAsia="Times New Roman" w:hAnsiTheme="minorHAnsi" w:cstheme="minorHAnsi"/>
            <w:sz w:val="22"/>
            <w:szCs w:val="22"/>
            <w:lang w:eastAsia="en-AU"/>
          </w:rPr>
          <w:t>DataTrust@dmail.com</w:t>
        </w:r>
      </w:hyperlink>
      <w:r w:rsidR="00F633D3">
        <w:rPr>
          <w:rFonts w:asciiTheme="minorHAnsi" w:eastAsia="Times New Roman" w:hAnsiTheme="minorHAnsi" w:cstheme="minorHAnsi"/>
          <w:sz w:val="22"/>
          <w:szCs w:val="22"/>
          <w:lang w:eastAsia="en-AU"/>
        </w:rPr>
        <w:t>.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</w:t>
      </w:r>
    </w:p>
    <w:p w14:paraId="3753CCF3" w14:textId="697BC252" w:rsidR="007F2E44" w:rsidRDefault="007F2E44" w:rsidP="007F2E44">
      <w:pPr>
        <w:widowControl/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</w:p>
    <w:p w14:paraId="7F0BB595" w14:textId="4D1D111D" w:rsidR="00551E77" w:rsidRDefault="00551E77" w:rsidP="00551E77">
      <w:pPr>
        <w:pStyle w:val="Appendix"/>
        <w:rPr>
          <w:sz w:val="32"/>
          <w:szCs w:val="32"/>
        </w:rPr>
      </w:pPr>
      <w:r>
        <w:rPr>
          <w:sz w:val="32"/>
          <w:szCs w:val="32"/>
        </w:rPr>
        <w:t xml:space="preserve">Intellectual Property </w:t>
      </w:r>
    </w:p>
    <w:p w14:paraId="5E63B4A8" w14:textId="611EC4F0" w:rsidR="00551E77" w:rsidRPr="00157454" w:rsidRDefault="00792204" w:rsidP="00551E77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All </w:t>
      </w:r>
      <w:r w:rsidR="00551E77" w:rsidRPr="00157454">
        <w:rPr>
          <w:rFonts w:asciiTheme="minorHAnsi" w:hAnsiTheme="minorHAnsi" w:cstheme="minorHAnsi"/>
          <w:color w:val="auto"/>
          <w:sz w:val="22"/>
          <w:szCs w:val="22"/>
        </w:rPr>
        <w:t xml:space="preserve">intellectual property created by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employees</w:t>
      </w:r>
      <w:r w:rsidR="00551E77" w:rsidRPr="00157454">
        <w:rPr>
          <w:rFonts w:asciiTheme="minorHAnsi" w:hAnsiTheme="minorHAnsi" w:cstheme="minorHAnsi"/>
          <w:color w:val="auto"/>
          <w:sz w:val="22"/>
          <w:szCs w:val="22"/>
        </w:rPr>
        <w:t xml:space="preserve"> during the course of their employment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is property of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and a</w:t>
      </w:r>
      <w:r w:rsidR="00551E77" w:rsidRPr="00157454">
        <w:rPr>
          <w:rFonts w:asciiTheme="minorHAnsi" w:hAnsiTheme="minorHAnsi" w:cstheme="minorHAnsi"/>
          <w:color w:val="auto"/>
          <w:sz w:val="22"/>
          <w:szCs w:val="22"/>
        </w:rPr>
        <w:t xml:space="preserve">ny intellectual property created by </w:t>
      </w:r>
      <w:r w:rsidR="003108F1" w:rsidRPr="00157454">
        <w:rPr>
          <w:rFonts w:asciiTheme="minorHAnsi" w:hAnsiTheme="minorHAnsi" w:cstheme="minorHAnsi"/>
          <w:color w:val="auto"/>
          <w:sz w:val="22"/>
          <w:szCs w:val="22"/>
        </w:rPr>
        <w:t>an</w:t>
      </w:r>
      <w:r w:rsidR="00551E77" w:rsidRPr="00157454">
        <w:rPr>
          <w:rFonts w:asciiTheme="minorHAnsi" w:hAnsiTheme="minorHAnsi" w:cstheme="minorHAnsi"/>
          <w:color w:val="auto"/>
          <w:sz w:val="22"/>
          <w:szCs w:val="22"/>
        </w:rPr>
        <w:t xml:space="preserve"> employee,</w:t>
      </w:r>
      <w:r w:rsidR="003108F1" w:rsidRPr="00157454">
        <w:rPr>
          <w:rFonts w:asciiTheme="minorHAnsi" w:hAnsiTheme="minorHAnsi" w:cstheme="minorHAnsi"/>
          <w:color w:val="auto"/>
          <w:sz w:val="22"/>
          <w:szCs w:val="22"/>
        </w:rPr>
        <w:t xml:space="preserve"> not during the course of employment, is owned by the employee, not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3108F1" w:rsidRPr="00157454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7920ABBB" w14:textId="50987D30" w:rsidR="000C5894" w:rsidRDefault="000C5894" w:rsidP="00551E77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0B1E4CCB" w14:textId="1012A013" w:rsidR="000C5894" w:rsidRDefault="000C5894" w:rsidP="000C5894">
      <w:pPr>
        <w:pStyle w:val="Appendix"/>
      </w:pPr>
      <w:r>
        <w:t>Procedures That Employees Must Follow</w:t>
      </w:r>
    </w:p>
    <w:p w14:paraId="3593B6CB" w14:textId="4BEF3B4D" w:rsidR="000C5894" w:rsidRPr="000C5894" w:rsidRDefault="00792204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Along with our </w:t>
      </w:r>
      <w:r w:rsidR="000C5894">
        <w:rPr>
          <w:rFonts w:asciiTheme="minorHAnsi" w:hAnsiTheme="minorHAnsi" w:cstheme="minorHAnsi"/>
          <w:color w:val="auto"/>
          <w:sz w:val="22"/>
          <w:szCs w:val="22"/>
        </w:rPr>
        <w:t>Copyright Policy. The</w:t>
      </w:r>
      <w:r>
        <w:rPr>
          <w:rFonts w:asciiTheme="minorHAnsi" w:hAnsiTheme="minorHAnsi" w:cstheme="minorHAnsi"/>
          <w:color w:val="auto"/>
          <w:sz w:val="22"/>
          <w:szCs w:val="22"/>
        </w:rPr>
        <w:t>se</w:t>
      </w:r>
      <w:r w:rsidR="000C5894">
        <w:rPr>
          <w:rFonts w:asciiTheme="minorHAnsi" w:hAnsiTheme="minorHAnsi" w:cstheme="minorHAnsi"/>
          <w:color w:val="auto"/>
          <w:sz w:val="22"/>
          <w:szCs w:val="22"/>
        </w:rPr>
        <w:t xml:space="preserve"> procedures apply to all staff and all individuals working on behalf of </w:t>
      </w:r>
      <w:proofErr w:type="spellStart"/>
      <w:r w:rsidR="000C5894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40186D">
        <w:rPr>
          <w:rFonts w:asciiTheme="minorHAnsi" w:hAnsiTheme="minorHAnsi" w:cstheme="minorHAnsi"/>
          <w:color w:val="auto"/>
          <w:sz w:val="22"/>
          <w:szCs w:val="22"/>
        </w:rPr>
        <w:t xml:space="preserve"> to ensure ethical compliance with the law</w:t>
      </w:r>
      <w:r w:rsidR="000C5894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</w:p>
    <w:p w14:paraId="33B69A37" w14:textId="1F905388" w:rsidR="000C5894" w:rsidRDefault="000C5894" w:rsidP="000C5894">
      <w:pPr>
        <w:pStyle w:val="Appendix"/>
        <w:rPr>
          <w:sz w:val="32"/>
          <w:szCs w:val="32"/>
        </w:rPr>
      </w:pPr>
      <w:r>
        <w:rPr>
          <w:sz w:val="32"/>
          <w:szCs w:val="32"/>
        </w:rPr>
        <w:t>Procedures</w:t>
      </w:r>
    </w:p>
    <w:p w14:paraId="4465B5BD" w14:textId="687987A9" w:rsidR="0065524D" w:rsidRDefault="0040186D" w:rsidP="0065524D">
      <w:pPr>
        <w:pStyle w:val="Appendix"/>
        <w:numPr>
          <w:ilvl w:val="0"/>
          <w:numId w:val="8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Adherence to law</w:t>
      </w:r>
      <w:r w:rsidR="00792204">
        <w:rPr>
          <w:rFonts w:asciiTheme="minorHAnsi" w:hAnsiTheme="minorHAnsi" w:cstheme="minorHAnsi"/>
          <w:sz w:val="22"/>
          <w:szCs w:val="22"/>
        </w:rPr>
        <w:t>:</w:t>
      </w:r>
      <w:r w:rsidR="0065524D">
        <w:rPr>
          <w:rFonts w:asciiTheme="minorHAnsi" w:hAnsiTheme="minorHAnsi" w:cstheme="minorHAnsi"/>
          <w:sz w:val="22"/>
          <w:szCs w:val="22"/>
        </w:rPr>
        <w:t xml:space="preserve"> 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All staff and individuals working on behalf of </w:t>
      </w:r>
      <w:proofErr w:type="spellStart"/>
      <w:r w:rsidR="0065524D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must comply with the copyright legali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z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ation and regulations. Failure to comply will result in legal </w:t>
      </w:r>
      <w:r w:rsidR="00792204">
        <w:rPr>
          <w:rFonts w:asciiTheme="minorHAnsi" w:hAnsiTheme="minorHAnsi" w:cstheme="minorHAnsi"/>
          <w:color w:val="auto"/>
          <w:sz w:val="22"/>
          <w:szCs w:val="22"/>
        </w:rPr>
        <w:t>intervention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</w:p>
    <w:p w14:paraId="54F1D7B1" w14:textId="704E33FA" w:rsidR="0065524D" w:rsidRDefault="0040186D" w:rsidP="00DD29DF">
      <w:pPr>
        <w:pStyle w:val="Appendix"/>
        <w:numPr>
          <w:ilvl w:val="0"/>
          <w:numId w:val="8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Requesting</w:t>
      </w:r>
      <w:r w:rsidR="00792204">
        <w:rPr>
          <w:rFonts w:asciiTheme="minorHAnsi" w:hAnsiTheme="minorHAnsi" w:cstheme="minorHAnsi"/>
          <w:sz w:val="22"/>
          <w:szCs w:val="22"/>
        </w:rPr>
        <w:t>: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All staff and individuals working on behalf of </w:t>
      </w:r>
      <w:proofErr w:type="spellStart"/>
      <w:r w:rsidR="0065524D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DD29DF">
        <w:rPr>
          <w:rFonts w:asciiTheme="minorHAnsi" w:hAnsiTheme="minorHAnsi" w:cstheme="minorHAnsi"/>
          <w:color w:val="auto"/>
          <w:sz w:val="22"/>
          <w:szCs w:val="22"/>
        </w:rPr>
        <w:t>who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wishes to use other published materials and content outside of </w:t>
      </w:r>
      <w:proofErr w:type="spellStart"/>
      <w:r w:rsidR="0065524D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, </w:t>
      </w:r>
      <w:r w:rsidR="00792204">
        <w:rPr>
          <w:rFonts w:asciiTheme="minorHAnsi" w:hAnsiTheme="minorHAnsi" w:cstheme="minorHAnsi"/>
          <w:color w:val="auto"/>
          <w:sz w:val="22"/>
          <w:szCs w:val="22"/>
        </w:rPr>
        <w:t>are required to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seek permission from </w:t>
      </w:r>
      <w:r w:rsidR="00792204">
        <w:rPr>
          <w:rFonts w:asciiTheme="minorHAnsi" w:hAnsiTheme="minorHAnsi" w:cstheme="minorHAnsi"/>
          <w:color w:val="auto"/>
          <w:sz w:val="22"/>
          <w:szCs w:val="22"/>
        </w:rPr>
        <w:t>the original</w:t>
      </w:r>
      <w:r w:rsidR="0065524D">
        <w:rPr>
          <w:rFonts w:asciiTheme="minorHAnsi" w:hAnsiTheme="minorHAnsi" w:cstheme="minorHAnsi"/>
          <w:color w:val="auto"/>
          <w:sz w:val="22"/>
          <w:szCs w:val="22"/>
        </w:rPr>
        <w:t xml:space="preserve"> copyright owners.</w:t>
      </w:r>
    </w:p>
    <w:p w14:paraId="1B754318" w14:textId="271A373F" w:rsidR="00DD29DF" w:rsidRPr="00DD29DF" w:rsidRDefault="0040186D" w:rsidP="00DD29DF">
      <w:pPr>
        <w:pStyle w:val="Appendix"/>
        <w:numPr>
          <w:ilvl w:val="0"/>
          <w:numId w:val="8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Independent Responsibility</w:t>
      </w:r>
      <w:r w:rsidR="00792204">
        <w:rPr>
          <w:rFonts w:asciiTheme="minorHAnsi" w:hAnsiTheme="minorHAnsi" w:cstheme="minorHAnsi"/>
          <w:sz w:val="22"/>
          <w:szCs w:val="22"/>
        </w:rPr>
        <w:t>:</w:t>
      </w:r>
      <w:r w:rsidR="00DD29DF">
        <w:rPr>
          <w:rFonts w:asciiTheme="minorHAnsi" w:hAnsiTheme="minorHAnsi" w:cstheme="minorHAnsi"/>
          <w:color w:val="auto"/>
          <w:sz w:val="22"/>
          <w:szCs w:val="22"/>
        </w:rPr>
        <w:t xml:space="preserve"> All staffs and individuals of </w:t>
      </w:r>
      <w:proofErr w:type="spellStart"/>
      <w:r w:rsidR="00DD29DF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DD29DF">
        <w:rPr>
          <w:rFonts w:asciiTheme="minorHAnsi" w:hAnsiTheme="minorHAnsi" w:cstheme="minorHAnsi"/>
          <w:color w:val="auto"/>
          <w:sz w:val="22"/>
          <w:szCs w:val="22"/>
        </w:rPr>
        <w:t xml:space="preserve"> have 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 xml:space="preserve">an </w:t>
      </w:r>
      <w:r w:rsidR="00DD29DF">
        <w:rPr>
          <w:rFonts w:asciiTheme="minorHAnsi" w:hAnsiTheme="minorHAnsi" w:cstheme="minorHAnsi"/>
          <w:color w:val="auto"/>
          <w:sz w:val="22"/>
          <w:szCs w:val="22"/>
        </w:rPr>
        <w:t xml:space="preserve">individual responsibility to comply with copyright regulation and do </w:t>
      </w:r>
      <w:r w:rsidR="00C942E7">
        <w:rPr>
          <w:rFonts w:asciiTheme="minorHAnsi" w:hAnsiTheme="minorHAnsi" w:cstheme="minorHAnsi"/>
          <w:color w:val="auto"/>
          <w:sz w:val="22"/>
          <w:szCs w:val="22"/>
        </w:rPr>
        <w:t xml:space="preserve">not </w:t>
      </w:r>
      <w:r w:rsidR="00DD29DF">
        <w:rPr>
          <w:rFonts w:asciiTheme="minorHAnsi" w:hAnsiTheme="minorHAnsi" w:cstheme="minorHAnsi"/>
          <w:color w:val="auto"/>
          <w:sz w:val="22"/>
          <w:szCs w:val="22"/>
        </w:rPr>
        <w:t>have the right to provide materials and content on behalf of others without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stated </w:t>
      </w:r>
      <w:r w:rsidR="00DD29DF">
        <w:rPr>
          <w:rFonts w:asciiTheme="minorHAnsi" w:hAnsiTheme="minorHAnsi" w:cstheme="minorHAnsi"/>
          <w:color w:val="auto"/>
          <w:sz w:val="22"/>
          <w:szCs w:val="22"/>
        </w:rPr>
        <w:t>permission.</w:t>
      </w:r>
    </w:p>
    <w:p w14:paraId="5F266BAF" w14:textId="187E94A0" w:rsidR="0065524D" w:rsidRDefault="0065524D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4B188CF3" w14:textId="07E4236B" w:rsidR="00DD29DF" w:rsidRDefault="00DD29DF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562F6AE1" w14:textId="74241D9D" w:rsidR="00DD29DF" w:rsidRDefault="00DD29DF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2891151C" w14:textId="60E39D6D" w:rsidR="00DD29DF" w:rsidRDefault="00DD29DF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3579CBCB" w14:textId="6F833211" w:rsidR="00DD29DF" w:rsidRDefault="00DD29DF" w:rsidP="000C5894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2BFE0071" w14:textId="2F27D766" w:rsidR="00DD29DF" w:rsidRDefault="0040186D" w:rsidP="00DD29DF">
      <w:pPr>
        <w:pStyle w:val="Appendix"/>
      </w:pPr>
      <w:r>
        <w:lastRenderedPageBreak/>
        <w:t>Priva</w:t>
      </w:r>
      <w:r w:rsidR="00FA0A7F">
        <w:t>cy</w:t>
      </w:r>
      <w:r>
        <w:t xml:space="preserve"> Policy</w:t>
      </w:r>
    </w:p>
    <w:p w14:paraId="0F1587EB" w14:textId="15C9C84C" w:rsidR="00DD29DF" w:rsidRDefault="0016011D" w:rsidP="0040186D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adheres to</w:t>
      </w:r>
      <w:r w:rsidR="00C31110">
        <w:rPr>
          <w:rFonts w:asciiTheme="minorHAnsi" w:hAnsiTheme="minorHAnsi" w:cstheme="minorHAnsi"/>
          <w:sz w:val="22"/>
          <w:szCs w:val="22"/>
        </w:rPr>
        <w:t xml:space="preserve"> the Privacy Policy and the Privacy </w:t>
      </w:r>
      <w:r w:rsidR="00CB2AEC">
        <w:rPr>
          <w:rFonts w:asciiTheme="minorHAnsi" w:hAnsiTheme="minorHAnsi" w:cstheme="minorHAnsi"/>
          <w:sz w:val="22"/>
          <w:szCs w:val="22"/>
        </w:rPr>
        <w:t>Act of 1988</w:t>
      </w:r>
      <w:r w:rsidR="0040186D">
        <w:rPr>
          <w:rFonts w:asciiTheme="minorHAnsi" w:hAnsiTheme="minorHAnsi" w:cstheme="minorHAnsi"/>
          <w:sz w:val="22"/>
          <w:szCs w:val="22"/>
        </w:rPr>
        <w:t xml:space="preserve">, </w:t>
      </w:r>
      <w:r w:rsidR="00C31110">
        <w:rPr>
          <w:rFonts w:asciiTheme="minorHAnsi" w:hAnsiTheme="minorHAnsi" w:cstheme="minorHAnsi"/>
          <w:sz w:val="22"/>
          <w:szCs w:val="22"/>
        </w:rPr>
        <w:t>meet</w:t>
      </w:r>
      <w:r w:rsidR="0040186D">
        <w:rPr>
          <w:rFonts w:asciiTheme="minorHAnsi" w:hAnsiTheme="minorHAnsi" w:cstheme="minorHAnsi"/>
          <w:sz w:val="22"/>
          <w:szCs w:val="22"/>
        </w:rPr>
        <w:t>ing all</w:t>
      </w:r>
      <w:r w:rsidR="00C31110">
        <w:rPr>
          <w:rFonts w:asciiTheme="minorHAnsi" w:hAnsiTheme="minorHAnsi" w:cstheme="minorHAnsi"/>
          <w:sz w:val="22"/>
          <w:szCs w:val="22"/>
        </w:rPr>
        <w:t xml:space="preserve"> standard</w:t>
      </w:r>
      <w:r>
        <w:rPr>
          <w:rFonts w:asciiTheme="minorHAnsi" w:hAnsiTheme="minorHAnsi" w:cstheme="minorHAnsi"/>
          <w:sz w:val="22"/>
          <w:szCs w:val="22"/>
        </w:rPr>
        <w:t xml:space="preserve"> business</w:t>
      </w:r>
      <w:r w:rsidR="00C31110">
        <w:rPr>
          <w:rFonts w:asciiTheme="minorHAnsi" w:hAnsiTheme="minorHAnsi" w:cstheme="minorHAnsi"/>
          <w:sz w:val="22"/>
          <w:szCs w:val="22"/>
        </w:rPr>
        <w:t xml:space="preserve"> requirements</w:t>
      </w:r>
      <w:r w:rsidR="00CB2AEC">
        <w:rPr>
          <w:rFonts w:asciiTheme="minorHAnsi" w:hAnsiTheme="minorHAnsi" w:cstheme="minorHAnsi"/>
          <w:sz w:val="22"/>
          <w:szCs w:val="22"/>
        </w:rPr>
        <w:t>.</w:t>
      </w:r>
      <w:r w:rsidR="0040186D" w:rsidRPr="0040186D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T</w:t>
      </w:r>
      <w:r w:rsidR="0040186D"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his policy available to anyone who 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requests</w:t>
      </w:r>
      <w:r w:rsidR="0040186D"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it.</w:t>
      </w:r>
    </w:p>
    <w:p w14:paraId="4D3C521B" w14:textId="69CA107C" w:rsidR="0040186D" w:rsidRDefault="0040186D" w:rsidP="0040186D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</w:p>
    <w:p w14:paraId="07E7585E" w14:textId="09BABD5A" w:rsidR="00F34052" w:rsidRDefault="00F34052" w:rsidP="0040186D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We train all staff to ensure that this Privacy Policy is understood and implemented in an appropriate and accurate manner. 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Employees are made aware of this during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induction training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>, it is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the responsibility of the Department Manager to implement and the responsibility of the Human Resources Manager to ensure 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it 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>occurs.</w:t>
      </w:r>
    </w:p>
    <w:p w14:paraId="13B426EF" w14:textId="77777777" w:rsidR="00F34052" w:rsidRPr="0040186D" w:rsidRDefault="00F34052" w:rsidP="0040186D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</w:p>
    <w:p w14:paraId="69A24C0A" w14:textId="1B2CA267" w:rsidR="00CB2AEC" w:rsidRDefault="00CB2AEC" w:rsidP="00DD29DF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As a company,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ensure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>s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that the information we store is accurate and up to date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 xml:space="preserve"> and i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f information is found to be incorrect, 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 xml:space="preserve">it will be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rectif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>ed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within a reasonable period.</w:t>
      </w:r>
      <w:r w:rsidR="0016011D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auto"/>
          <w:sz w:val="22"/>
          <w:szCs w:val="22"/>
        </w:rPr>
        <w:t>We only store information that is relevant to our business dealings with the client, sub-contractor, supplier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,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or employee.</w:t>
      </w:r>
    </w:p>
    <w:p w14:paraId="0DACF419" w14:textId="429C4327" w:rsidR="00CB2AEC" w:rsidRDefault="00CB2AEC" w:rsidP="00DD29DF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>We adequately protect the privacy of our clients, employees, suppliers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,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and sub-contractors. This includes appropriate IT infrastructure, internal security measures and training for our staff</w:t>
      </w:r>
      <w:r w:rsidR="0016011D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We 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 xml:space="preserve">will </w:t>
      </w:r>
      <w:r>
        <w:rPr>
          <w:rFonts w:asciiTheme="minorHAnsi" w:hAnsiTheme="minorHAnsi" w:cstheme="minorHAnsi"/>
          <w:color w:val="auto"/>
          <w:sz w:val="22"/>
          <w:szCs w:val="22"/>
        </w:rPr>
        <w:t>disclose to any client, sub-contractor, employee</w:t>
      </w:r>
      <w:r w:rsidR="00671D35">
        <w:rPr>
          <w:rFonts w:asciiTheme="minorHAnsi" w:hAnsiTheme="minorHAnsi" w:cstheme="minorHAnsi"/>
          <w:color w:val="auto"/>
          <w:sz w:val="22"/>
          <w:szCs w:val="22"/>
        </w:rPr>
        <w:t>,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or supplier 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>all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information that we hold about them</w:t>
      </w:r>
      <w:r w:rsidR="009E7BE9">
        <w:rPr>
          <w:rFonts w:asciiTheme="minorHAnsi" w:hAnsiTheme="minorHAnsi" w:cstheme="minorHAnsi"/>
          <w:color w:val="auto"/>
          <w:sz w:val="22"/>
          <w:szCs w:val="22"/>
        </w:rPr>
        <w:t xml:space="preserve"> after they have been verified</w:t>
      </w:r>
      <w:r w:rsidR="00BB10E3">
        <w:rPr>
          <w:rFonts w:asciiTheme="minorHAnsi" w:hAnsiTheme="minorHAnsi" w:cstheme="minorHAnsi"/>
          <w:color w:val="auto"/>
          <w:sz w:val="22"/>
          <w:szCs w:val="22"/>
        </w:rPr>
        <w:t xml:space="preserve"> and identified</w:t>
      </w:r>
      <w:r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0C28FD5B" w14:textId="5B5B3209" w:rsidR="00906774" w:rsidRPr="00F34052" w:rsidRDefault="000F073A" w:rsidP="00F34052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stores all data related to clients or sub-contractors and employees in an electronic database. 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>H</w:t>
      </w:r>
      <w:r>
        <w:rPr>
          <w:rFonts w:asciiTheme="minorHAnsi" w:hAnsiTheme="minorHAnsi" w:cstheme="minorHAnsi"/>
          <w:color w:val="auto"/>
          <w:sz w:val="22"/>
          <w:szCs w:val="22"/>
        </w:rPr>
        <w:t>ard cop</w:t>
      </w:r>
      <w:r w:rsidR="0040186D">
        <w:rPr>
          <w:rFonts w:asciiTheme="minorHAnsi" w:hAnsiTheme="minorHAnsi" w:cstheme="minorHAnsi"/>
          <w:color w:val="auto"/>
          <w:sz w:val="22"/>
          <w:szCs w:val="22"/>
        </w:rPr>
        <w:t>y backups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of this data are kept in a locked filing cabinet at our head office.</w:t>
      </w:r>
    </w:p>
    <w:p w14:paraId="6E48D01D" w14:textId="0EB576B7" w:rsidR="00CB2AEC" w:rsidRPr="00CB2AEC" w:rsidRDefault="00CB2AEC" w:rsidP="00CB2AEC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We disclose to whom we supply information, and specify what information has been provided to third </w:t>
      </w:r>
    </w:p>
    <w:p w14:paraId="46F0D357" w14:textId="4D2986D9" w:rsidR="00C42FDA" w:rsidRDefault="00CB2AEC" w:rsidP="00D05E79">
      <w:pPr>
        <w:widowControl/>
        <w:spacing w:before="0" w:after="0" w:line="240" w:lineRule="auto"/>
        <w:rPr>
          <w:rFonts w:asciiTheme="minorHAnsi" w:eastAsia="Times New Roman" w:hAnsiTheme="minorHAnsi" w:cstheme="minorHAnsi"/>
          <w:sz w:val="22"/>
          <w:szCs w:val="22"/>
          <w:lang w:eastAsia="en-AU"/>
        </w:rPr>
      </w:pP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parties. </w:t>
      </w:r>
      <w:r w:rsidR="00F34052">
        <w:rPr>
          <w:rFonts w:asciiTheme="minorHAnsi" w:eastAsia="Times New Roman" w:hAnsiTheme="minorHAnsi" w:cstheme="minorHAnsi"/>
          <w:sz w:val="22"/>
          <w:szCs w:val="22"/>
          <w:lang w:eastAsia="en-AU"/>
        </w:rPr>
        <w:t>If this is required it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must be approved by the client, employee, sub-contractor</w:t>
      </w:r>
      <w:r w:rsidR="00671D35">
        <w:rPr>
          <w:rFonts w:asciiTheme="minorHAnsi" w:eastAsia="Times New Roman" w:hAnsiTheme="minorHAnsi" w:cstheme="minorHAnsi"/>
          <w:sz w:val="22"/>
          <w:szCs w:val="22"/>
          <w:lang w:eastAsia="en-AU"/>
        </w:rPr>
        <w:t>,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or supplier to whom the</w:t>
      </w:r>
      <w:r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</w:t>
      </w:r>
      <w:r w:rsidR="00F34052">
        <w:rPr>
          <w:rFonts w:asciiTheme="minorHAnsi" w:eastAsia="Times New Roman" w:hAnsiTheme="minorHAnsi" w:cstheme="minorHAnsi"/>
          <w:sz w:val="22"/>
          <w:szCs w:val="22"/>
          <w:lang w:eastAsia="en-AU"/>
        </w:rPr>
        <w:t>i</w:t>
      </w:r>
      <w:r w:rsidRPr="00CB2AEC">
        <w:rPr>
          <w:rFonts w:asciiTheme="minorHAnsi" w:eastAsia="Times New Roman" w:hAnsiTheme="minorHAnsi" w:cstheme="minorHAnsi"/>
          <w:sz w:val="22"/>
          <w:szCs w:val="22"/>
          <w:lang w:eastAsia="en-AU"/>
        </w:rPr>
        <w:t>nformation applies.</w:t>
      </w:r>
      <w:r w:rsidR="0016011D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 </w:t>
      </w:r>
      <w:r w:rsidR="00EB4047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If personal information regarding yourself </w:t>
      </w:r>
      <w:r w:rsidR="0040186D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is required </w:t>
      </w:r>
      <w:r w:rsidR="00EB4047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to </w:t>
      </w:r>
      <w:r w:rsidR="0040186D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be disclosed to </w:t>
      </w:r>
      <w:r w:rsidR="00EB4047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a particular business or person </w:t>
      </w:r>
      <w:r w:rsidR="0040186D">
        <w:rPr>
          <w:rFonts w:asciiTheme="minorHAnsi" w:eastAsia="Times New Roman" w:hAnsiTheme="minorHAnsi" w:cstheme="minorHAnsi"/>
          <w:sz w:val="22"/>
          <w:szCs w:val="22"/>
          <w:lang w:eastAsia="en-AU"/>
        </w:rPr>
        <w:t xml:space="preserve">you </w:t>
      </w:r>
      <w:r w:rsidR="00EB4047">
        <w:rPr>
          <w:rFonts w:asciiTheme="minorHAnsi" w:eastAsia="Times New Roman" w:hAnsiTheme="minorHAnsi" w:cstheme="minorHAnsi"/>
          <w:sz w:val="22"/>
          <w:szCs w:val="22"/>
          <w:lang w:eastAsia="en-AU"/>
        </w:rPr>
        <w:t>should approach your HR Officer.</w:t>
      </w:r>
    </w:p>
    <w:p w14:paraId="4BDABFCC" w14:textId="1229EB7C" w:rsidR="00551E77" w:rsidRDefault="00551E77" w:rsidP="007F2E44">
      <w:pPr>
        <w:widowControl/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</w:p>
    <w:p w14:paraId="6D3B9EAE" w14:textId="2343609D" w:rsidR="0040186D" w:rsidRDefault="0040186D" w:rsidP="007F2E44">
      <w:pPr>
        <w:widowControl/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</w:p>
    <w:p w14:paraId="6ADE33FC" w14:textId="697D394A" w:rsidR="0040186D" w:rsidRDefault="0040186D" w:rsidP="007F2E44">
      <w:pPr>
        <w:widowControl/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</w:p>
    <w:p w14:paraId="040BB7B5" w14:textId="77777777" w:rsidR="0040186D" w:rsidRDefault="0040186D" w:rsidP="007F2E44">
      <w:pPr>
        <w:widowControl/>
        <w:spacing w:before="0" w:after="0" w:line="240" w:lineRule="auto"/>
        <w:rPr>
          <w:rFonts w:eastAsia="Times New Roman"/>
          <w:sz w:val="23"/>
          <w:szCs w:val="23"/>
          <w:lang w:eastAsia="en-AU"/>
        </w:rPr>
      </w:pPr>
    </w:p>
    <w:p w14:paraId="441C1799" w14:textId="7FC01B0A" w:rsidR="00C42FDA" w:rsidRDefault="00C42FDA" w:rsidP="00C42FDA">
      <w:pPr>
        <w:pStyle w:val="Appendix"/>
      </w:pPr>
      <w:r>
        <w:t xml:space="preserve">Code of Ethics </w:t>
      </w:r>
    </w:p>
    <w:p w14:paraId="07DA404E" w14:textId="2A860B4A" w:rsidR="001558A9" w:rsidRPr="001558A9" w:rsidRDefault="008A5E2D" w:rsidP="00C42FDA">
      <w:pPr>
        <w:pStyle w:val="Appendix"/>
        <w:rPr>
          <w:sz w:val="32"/>
          <w:szCs w:val="32"/>
        </w:rPr>
      </w:pPr>
      <w:proofErr w:type="spellStart"/>
      <w:r w:rsidRPr="008A5E2D">
        <w:rPr>
          <w:sz w:val="32"/>
          <w:szCs w:val="32"/>
        </w:rPr>
        <w:t>DataTrusts</w:t>
      </w:r>
      <w:proofErr w:type="spellEnd"/>
      <w:r w:rsidRPr="008A5E2D">
        <w:rPr>
          <w:sz w:val="32"/>
          <w:szCs w:val="32"/>
        </w:rPr>
        <w:t xml:space="preserve"> code of ethics is enforced throughout the workplace, with failure to comply resulting in relevant intervention</w:t>
      </w:r>
    </w:p>
    <w:p w14:paraId="5B23FED7" w14:textId="7290F516" w:rsidR="008D2CD0" w:rsidRPr="008D2CD0" w:rsidRDefault="008D2CD0" w:rsidP="008D2CD0">
      <w:pPr>
        <w:pStyle w:val="Appendix"/>
        <w:numPr>
          <w:ilvl w:val="0"/>
          <w:numId w:val="9"/>
        </w:numPr>
        <w:rPr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Respect:</w:t>
      </w:r>
      <w:r>
        <w:rPr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All staff and workers of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are required to be respectful in all ways.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does not accept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descrimination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against others by age, race, gender, social/economic class, education, religion, disability, or appearance. </w:t>
      </w:r>
    </w:p>
    <w:p w14:paraId="2867D09E" w14:textId="565ABF6D" w:rsidR="001558A9" w:rsidRPr="00D85B87" w:rsidRDefault="00EF01F7" w:rsidP="004C2F5D">
      <w:pPr>
        <w:pStyle w:val="Appendix"/>
        <w:numPr>
          <w:ilvl w:val="0"/>
          <w:numId w:val="9"/>
        </w:numPr>
        <w:rPr>
          <w:rFonts w:asciiTheme="minorHAnsi" w:hAnsiTheme="minorHAnsi" w:cstheme="minorHAnsi"/>
          <w:color w:val="auto"/>
          <w:sz w:val="22"/>
          <w:szCs w:val="22"/>
          <w:lang w:eastAsia="en-AU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EF01F7">
        <w:rPr>
          <w:rFonts w:asciiTheme="minorHAnsi" w:hAnsiTheme="minorHAnsi" w:cstheme="minorHAnsi"/>
          <w:sz w:val="22"/>
          <w:szCs w:val="22"/>
        </w:rPr>
        <w:t>ransparency</w:t>
      </w:r>
      <w:r w:rsidR="008D2CD0">
        <w:rPr>
          <w:rFonts w:asciiTheme="minorHAnsi" w:hAnsiTheme="minorHAnsi" w:cstheme="minorHAnsi"/>
          <w:sz w:val="22"/>
          <w:szCs w:val="22"/>
        </w:rPr>
        <w:t>:</w:t>
      </w:r>
      <w:r w:rsidR="00C42FDA">
        <w:rPr>
          <w:rFonts w:asciiTheme="minorHAnsi" w:hAnsiTheme="minorHAnsi" w:cstheme="minorHAnsi"/>
          <w:sz w:val="22"/>
          <w:szCs w:val="22"/>
        </w:rPr>
        <w:t xml:space="preserve"> </w:t>
      </w:r>
      <w:r w:rsidR="00BD2765"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>B</w:t>
      </w:r>
      <w:r w:rsidR="00BD2765" w:rsidRPr="00BD2765"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>eing truthful, sincere, forthright</w:t>
      </w:r>
      <w:r w:rsidR="00671D35"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>,</w:t>
      </w:r>
      <w:r w:rsidR="00BD2765" w:rsidRPr="00BD2765"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 xml:space="preserve"> and, unless professional duties require confidentiality</w:t>
      </w:r>
      <w:r w:rsidR="00BD2765"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>.</w:t>
      </w:r>
    </w:p>
    <w:p w14:paraId="1A0B74A2" w14:textId="77777777" w:rsidR="00D85B87" w:rsidRPr="007F2E44" w:rsidRDefault="00D85B87" w:rsidP="00D85B87">
      <w:pPr>
        <w:pStyle w:val="Appendix"/>
        <w:rPr>
          <w:rFonts w:asciiTheme="minorHAnsi" w:hAnsiTheme="minorHAnsi" w:cstheme="minorHAnsi"/>
          <w:color w:val="auto"/>
          <w:sz w:val="22"/>
          <w:szCs w:val="22"/>
          <w:lang w:eastAsia="en-AU"/>
        </w:rPr>
      </w:pPr>
    </w:p>
    <w:p w14:paraId="3408DF49" w14:textId="77777777" w:rsidR="001558A9" w:rsidRDefault="001558A9" w:rsidP="001558A9">
      <w:pPr>
        <w:pStyle w:val="Appendix"/>
      </w:pPr>
      <w:r>
        <w:t>Grievance Procedures</w:t>
      </w:r>
    </w:p>
    <w:p w14:paraId="1E11788C" w14:textId="4B111D6B" w:rsidR="001558A9" w:rsidRDefault="001558A9" w:rsidP="001558A9">
      <w:pPr>
        <w:pStyle w:val="Appendix"/>
        <w:rPr>
          <w:sz w:val="32"/>
          <w:szCs w:val="32"/>
        </w:rPr>
      </w:pPr>
      <w:r>
        <w:rPr>
          <w:sz w:val="32"/>
          <w:szCs w:val="32"/>
        </w:rPr>
        <w:t xml:space="preserve">Procedures </w:t>
      </w:r>
    </w:p>
    <w:p w14:paraId="6AA26963" w14:textId="2A5DDE1D" w:rsidR="001558A9" w:rsidRDefault="00BC7C77" w:rsidP="001558A9">
      <w:pPr>
        <w:pStyle w:val="Appendix"/>
        <w:numPr>
          <w:ilvl w:val="0"/>
          <w:numId w:val="10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Direct</w:t>
      </w:r>
      <w:r w:rsidR="008A5E2D">
        <w:rPr>
          <w:rFonts w:asciiTheme="minorHAnsi" w:hAnsiTheme="minorHAnsi" w:cstheme="minorHAnsi"/>
          <w:sz w:val="22"/>
          <w:szCs w:val="22"/>
        </w:rPr>
        <w:t>:</w:t>
      </w:r>
      <w:r w:rsidR="001558A9">
        <w:rPr>
          <w:rFonts w:asciiTheme="minorHAnsi" w:hAnsiTheme="minorHAnsi" w:cstheme="minorHAnsi"/>
          <w:sz w:val="22"/>
          <w:szCs w:val="22"/>
        </w:rPr>
        <w:t xml:space="preserve"> </w:t>
      </w:r>
      <w:r w:rsidR="001558A9">
        <w:rPr>
          <w:rFonts w:asciiTheme="minorHAnsi" w:hAnsiTheme="minorHAnsi" w:cstheme="minorHAnsi"/>
          <w:color w:val="auto"/>
          <w:sz w:val="22"/>
          <w:szCs w:val="22"/>
        </w:rPr>
        <w:t xml:space="preserve">If any member of </w:t>
      </w:r>
      <w:proofErr w:type="spellStart"/>
      <w:r w:rsidR="001558A9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1558A9">
        <w:rPr>
          <w:rFonts w:asciiTheme="minorHAnsi" w:hAnsiTheme="minorHAnsi" w:cstheme="minorHAnsi"/>
          <w:color w:val="auto"/>
          <w:sz w:val="22"/>
          <w:szCs w:val="22"/>
        </w:rPr>
        <w:t xml:space="preserve"> feels comfortable and thinks its right to do so, they should attempt to address the issue directly with </w:t>
      </w:r>
      <w:r w:rsidR="008A5E2D">
        <w:rPr>
          <w:rFonts w:asciiTheme="minorHAnsi" w:hAnsiTheme="minorHAnsi" w:cstheme="minorHAnsi"/>
          <w:color w:val="auto"/>
          <w:sz w:val="22"/>
          <w:szCs w:val="22"/>
        </w:rPr>
        <w:t>those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 involved in </w:t>
      </w:r>
      <w:r w:rsidR="008A5E2D">
        <w:rPr>
          <w:rFonts w:asciiTheme="minorHAnsi" w:hAnsiTheme="minorHAnsi" w:cstheme="minorHAnsi"/>
          <w:color w:val="auto"/>
          <w:sz w:val="22"/>
          <w:szCs w:val="22"/>
        </w:rPr>
        <w:t xml:space="preserve">a 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grievance. </w:t>
      </w:r>
    </w:p>
    <w:p w14:paraId="3DBCA0F9" w14:textId="06457FB1" w:rsidR="00CD2294" w:rsidRDefault="00BC7C77" w:rsidP="001558A9">
      <w:pPr>
        <w:pStyle w:val="Appendix"/>
        <w:numPr>
          <w:ilvl w:val="0"/>
          <w:numId w:val="10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</w:t>
      </w:r>
      <w:r w:rsidR="00CD2294">
        <w:rPr>
          <w:rFonts w:asciiTheme="minorHAnsi" w:hAnsiTheme="minorHAnsi" w:cstheme="minorHAnsi"/>
          <w:sz w:val="22"/>
          <w:szCs w:val="22"/>
        </w:rPr>
        <w:t>anagement</w:t>
      </w:r>
      <w:r w:rsidR="008A5E2D">
        <w:rPr>
          <w:rFonts w:asciiTheme="minorHAnsi" w:hAnsiTheme="minorHAnsi" w:cstheme="minorHAnsi"/>
          <w:sz w:val="22"/>
          <w:szCs w:val="22"/>
        </w:rPr>
        <w:t>: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auto"/>
          <w:sz w:val="22"/>
          <w:szCs w:val="22"/>
        </w:rPr>
        <w:t>I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f the member of </w:t>
      </w:r>
      <w:proofErr w:type="spellStart"/>
      <w:r w:rsidR="00CD2294">
        <w:rPr>
          <w:rFonts w:asciiTheme="minorHAnsi" w:hAnsiTheme="minorHAnsi" w:cstheme="minorHAnsi"/>
          <w:color w:val="auto"/>
          <w:sz w:val="22"/>
          <w:szCs w:val="22"/>
        </w:rPr>
        <w:t>DataTrust</w:t>
      </w:r>
      <w:proofErr w:type="spellEnd"/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 does not feel comfortable attempting to address the issue 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lastRenderedPageBreak/>
        <w:t>directly, they should report it to the manager or line-manager.</w:t>
      </w:r>
    </w:p>
    <w:p w14:paraId="55FF9A92" w14:textId="3D12C7B9" w:rsidR="001D2F45" w:rsidRDefault="00BC7C77" w:rsidP="001D2F45">
      <w:pPr>
        <w:pStyle w:val="Appendix"/>
        <w:numPr>
          <w:ilvl w:val="0"/>
          <w:numId w:val="10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HR</w:t>
      </w:r>
      <w:r w:rsidR="008A5E2D">
        <w:rPr>
          <w:rFonts w:asciiTheme="minorHAnsi" w:hAnsiTheme="minorHAnsi" w:cstheme="minorHAnsi"/>
          <w:sz w:val="22"/>
          <w:szCs w:val="22"/>
        </w:rPr>
        <w:t>:</w:t>
      </w:r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bookmarkStart w:id="1" w:name="_Hlk43199599"/>
      <w:r w:rsidR="00CD2294">
        <w:rPr>
          <w:rFonts w:asciiTheme="minorHAnsi" w:hAnsiTheme="minorHAnsi" w:cstheme="minorHAnsi"/>
          <w:color w:val="auto"/>
          <w:sz w:val="22"/>
          <w:szCs w:val="22"/>
        </w:rPr>
        <w:t xml:space="preserve">If a grievance escalates, report it to the </w:t>
      </w:r>
      <w:r w:rsidR="001D2F45">
        <w:rPr>
          <w:rFonts w:asciiTheme="minorHAnsi" w:hAnsiTheme="minorHAnsi" w:cstheme="minorHAnsi"/>
          <w:color w:val="auto"/>
          <w:sz w:val="22"/>
          <w:szCs w:val="22"/>
        </w:rPr>
        <w:t>human resources manager. The HR manager will collect the information about the grievance and provide effective actions and recommendations to resolve the grievance safely and efficiently.</w:t>
      </w:r>
      <w:bookmarkEnd w:id="1"/>
    </w:p>
    <w:p w14:paraId="42A56241" w14:textId="05CF5095" w:rsidR="001D2F45" w:rsidRDefault="001D2F45" w:rsidP="001D2F45">
      <w:pPr>
        <w:pStyle w:val="Appendix"/>
        <w:numPr>
          <w:ilvl w:val="0"/>
          <w:numId w:val="10"/>
        </w:numPr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External mediator</w:t>
      </w:r>
      <w:r w:rsidR="008A5E2D">
        <w:rPr>
          <w:rFonts w:asciiTheme="minorHAnsi" w:hAnsiTheme="minorHAnsi" w:cstheme="minorHAnsi"/>
          <w:sz w:val="22"/>
          <w:szCs w:val="22"/>
        </w:rPr>
        <w:t>: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bookmarkStart w:id="2" w:name="_Hlk43199636"/>
      <w:r>
        <w:rPr>
          <w:rFonts w:asciiTheme="minorHAnsi" w:hAnsiTheme="minorHAnsi" w:cstheme="minorHAnsi"/>
          <w:color w:val="auto"/>
          <w:sz w:val="22"/>
          <w:szCs w:val="22"/>
        </w:rPr>
        <w:t>If</w:t>
      </w:r>
      <w:r w:rsidR="008A5E2D">
        <w:rPr>
          <w:rFonts w:asciiTheme="minorHAnsi" w:hAnsiTheme="minorHAnsi" w:cstheme="minorHAnsi"/>
          <w:color w:val="auto"/>
          <w:sz w:val="22"/>
          <w:szCs w:val="22"/>
        </w:rPr>
        <w:t xml:space="preserve"> a </w:t>
      </w:r>
      <w:proofErr w:type="spellStart"/>
      <w:r w:rsidR="008A5E2D">
        <w:rPr>
          <w:rFonts w:asciiTheme="minorHAnsi" w:hAnsiTheme="minorHAnsi" w:cstheme="minorHAnsi"/>
          <w:color w:val="auto"/>
          <w:sz w:val="22"/>
          <w:szCs w:val="22"/>
        </w:rPr>
        <w:t>greviance</w:t>
      </w:r>
      <w:proofErr w:type="spellEnd"/>
      <w:r w:rsidR="008A5E2D">
        <w:rPr>
          <w:rFonts w:asciiTheme="minorHAnsi" w:hAnsiTheme="minorHAnsi" w:cstheme="minorHAnsi"/>
          <w:color w:val="auto"/>
          <w:sz w:val="22"/>
          <w:szCs w:val="22"/>
        </w:rPr>
        <w:t xml:space="preserve"> escalates further,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an external mediator </w:t>
      </w:r>
      <w:r w:rsidR="008A5E2D">
        <w:rPr>
          <w:rFonts w:asciiTheme="minorHAnsi" w:hAnsiTheme="minorHAnsi" w:cstheme="minorHAnsi"/>
          <w:color w:val="auto"/>
          <w:sz w:val="22"/>
          <w:szCs w:val="22"/>
        </w:rPr>
        <w:t xml:space="preserve">may be provided </w:t>
      </w:r>
      <w:r>
        <w:rPr>
          <w:rFonts w:asciiTheme="minorHAnsi" w:hAnsiTheme="minorHAnsi" w:cstheme="minorHAnsi"/>
          <w:color w:val="auto"/>
          <w:sz w:val="22"/>
          <w:szCs w:val="22"/>
        </w:rPr>
        <w:t>to interview the individuals involved in the grievance individually</w:t>
      </w:r>
      <w:r w:rsidR="00BC7C77">
        <w:rPr>
          <w:rFonts w:asciiTheme="minorHAnsi" w:hAnsiTheme="minorHAnsi" w:cstheme="minorHAnsi"/>
          <w:color w:val="auto"/>
          <w:sz w:val="22"/>
          <w:szCs w:val="22"/>
        </w:rPr>
        <w:t xml:space="preserve"> and attempt a resolution</w:t>
      </w:r>
      <w:r>
        <w:rPr>
          <w:rFonts w:asciiTheme="minorHAnsi" w:hAnsiTheme="minorHAnsi" w:cstheme="minorHAnsi"/>
          <w:color w:val="auto"/>
          <w:sz w:val="22"/>
          <w:szCs w:val="22"/>
        </w:rPr>
        <w:t>.</w:t>
      </w:r>
      <w:bookmarkEnd w:id="2"/>
    </w:p>
    <w:p w14:paraId="414919AD" w14:textId="2C6ACFB3" w:rsidR="001D2F45" w:rsidRDefault="001D2F45" w:rsidP="001D2F45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18AED54E" w14:textId="0639CB8F" w:rsidR="001D2F45" w:rsidRDefault="001D2F45" w:rsidP="001D2F45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7242E598" w14:textId="0B6EDE59" w:rsidR="001D2F45" w:rsidRDefault="001D2F45" w:rsidP="001D2F45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3754C5FD" w14:textId="4A3C4397" w:rsidR="001D2F45" w:rsidRDefault="001D2F45" w:rsidP="001D2F45">
      <w:pPr>
        <w:pStyle w:val="Appendix"/>
        <w:rPr>
          <w:rFonts w:asciiTheme="minorHAnsi" w:hAnsiTheme="minorHAnsi" w:cstheme="minorHAnsi"/>
          <w:color w:val="auto"/>
          <w:sz w:val="22"/>
          <w:szCs w:val="22"/>
        </w:rPr>
      </w:pPr>
    </w:p>
    <w:p w14:paraId="496B461E" w14:textId="6CAF3039" w:rsidR="001D2F45" w:rsidRDefault="001D2F45" w:rsidP="001D2F45">
      <w:pPr>
        <w:pStyle w:val="Appendix"/>
      </w:pPr>
      <w:r>
        <w:t xml:space="preserve">Review Plan </w:t>
      </w:r>
    </w:p>
    <w:p w14:paraId="32007074" w14:textId="0110DFCE" w:rsidR="001D2F45" w:rsidRDefault="00C83486" w:rsidP="001D2F45">
      <w:pPr>
        <w:pStyle w:val="Appendix"/>
        <w:rPr>
          <w:sz w:val="32"/>
          <w:szCs w:val="32"/>
        </w:rPr>
      </w:pPr>
      <w:r>
        <w:rPr>
          <w:sz w:val="32"/>
          <w:szCs w:val="32"/>
        </w:rPr>
        <w:t>Methods and T</w:t>
      </w:r>
      <w:r w:rsidR="001D2F45">
        <w:rPr>
          <w:sz w:val="32"/>
          <w:szCs w:val="32"/>
        </w:rPr>
        <w:t>imeframes</w:t>
      </w:r>
    </w:p>
    <w:tbl>
      <w:tblPr>
        <w:tblStyle w:val="DataTrust"/>
        <w:tblW w:w="0" w:type="auto"/>
        <w:tblLook w:val="04A0" w:firstRow="1" w:lastRow="0" w:firstColumn="1" w:lastColumn="0" w:noHBand="0" w:noVBand="1"/>
        <w:tblDescription w:val="Give the table a title or brief description"/>
      </w:tblPr>
      <w:tblGrid>
        <w:gridCol w:w="2552"/>
        <w:gridCol w:w="3866"/>
        <w:gridCol w:w="3210"/>
      </w:tblGrid>
      <w:tr w:rsidR="00BA088F" w14:paraId="0C7E7E87" w14:textId="77777777" w:rsidTr="00BA0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52" w:type="dxa"/>
            <w:tcBorders>
              <w:top w:val="single" w:sz="4" w:space="0" w:color="3C496B"/>
              <w:left w:val="nil"/>
              <w:bottom w:val="single" w:sz="4" w:space="0" w:color="3C496B"/>
              <w:right w:val="single" w:sz="4" w:space="0" w:color="3C496B"/>
            </w:tcBorders>
            <w:hideMark/>
          </w:tcPr>
          <w:p w14:paraId="344403EB" w14:textId="14062FF3" w:rsidR="00BA088F" w:rsidRDefault="00BA088F">
            <w:pPr>
              <w:pStyle w:val="TableHeader"/>
              <w:spacing w:line="264" w:lineRule="auto"/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3866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single" w:sz="4" w:space="0" w:color="3C496B"/>
            </w:tcBorders>
            <w:hideMark/>
          </w:tcPr>
          <w:p w14:paraId="30570D50" w14:textId="3621DA8E" w:rsidR="00BA088F" w:rsidRDefault="00BA088F">
            <w:pPr>
              <w:pStyle w:val="TableHeader"/>
              <w:spacing w:line="264" w:lineRule="auto"/>
              <w:rPr>
                <w:lang w:val="en-US"/>
              </w:rPr>
            </w:pPr>
            <w:r>
              <w:rPr>
                <w:lang w:val="en-US"/>
              </w:rPr>
              <w:t>Timeframe</w:t>
            </w:r>
          </w:p>
        </w:tc>
        <w:tc>
          <w:tcPr>
            <w:tcW w:w="3210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nil"/>
            </w:tcBorders>
            <w:hideMark/>
          </w:tcPr>
          <w:p w14:paraId="16A67FB8" w14:textId="47BD6F78" w:rsidR="00BA088F" w:rsidRDefault="00BA088F">
            <w:pPr>
              <w:pStyle w:val="TableHeader"/>
              <w:spacing w:line="264" w:lineRule="auto"/>
              <w:rPr>
                <w:lang w:val="en-US"/>
              </w:rPr>
            </w:pPr>
            <w:r>
              <w:rPr>
                <w:lang w:val="en-US"/>
              </w:rPr>
              <w:t>Context</w:t>
            </w:r>
          </w:p>
        </w:tc>
      </w:tr>
      <w:tr w:rsidR="00BA088F" w14:paraId="06F65E13" w14:textId="77777777" w:rsidTr="00BA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4" w:space="0" w:color="3C496B"/>
              <w:left w:val="nil"/>
              <w:bottom w:val="single" w:sz="4" w:space="0" w:color="3C496B"/>
              <w:right w:val="single" w:sz="4" w:space="0" w:color="3C496B"/>
            </w:tcBorders>
            <w:hideMark/>
          </w:tcPr>
          <w:p w14:paraId="6BC8BBDC" w14:textId="7D46AFB7" w:rsidR="00BA088F" w:rsidRDefault="00BA088F" w:rsidP="00BA088F">
            <w:pPr>
              <w:pStyle w:val="TableNumb-List"/>
              <w:numPr>
                <w:ilvl w:val="0"/>
                <w:numId w:val="0"/>
              </w:numPr>
              <w:ind w:left="341"/>
              <w:rPr>
                <w:lang w:val="en-US"/>
              </w:rPr>
            </w:pPr>
            <w:r>
              <w:rPr>
                <w:lang w:val="en-US"/>
              </w:rPr>
              <w:t>Meeting</w:t>
            </w:r>
          </w:p>
        </w:tc>
        <w:tc>
          <w:tcPr>
            <w:tcW w:w="3866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single" w:sz="4" w:space="0" w:color="3C496B"/>
            </w:tcBorders>
            <w:hideMark/>
          </w:tcPr>
          <w:p w14:paraId="0EDBD751" w14:textId="7F669C80" w:rsidR="00BA088F" w:rsidRDefault="00BA088F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End of week bi-monthly – 30</w:t>
            </w:r>
            <w:r w:rsidR="008D18EA">
              <w:rPr>
                <w:lang w:val="en-US"/>
              </w:rPr>
              <w:t>+</w:t>
            </w:r>
            <w:r>
              <w:rPr>
                <w:lang w:val="en-US"/>
              </w:rPr>
              <w:t xml:space="preserve"> minutes</w:t>
            </w:r>
          </w:p>
        </w:tc>
        <w:tc>
          <w:tcPr>
            <w:tcW w:w="3210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nil"/>
            </w:tcBorders>
            <w:hideMark/>
          </w:tcPr>
          <w:p w14:paraId="22E00396" w14:textId="59D82DFA" w:rsidR="00BA088F" w:rsidRDefault="00BA088F">
            <w:pPr>
              <w:pStyle w:val="TableText-Sml"/>
              <w:rPr>
                <w:lang w:val="en-US"/>
              </w:rPr>
            </w:pPr>
            <w:r>
              <w:rPr>
                <w:lang w:val="en-US"/>
              </w:rPr>
              <w:t>Allowing for the workplace to gather as a collective to discuss permeating issues/thoughts</w:t>
            </w:r>
          </w:p>
        </w:tc>
      </w:tr>
      <w:tr w:rsidR="00BA088F" w14:paraId="6C9C39C7" w14:textId="77777777" w:rsidTr="00BA08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552" w:type="dxa"/>
            <w:tcBorders>
              <w:top w:val="single" w:sz="4" w:space="0" w:color="3C496B"/>
              <w:left w:val="nil"/>
              <w:bottom w:val="single" w:sz="4" w:space="0" w:color="3C496B"/>
              <w:right w:val="single" w:sz="4" w:space="0" w:color="3C496B"/>
            </w:tcBorders>
            <w:hideMark/>
          </w:tcPr>
          <w:p w14:paraId="3483A471" w14:textId="743A7486" w:rsidR="00BA088F" w:rsidRDefault="00BA088F" w:rsidP="00BA088F">
            <w:pPr>
              <w:pStyle w:val="TableBullet"/>
              <w:numPr>
                <w:ilvl w:val="0"/>
                <w:numId w:val="0"/>
              </w:numPr>
              <w:ind w:left="341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Annonymous</w:t>
            </w:r>
            <w:proofErr w:type="spellEnd"/>
            <w:r>
              <w:rPr>
                <w:lang w:val="en-US"/>
              </w:rPr>
              <w:t xml:space="preserve"> Feedback</w:t>
            </w:r>
          </w:p>
        </w:tc>
        <w:tc>
          <w:tcPr>
            <w:tcW w:w="3866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single" w:sz="4" w:space="0" w:color="3C496B"/>
            </w:tcBorders>
            <w:hideMark/>
          </w:tcPr>
          <w:p w14:paraId="39485CF7" w14:textId="0F082522" w:rsidR="00BA088F" w:rsidRDefault="00BA088F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Anytime</w:t>
            </w:r>
          </w:p>
        </w:tc>
        <w:tc>
          <w:tcPr>
            <w:tcW w:w="3210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nil"/>
            </w:tcBorders>
            <w:hideMark/>
          </w:tcPr>
          <w:p w14:paraId="2823485F" w14:textId="0C00E11D" w:rsidR="00BA088F" w:rsidRDefault="00BA088F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Would allow for increased likelihood important issues</w:t>
            </w:r>
            <w:r w:rsidR="008D18EA">
              <w:rPr>
                <w:lang w:val="en-US"/>
              </w:rPr>
              <w:t xml:space="preserve"> </w:t>
            </w:r>
            <w:r>
              <w:rPr>
                <w:lang w:val="en-US"/>
              </w:rPr>
              <w:t>are brought to attention</w:t>
            </w:r>
          </w:p>
        </w:tc>
      </w:tr>
      <w:tr w:rsidR="008D18EA" w14:paraId="6084D32F" w14:textId="77777777" w:rsidTr="00BA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4" w:space="0" w:color="3C496B"/>
              <w:left w:val="nil"/>
              <w:bottom w:val="single" w:sz="4" w:space="0" w:color="3C496B"/>
              <w:right w:val="single" w:sz="4" w:space="0" w:color="3C496B"/>
            </w:tcBorders>
            <w:shd w:val="clear" w:color="auto" w:fill="F2F4F8"/>
          </w:tcPr>
          <w:p w14:paraId="7B19177A" w14:textId="2E4EE3A0" w:rsidR="008D18EA" w:rsidRDefault="008D18EA" w:rsidP="00BA088F">
            <w:pPr>
              <w:pStyle w:val="TableBullet"/>
              <w:numPr>
                <w:ilvl w:val="0"/>
                <w:numId w:val="0"/>
              </w:numPr>
              <w:ind w:left="341"/>
              <w:rPr>
                <w:lang w:val="en-US"/>
              </w:rPr>
            </w:pPr>
            <w:r>
              <w:rPr>
                <w:lang w:val="en-US"/>
              </w:rPr>
              <w:t>Individual Checkups</w:t>
            </w:r>
          </w:p>
        </w:tc>
        <w:tc>
          <w:tcPr>
            <w:tcW w:w="3866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single" w:sz="4" w:space="0" w:color="3C496B"/>
            </w:tcBorders>
            <w:shd w:val="clear" w:color="auto" w:fill="F2F4F8"/>
          </w:tcPr>
          <w:p w14:paraId="0CA6A4A6" w14:textId="246FD291" w:rsidR="008D18EA" w:rsidRDefault="008D18EA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Infrequent 1~ week</w:t>
            </w:r>
          </w:p>
        </w:tc>
        <w:tc>
          <w:tcPr>
            <w:tcW w:w="3210" w:type="dxa"/>
            <w:tcBorders>
              <w:top w:val="single" w:sz="4" w:space="0" w:color="3C496B"/>
              <w:left w:val="single" w:sz="4" w:space="0" w:color="3C496B"/>
              <w:bottom w:val="single" w:sz="4" w:space="0" w:color="3C496B"/>
              <w:right w:val="nil"/>
            </w:tcBorders>
            <w:shd w:val="clear" w:color="auto" w:fill="F2F4F8"/>
          </w:tcPr>
          <w:p w14:paraId="70073B8F" w14:textId="1CA360F3" w:rsidR="008D18EA" w:rsidRDefault="008D18EA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Better solidify company policies and procedures in individuals</w:t>
            </w:r>
          </w:p>
        </w:tc>
      </w:tr>
      <w:bookmarkEnd w:id="0"/>
    </w:tbl>
    <w:p w14:paraId="35035CBF" w14:textId="77777777" w:rsidR="00D06C39" w:rsidRPr="0040243B" w:rsidRDefault="00D06C39" w:rsidP="00960D11"/>
    <w:sectPr w:rsidR="00D06C39" w:rsidRPr="0040243B" w:rsidSect="00EB0BEF">
      <w:headerReference w:type="default" r:id="rId14"/>
      <w:footerReference w:type="default" r:id="rId15"/>
      <w:headerReference w:type="first" r:id="rId16"/>
      <w:pgSz w:w="11906" w:h="16840" w:code="9"/>
      <w:pgMar w:top="1021" w:right="1134" w:bottom="1361" w:left="1134" w:header="567" w:footer="51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435B0" w14:textId="77777777" w:rsidR="00C155B7" w:rsidRDefault="00C155B7" w:rsidP="00960D11">
      <w:r>
        <w:separator/>
      </w:r>
    </w:p>
    <w:p w14:paraId="024C62F5" w14:textId="77777777" w:rsidR="00C155B7" w:rsidRDefault="00C155B7" w:rsidP="00960D11"/>
    <w:p w14:paraId="477CF616" w14:textId="77777777" w:rsidR="00C155B7" w:rsidRDefault="00C155B7" w:rsidP="00960D11"/>
  </w:endnote>
  <w:endnote w:type="continuationSeparator" w:id="0">
    <w:p w14:paraId="44A417B0" w14:textId="77777777" w:rsidR="00C155B7" w:rsidRDefault="00C155B7" w:rsidP="00960D11">
      <w:r>
        <w:continuationSeparator/>
      </w:r>
    </w:p>
    <w:p w14:paraId="662D96B9" w14:textId="77777777" w:rsidR="00C155B7" w:rsidRDefault="00C155B7" w:rsidP="00960D11"/>
    <w:p w14:paraId="7DFC2499" w14:textId="77777777" w:rsidR="00C155B7" w:rsidRDefault="00C155B7" w:rsidP="00960D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CD107" w14:textId="77777777" w:rsidR="003B3560" w:rsidRPr="0015291A" w:rsidRDefault="003B3560" w:rsidP="00526F8F">
    <w:pPr>
      <w:pStyle w:val="Footer"/>
      <w:tabs>
        <w:tab w:val="right" w:pos="9638"/>
      </w:tabs>
      <w:rPr>
        <w:b/>
        <w:color w:val="4CBCCE"/>
      </w:rPr>
    </w:pPr>
    <w:proofErr w:type="spellStart"/>
    <w:r>
      <w:t>DataTrust</w:t>
    </w:r>
    <w:proofErr w:type="spellEnd"/>
    <w:r>
      <w:t>:</w:t>
    </w:r>
    <w:r w:rsidRPr="00E42F53">
      <w:t xml:space="preserve"> </w:t>
    </w:r>
    <w:sdt>
      <w:sdtPr>
        <w:alias w:val="Title"/>
        <w:tag w:val="Title"/>
        <w:id w:val="762576918"/>
        <w:temporary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[Enter report title here]</w:t>
        </w:r>
      </w:sdtContent>
    </w:sdt>
    <w:r w:rsidRPr="00E42F53">
      <w:tab/>
    </w:r>
    <w:r w:rsidRPr="00D36760">
      <w:rPr>
        <w:color w:val="00BAF1" w:themeColor="accent5"/>
      </w:rPr>
      <w:t>//</w:t>
    </w:r>
    <w:r w:rsidRPr="00D36760">
      <w:rPr>
        <w:b/>
        <w:color w:val="00BAF1" w:themeColor="accent5"/>
      </w:rPr>
      <w:t xml:space="preserve"> </w:t>
    </w:r>
    <w:r w:rsidRPr="00D36760">
      <w:rPr>
        <w:b/>
        <w:color w:val="00BAF1" w:themeColor="accent5"/>
      </w:rPr>
      <w:fldChar w:fldCharType="begin"/>
    </w:r>
    <w:r w:rsidRPr="00D36760">
      <w:rPr>
        <w:b/>
        <w:color w:val="00BAF1" w:themeColor="accent5"/>
      </w:rPr>
      <w:instrText xml:space="preserve"> PAGE   \* MERGEFORMAT </w:instrText>
    </w:r>
    <w:r w:rsidRPr="00D36760">
      <w:rPr>
        <w:b/>
        <w:color w:val="00BAF1" w:themeColor="accent5"/>
      </w:rPr>
      <w:fldChar w:fldCharType="separate"/>
    </w:r>
    <w:r w:rsidR="00F74C00">
      <w:rPr>
        <w:b/>
        <w:noProof/>
        <w:color w:val="00BAF1" w:themeColor="accent5"/>
      </w:rPr>
      <w:t>2</w:t>
    </w:r>
    <w:r w:rsidRPr="00D36760">
      <w:rPr>
        <w:b/>
        <w:color w:val="00BAF1" w:themeColor="accent5"/>
      </w:rPr>
      <w:fldChar w:fldCharType="end"/>
    </w:r>
  </w:p>
  <w:p w14:paraId="0CCBC42D" w14:textId="2B324327" w:rsidR="0089630F" w:rsidRPr="003B3560" w:rsidRDefault="003B3560" w:rsidP="00CC1D24">
    <w:pPr>
      <w:pStyle w:val="Footer"/>
      <w:tabs>
        <w:tab w:val="right" w:pos="9638"/>
      </w:tabs>
    </w:pPr>
    <w:r w:rsidRPr="00652FF5">
      <w:t xml:space="preserve">Created: </w:t>
    </w:r>
    <w:sdt>
      <w:sdtPr>
        <w:id w:val="-1559633496"/>
        <w:showingPlcHdr/>
        <w:date>
          <w:dateFormat w:val="d/MM/yyyy"/>
          <w:lid w:val="en-AU"/>
          <w:storeMappedDataAs w:val="dateTime"/>
          <w:calendar w:val="gregorian"/>
        </w:date>
      </w:sdtPr>
      <w:sdtEndPr/>
      <w:sdtContent>
        <w:r w:rsidRPr="00652FF5">
          <w:rPr>
            <w:rStyle w:val="PlaceholderText"/>
            <w:color w:val="808898"/>
          </w:rPr>
          <w:t>[Select date]</w:t>
        </w:r>
      </w:sdtContent>
    </w:sdt>
    <w:r w:rsidRPr="00652FF5">
      <w:rPr>
        <w:spacing w:val="80"/>
      </w:rPr>
      <w:t xml:space="preserve"> </w:t>
    </w:r>
    <w:r w:rsidRPr="00652FF5">
      <w:rPr>
        <w:spacing w:val="100"/>
      </w:rPr>
      <w:t>|</w:t>
    </w:r>
    <w:r>
      <w:t>U</w:t>
    </w:r>
    <w:r w:rsidRPr="00652FF5">
      <w:t xml:space="preserve">pdated: </w:t>
    </w:r>
    <w:r w:rsidRPr="00652FF5">
      <w:fldChar w:fldCharType="begin"/>
    </w:r>
    <w:r w:rsidRPr="00652FF5">
      <w:instrText xml:space="preserve"> DATE \@ "d/MM/yyyy" </w:instrText>
    </w:r>
    <w:r w:rsidRPr="00652FF5">
      <w:fldChar w:fldCharType="separate"/>
    </w:r>
    <w:r w:rsidR="004C2F5D">
      <w:rPr>
        <w:noProof/>
      </w:rPr>
      <w:t>17/07/2020</w:t>
    </w:r>
    <w:r w:rsidRPr="00652FF5">
      <w:fldChar w:fldCharType="end"/>
    </w:r>
    <w:r w:rsidRPr="00652FF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D52C7" w14:textId="77777777" w:rsidR="00C155B7" w:rsidRDefault="00C155B7" w:rsidP="00960D11">
      <w:r>
        <w:separator/>
      </w:r>
    </w:p>
    <w:p w14:paraId="704D4B92" w14:textId="77777777" w:rsidR="00C155B7" w:rsidRDefault="00C155B7" w:rsidP="00960D11"/>
    <w:p w14:paraId="6059117B" w14:textId="77777777" w:rsidR="00C155B7" w:rsidRDefault="00C155B7" w:rsidP="00960D11"/>
  </w:footnote>
  <w:footnote w:type="continuationSeparator" w:id="0">
    <w:p w14:paraId="30B4E6D6" w14:textId="77777777" w:rsidR="00C155B7" w:rsidRDefault="00C155B7" w:rsidP="00960D11">
      <w:r>
        <w:continuationSeparator/>
      </w:r>
    </w:p>
    <w:p w14:paraId="270868A6" w14:textId="77777777" w:rsidR="00C155B7" w:rsidRDefault="00C155B7" w:rsidP="00960D11"/>
    <w:p w14:paraId="08A37808" w14:textId="77777777" w:rsidR="00C155B7" w:rsidRDefault="00C155B7" w:rsidP="00960D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DB354" w14:textId="77777777" w:rsidR="0089630F" w:rsidRDefault="00130810" w:rsidP="003D2F9A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86912" behindDoc="1" locked="0" layoutInCell="1" allowOverlap="1" wp14:anchorId="0CF71BEA" wp14:editId="7EF68B3D">
          <wp:simplePos x="723900" y="447675"/>
          <wp:positionH relativeFrom="page">
            <wp:align>left</wp:align>
          </wp:positionH>
          <wp:positionV relativeFrom="page">
            <wp:align>top</wp:align>
          </wp:positionV>
          <wp:extent cx="7556655" cy="10680398"/>
          <wp:effectExtent l="0" t="0" r="0" b="0"/>
          <wp:wrapNone/>
          <wp:docPr id="13" name="Picture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etterhead-mockup v1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655" cy="106803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4E705" w14:textId="77777777" w:rsidR="0089630F" w:rsidRDefault="0089630F" w:rsidP="00746BC9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66001AE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1" w15:restartNumberingAfterBreak="0">
    <w:nsid w:val="159112C9"/>
    <w:multiLevelType w:val="hybridMultilevel"/>
    <w:tmpl w:val="43F45142"/>
    <w:lvl w:ilvl="0" w:tplc="A8E4AD22">
      <w:start w:val="1"/>
      <w:numFmt w:val="decimal"/>
      <w:pStyle w:val="TableNumb-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06074"/>
    <w:multiLevelType w:val="hybridMultilevel"/>
    <w:tmpl w:val="466E6C70"/>
    <w:lvl w:ilvl="0" w:tplc="71D0DB94">
      <w:start w:val="1"/>
      <w:numFmt w:val="bullet"/>
      <w:pStyle w:val="ListBullet2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27F75D91"/>
    <w:multiLevelType w:val="hybridMultilevel"/>
    <w:tmpl w:val="7C1A50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C3130"/>
    <w:multiLevelType w:val="hybridMultilevel"/>
    <w:tmpl w:val="0316E286"/>
    <w:lvl w:ilvl="0" w:tplc="C414D0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4514D"/>
    <w:multiLevelType w:val="multilevel"/>
    <w:tmpl w:val="D10C49D0"/>
    <w:lvl w:ilvl="0">
      <w:start w:val="1"/>
      <w:numFmt w:val="decimal"/>
      <w:pStyle w:val="H1Numb-List"/>
      <w:lvlText w:val="%1."/>
      <w:lvlJc w:val="left"/>
      <w:pPr>
        <w:ind w:left="720" w:hanging="360"/>
      </w:pPr>
    </w:lvl>
    <w:lvl w:ilvl="1">
      <w:start w:val="1"/>
      <w:numFmt w:val="decimal"/>
      <w:pStyle w:val="H2Numb-List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pStyle w:val="H3Numb-List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6541F0B"/>
    <w:multiLevelType w:val="hybridMultilevel"/>
    <w:tmpl w:val="0516643A"/>
    <w:lvl w:ilvl="0" w:tplc="E340D3A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E1283"/>
    <w:multiLevelType w:val="hybridMultilevel"/>
    <w:tmpl w:val="BAAE2D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D350B8"/>
    <w:multiLevelType w:val="hybridMultilevel"/>
    <w:tmpl w:val="463CFB7E"/>
    <w:lvl w:ilvl="0" w:tplc="AC20B6F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17DB2"/>
    <w:multiLevelType w:val="hybridMultilevel"/>
    <w:tmpl w:val="E9FAE2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  <w:num w:numId="11">
    <w:abstractNumId w:val="6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3NTE3tTS1sLAwMjVV0lEKTi0uzszPAykwqgUAPLM5xSwAAAA="/>
  </w:docVars>
  <w:rsids>
    <w:rsidRoot w:val="0066072A"/>
    <w:rsid w:val="00000F23"/>
    <w:rsid w:val="00010199"/>
    <w:rsid w:val="00010A6A"/>
    <w:rsid w:val="00010F17"/>
    <w:rsid w:val="00013E41"/>
    <w:rsid w:val="00020056"/>
    <w:rsid w:val="0002287E"/>
    <w:rsid w:val="0004219F"/>
    <w:rsid w:val="000541D4"/>
    <w:rsid w:val="00057CDA"/>
    <w:rsid w:val="0006563D"/>
    <w:rsid w:val="000742E1"/>
    <w:rsid w:val="00076CCC"/>
    <w:rsid w:val="00081286"/>
    <w:rsid w:val="000841BF"/>
    <w:rsid w:val="000900CD"/>
    <w:rsid w:val="00090DDA"/>
    <w:rsid w:val="000956EF"/>
    <w:rsid w:val="000A3640"/>
    <w:rsid w:val="000A5E23"/>
    <w:rsid w:val="000A6169"/>
    <w:rsid w:val="000B318C"/>
    <w:rsid w:val="000B5833"/>
    <w:rsid w:val="000C5894"/>
    <w:rsid w:val="000C6EA0"/>
    <w:rsid w:val="000D3295"/>
    <w:rsid w:val="000E021B"/>
    <w:rsid w:val="000E0409"/>
    <w:rsid w:val="000E1D76"/>
    <w:rsid w:val="000E6993"/>
    <w:rsid w:val="000F073A"/>
    <w:rsid w:val="000F6A44"/>
    <w:rsid w:val="000F6F79"/>
    <w:rsid w:val="000F7FFA"/>
    <w:rsid w:val="00101BA9"/>
    <w:rsid w:val="00103373"/>
    <w:rsid w:val="001063DA"/>
    <w:rsid w:val="001212EB"/>
    <w:rsid w:val="001307F1"/>
    <w:rsid w:val="00130810"/>
    <w:rsid w:val="00134D86"/>
    <w:rsid w:val="001356D3"/>
    <w:rsid w:val="0015045C"/>
    <w:rsid w:val="0015291A"/>
    <w:rsid w:val="001558A9"/>
    <w:rsid w:val="00156525"/>
    <w:rsid w:val="00157454"/>
    <w:rsid w:val="0016011D"/>
    <w:rsid w:val="00162088"/>
    <w:rsid w:val="001833C8"/>
    <w:rsid w:val="001A0E67"/>
    <w:rsid w:val="001A13B7"/>
    <w:rsid w:val="001C3381"/>
    <w:rsid w:val="001D2F45"/>
    <w:rsid w:val="001E0BA3"/>
    <w:rsid w:val="001E4720"/>
    <w:rsid w:val="001E758B"/>
    <w:rsid w:val="001F0BB9"/>
    <w:rsid w:val="001F259B"/>
    <w:rsid w:val="001F6578"/>
    <w:rsid w:val="0020671D"/>
    <w:rsid w:val="00210432"/>
    <w:rsid w:val="00213C72"/>
    <w:rsid w:val="002156DE"/>
    <w:rsid w:val="00222243"/>
    <w:rsid w:val="00223E56"/>
    <w:rsid w:val="00227E49"/>
    <w:rsid w:val="00230496"/>
    <w:rsid w:val="0023371C"/>
    <w:rsid w:val="00233E4F"/>
    <w:rsid w:val="00245F88"/>
    <w:rsid w:val="00246691"/>
    <w:rsid w:val="00264459"/>
    <w:rsid w:val="00265CCB"/>
    <w:rsid w:val="00266CBE"/>
    <w:rsid w:val="00286F87"/>
    <w:rsid w:val="002B28DD"/>
    <w:rsid w:val="002B2B90"/>
    <w:rsid w:val="002B72BD"/>
    <w:rsid w:val="002C2C36"/>
    <w:rsid w:val="002E78E6"/>
    <w:rsid w:val="003053D2"/>
    <w:rsid w:val="003108F1"/>
    <w:rsid w:val="00310F2D"/>
    <w:rsid w:val="00311BDB"/>
    <w:rsid w:val="0031221C"/>
    <w:rsid w:val="0032032D"/>
    <w:rsid w:val="00344896"/>
    <w:rsid w:val="003461C7"/>
    <w:rsid w:val="00350D25"/>
    <w:rsid w:val="00351781"/>
    <w:rsid w:val="00360B8C"/>
    <w:rsid w:val="0036211F"/>
    <w:rsid w:val="00367157"/>
    <w:rsid w:val="003671B8"/>
    <w:rsid w:val="00375F0F"/>
    <w:rsid w:val="00386D97"/>
    <w:rsid w:val="00386FDF"/>
    <w:rsid w:val="0039461C"/>
    <w:rsid w:val="003A15A0"/>
    <w:rsid w:val="003B3560"/>
    <w:rsid w:val="003B41A9"/>
    <w:rsid w:val="003C2460"/>
    <w:rsid w:val="003D2D92"/>
    <w:rsid w:val="003D2F9A"/>
    <w:rsid w:val="003D5106"/>
    <w:rsid w:val="003F7B9C"/>
    <w:rsid w:val="0040186D"/>
    <w:rsid w:val="0040243B"/>
    <w:rsid w:val="00410143"/>
    <w:rsid w:val="00413DC2"/>
    <w:rsid w:val="0042062D"/>
    <w:rsid w:val="00432F92"/>
    <w:rsid w:val="00437257"/>
    <w:rsid w:val="004428EE"/>
    <w:rsid w:val="004524CC"/>
    <w:rsid w:val="004608DF"/>
    <w:rsid w:val="00477F69"/>
    <w:rsid w:val="00485262"/>
    <w:rsid w:val="00496B17"/>
    <w:rsid w:val="004A127C"/>
    <w:rsid w:val="004B1C1F"/>
    <w:rsid w:val="004B25C4"/>
    <w:rsid w:val="004B4C9C"/>
    <w:rsid w:val="004C2F5D"/>
    <w:rsid w:val="004C5081"/>
    <w:rsid w:val="004D37B5"/>
    <w:rsid w:val="004D5903"/>
    <w:rsid w:val="004E080A"/>
    <w:rsid w:val="004E0C8C"/>
    <w:rsid w:val="005007AE"/>
    <w:rsid w:val="005019D9"/>
    <w:rsid w:val="00503AC1"/>
    <w:rsid w:val="00510ED0"/>
    <w:rsid w:val="00516F27"/>
    <w:rsid w:val="0052268D"/>
    <w:rsid w:val="00525FF7"/>
    <w:rsid w:val="00526F8F"/>
    <w:rsid w:val="00532F03"/>
    <w:rsid w:val="0053482D"/>
    <w:rsid w:val="00546314"/>
    <w:rsid w:val="00551E77"/>
    <w:rsid w:val="00562B24"/>
    <w:rsid w:val="00562DFA"/>
    <w:rsid w:val="00567804"/>
    <w:rsid w:val="0058350E"/>
    <w:rsid w:val="00585708"/>
    <w:rsid w:val="005935DB"/>
    <w:rsid w:val="00594EBF"/>
    <w:rsid w:val="005B1EE8"/>
    <w:rsid w:val="005C03DE"/>
    <w:rsid w:val="005C3FD5"/>
    <w:rsid w:val="005E6C52"/>
    <w:rsid w:val="005F787F"/>
    <w:rsid w:val="00603F6D"/>
    <w:rsid w:val="006104DE"/>
    <w:rsid w:val="00622F06"/>
    <w:rsid w:val="006317F0"/>
    <w:rsid w:val="006371F4"/>
    <w:rsid w:val="006435BF"/>
    <w:rsid w:val="00646C4E"/>
    <w:rsid w:val="00652FF5"/>
    <w:rsid w:val="0065524D"/>
    <w:rsid w:val="006554E3"/>
    <w:rsid w:val="0066072A"/>
    <w:rsid w:val="00671D35"/>
    <w:rsid w:val="00693A7F"/>
    <w:rsid w:val="006979C7"/>
    <w:rsid w:val="006A659B"/>
    <w:rsid w:val="006B5A45"/>
    <w:rsid w:val="006C01F9"/>
    <w:rsid w:val="006C0998"/>
    <w:rsid w:val="006C1D25"/>
    <w:rsid w:val="006C7274"/>
    <w:rsid w:val="006D7254"/>
    <w:rsid w:val="006E1D9D"/>
    <w:rsid w:val="006F4879"/>
    <w:rsid w:val="00704204"/>
    <w:rsid w:val="00714C14"/>
    <w:rsid w:val="007226A3"/>
    <w:rsid w:val="00722C1A"/>
    <w:rsid w:val="00724E78"/>
    <w:rsid w:val="007271D6"/>
    <w:rsid w:val="00736662"/>
    <w:rsid w:val="00746BC9"/>
    <w:rsid w:val="00752CA0"/>
    <w:rsid w:val="00757A4E"/>
    <w:rsid w:val="00761695"/>
    <w:rsid w:val="00767F56"/>
    <w:rsid w:val="00770191"/>
    <w:rsid w:val="0077725C"/>
    <w:rsid w:val="00777CCC"/>
    <w:rsid w:val="007815B2"/>
    <w:rsid w:val="007832E2"/>
    <w:rsid w:val="00791630"/>
    <w:rsid w:val="00792204"/>
    <w:rsid w:val="0079421B"/>
    <w:rsid w:val="007975E6"/>
    <w:rsid w:val="007C7AA3"/>
    <w:rsid w:val="007E1172"/>
    <w:rsid w:val="007F2E44"/>
    <w:rsid w:val="00804E93"/>
    <w:rsid w:val="008206D3"/>
    <w:rsid w:val="00820D5F"/>
    <w:rsid w:val="00835900"/>
    <w:rsid w:val="00837C8A"/>
    <w:rsid w:val="00842E2F"/>
    <w:rsid w:val="00845BF1"/>
    <w:rsid w:val="00852788"/>
    <w:rsid w:val="00852A73"/>
    <w:rsid w:val="00853EE7"/>
    <w:rsid w:val="0086165D"/>
    <w:rsid w:val="0086425E"/>
    <w:rsid w:val="00864C79"/>
    <w:rsid w:val="00867FE8"/>
    <w:rsid w:val="0087157C"/>
    <w:rsid w:val="0088511D"/>
    <w:rsid w:val="0089193A"/>
    <w:rsid w:val="00894ED0"/>
    <w:rsid w:val="0089630F"/>
    <w:rsid w:val="008A181A"/>
    <w:rsid w:val="008A5E2D"/>
    <w:rsid w:val="008A6F79"/>
    <w:rsid w:val="008B75AF"/>
    <w:rsid w:val="008B7BB5"/>
    <w:rsid w:val="008C0B9F"/>
    <w:rsid w:val="008C313E"/>
    <w:rsid w:val="008D18EA"/>
    <w:rsid w:val="008D2CD0"/>
    <w:rsid w:val="008D40B7"/>
    <w:rsid w:val="008E15B0"/>
    <w:rsid w:val="008F23AF"/>
    <w:rsid w:val="008F4C82"/>
    <w:rsid w:val="00906774"/>
    <w:rsid w:val="0091012A"/>
    <w:rsid w:val="00910499"/>
    <w:rsid w:val="00913BF7"/>
    <w:rsid w:val="00920C29"/>
    <w:rsid w:val="009235C3"/>
    <w:rsid w:val="009248D9"/>
    <w:rsid w:val="0092709A"/>
    <w:rsid w:val="009344BC"/>
    <w:rsid w:val="009442B2"/>
    <w:rsid w:val="009542CA"/>
    <w:rsid w:val="00960D11"/>
    <w:rsid w:val="009635A7"/>
    <w:rsid w:val="009645C6"/>
    <w:rsid w:val="00981A32"/>
    <w:rsid w:val="00983680"/>
    <w:rsid w:val="00983BF6"/>
    <w:rsid w:val="0098618A"/>
    <w:rsid w:val="0099510F"/>
    <w:rsid w:val="009A44A2"/>
    <w:rsid w:val="009A465F"/>
    <w:rsid w:val="009C1CD3"/>
    <w:rsid w:val="009C2056"/>
    <w:rsid w:val="009C68B7"/>
    <w:rsid w:val="009D4B7C"/>
    <w:rsid w:val="009E235F"/>
    <w:rsid w:val="009E446F"/>
    <w:rsid w:val="009E68AC"/>
    <w:rsid w:val="009E7BE9"/>
    <w:rsid w:val="009F221C"/>
    <w:rsid w:val="00A0555A"/>
    <w:rsid w:val="00A14C28"/>
    <w:rsid w:val="00A1587E"/>
    <w:rsid w:val="00A15E9E"/>
    <w:rsid w:val="00A2255C"/>
    <w:rsid w:val="00A2662E"/>
    <w:rsid w:val="00A43C19"/>
    <w:rsid w:val="00A44F7A"/>
    <w:rsid w:val="00A5175F"/>
    <w:rsid w:val="00A6303C"/>
    <w:rsid w:val="00A71C63"/>
    <w:rsid w:val="00A75C63"/>
    <w:rsid w:val="00A77328"/>
    <w:rsid w:val="00A85212"/>
    <w:rsid w:val="00AA47A8"/>
    <w:rsid w:val="00AB0936"/>
    <w:rsid w:val="00AB49CF"/>
    <w:rsid w:val="00AC3D37"/>
    <w:rsid w:val="00AC43A4"/>
    <w:rsid w:val="00AC5F93"/>
    <w:rsid w:val="00AE4443"/>
    <w:rsid w:val="00AF4AE9"/>
    <w:rsid w:val="00AF6D74"/>
    <w:rsid w:val="00B0374C"/>
    <w:rsid w:val="00B1484A"/>
    <w:rsid w:val="00B20786"/>
    <w:rsid w:val="00B26789"/>
    <w:rsid w:val="00B26E9F"/>
    <w:rsid w:val="00B32B23"/>
    <w:rsid w:val="00B33D83"/>
    <w:rsid w:val="00B51B86"/>
    <w:rsid w:val="00B5695F"/>
    <w:rsid w:val="00B63F15"/>
    <w:rsid w:val="00B66652"/>
    <w:rsid w:val="00B7321B"/>
    <w:rsid w:val="00B85C3D"/>
    <w:rsid w:val="00B9799E"/>
    <w:rsid w:val="00BA088F"/>
    <w:rsid w:val="00BB07D9"/>
    <w:rsid w:val="00BB0F41"/>
    <w:rsid w:val="00BB10E3"/>
    <w:rsid w:val="00BC05CD"/>
    <w:rsid w:val="00BC4101"/>
    <w:rsid w:val="00BC7C77"/>
    <w:rsid w:val="00BD0ACF"/>
    <w:rsid w:val="00BD2765"/>
    <w:rsid w:val="00BD4A25"/>
    <w:rsid w:val="00BE006E"/>
    <w:rsid w:val="00BE42A1"/>
    <w:rsid w:val="00BE4ECC"/>
    <w:rsid w:val="00BE6B0C"/>
    <w:rsid w:val="00BE6E97"/>
    <w:rsid w:val="00BE7ECC"/>
    <w:rsid w:val="00BF36DC"/>
    <w:rsid w:val="00BF5537"/>
    <w:rsid w:val="00BF6431"/>
    <w:rsid w:val="00C00628"/>
    <w:rsid w:val="00C01198"/>
    <w:rsid w:val="00C03B74"/>
    <w:rsid w:val="00C12AED"/>
    <w:rsid w:val="00C155B7"/>
    <w:rsid w:val="00C17FDE"/>
    <w:rsid w:val="00C2078E"/>
    <w:rsid w:val="00C25C50"/>
    <w:rsid w:val="00C27A7C"/>
    <w:rsid w:val="00C27AA8"/>
    <w:rsid w:val="00C31110"/>
    <w:rsid w:val="00C42FDA"/>
    <w:rsid w:val="00C4600F"/>
    <w:rsid w:val="00C60043"/>
    <w:rsid w:val="00C61E05"/>
    <w:rsid w:val="00C67451"/>
    <w:rsid w:val="00C72DE1"/>
    <w:rsid w:val="00C734EF"/>
    <w:rsid w:val="00C83486"/>
    <w:rsid w:val="00C85951"/>
    <w:rsid w:val="00C906DA"/>
    <w:rsid w:val="00C942E7"/>
    <w:rsid w:val="00CB25E2"/>
    <w:rsid w:val="00CB2AEC"/>
    <w:rsid w:val="00CC0C32"/>
    <w:rsid w:val="00CC1D24"/>
    <w:rsid w:val="00CC59B6"/>
    <w:rsid w:val="00CD2294"/>
    <w:rsid w:val="00CD6FF8"/>
    <w:rsid w:val="00CE4643"/>
    <w:rsid w:val="00CE5C96"/>
    <w:rsid w:val="00CE5FFE"/>
    <w:rsid w:val="00CF2B81"/>
    <w:rsid w:val="00CF372C"/>
    <w:rsid w:val="00D020F7"/>
    <w:rsid w:val="00D05E79"/>
    <w:rsid w:val="00D06625"/>
    <w:rsid w:val="00D06C39"/>
    <w:rsid w:val="00D1584B"/>
    <w:rsid w:val="00D16828"/>
    <w:rsid w:val="00D3230B"/>
    <w:rsid w:val="00D37221"/>
    <w:rsid w:val="00D50EDC"/>
    <w:rsid w:val="00D55619"/>
    <w:rsid w:val="00D610B1"/>
    <w:rsid w:val="00D623C5"/>
    <w:rsid w:val="00D62F46"/>
    <w:rsid w:val="00D70C28"/>
    <w:rsid w:val="00D85B87"/>
    <w:rsid w:val="00D905FB"/>
    <w:rsid w:val="00DA028D"/>
    <w:rsid w:val="00DA5F43"/>
    <w:rsid w:val="00DA6D06"/>
    <w:rsid w:val="00DB09A8"/>
    <w:rsid w:val="00DD29DF"/>
    <w:rsid w:val="00DE066B"/>
    <w:rsid w:val="00E10498"/>
    <w:rsid w:val="00E108F6"/>
    <w:rsid w:val="00E2684B"/>
    <w:rsid w:val="00E27404"/>
    <w:rsid w:val="00E335D5"/>
    <w:rsid w:val="00E4188F"/>
    <w:rsid w:val="00E42F53"/>
    <w:rsid w:val="00E43668"/>
    <w:rsid w:val="00E44113"/>
    <w:rsid w:val="00E5618E"/>
    <w:rsid w:val="00E61C1E"/>
    <w:rsid w:val="00E63F2E"/>
    <w:rsid w:val="00E6566D"/>
    <w:rsid w:val="00E66E7D"/>
    <w:rsid w:val="00E8195F"/>
    <w:rsid w:val="00E90661"/>
    <w:rsid w:val="00EA32B4"/>
    <w:rsid w:val="00EB0BEF"/>
    <w:rsid w:val="00EB192B"/>
    <w:rsid w:val="00EB4047"/>
    <w:rsid w:val="00EB419C"/>
    <w:rsid w:val="00EB5A59"/>
    <w:rsid w:val="00EC1F27"/>
    <w:rsid w:val="00EC2180"/>
    <w:rsid w:val="00EC6345"/>
    <w:rsid w:val="00ED6960"/>
    <w:rsid w:val="00ED6B01"/>
    <w:rsid w:val="00EE1218"/>
    <w:rsid w:val="00EE14BC"/>
    <w:rsid w:val="00EE1855"/>
    <w:rsid w:val="00EE32A4"/>
    <w:rsid w:val="00EF01F7"/>
    <w:rsid w:val="00EF0B19"/>
    <w:rsid w:val="00EF1005"/>
    <w:rsid w:val="00F0647E"/>
    <w:rsid w:val="00F11C59"/>
    <w:rsid w:val="00F34052"/>
    <w:rsid w:val="00F37F8B"/>
    <w:rsid w:val="00F41E01"/>
    <w:rsid w:val="00F52ECE"/>
    <w:rsid w:val="00F633D3"/>
    <w:rsid w:val="00F64A0E"/>
    <w:rsid w:val="00F6548E"/>
    <w:rsid w:val="00F73876"/>
    <w:rsid w:val="00F74C00"/>
    <w:rsid w:val="00F8031F"/>
    <w:rsid w:val="00F85DE3"/>
    <w:rsid w:val="00F901DD"/>
    <w:rsid w:val="00FA0A7F"/>
    <w:rsid w:val="00FC3744"/>
    <w:rsid w:val="00FD0CED"/>
    <w:rsid w:val="00FD4DC7"/>
    <w:rsid w:val="00FD4F97"/>
    <w:rsid w:val="00FF65FC"/>
    <w:rsid w:val="00FF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D9E5D"/>
  <w15:docId w15:val="{7BDF72A9-65B8-0747-87BD-F5C769327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62088"/>
    <w:pPr>
      <w:spacing w:before="200" w:after="200" w:line="312" w:lineRule="auto"/>
    </w:pPr>
    <w:rPr>
      <w:rFonts w:ascii="Arial" w:hAnsi="Arial" w:cs="Arial"/>
      <w:sz w:val="20"/>
      <w:szCs w:val="20"/>
      <w:lang w:val="en-AU"/>
    </w:rPr>
  </w:style>
  <w:style w:type="paragraph" w:styleId="Heading1">
    <w:name w:val="heading 1"/>
    <w:next w:val="Normal"/>
    <w:link w:val="Heading1Char"/>
    <w:autoRedefine/>
    <w:uiPriority w:val="9"/>
    <w:qFormat/>
    <w:rsid w:val="003B41A9"/>
    <w:pPr>
      <w:spacing w:after="120"/>
      <w:outlineLvl w:val="0"/>
    </w:pPr>
    <w:rPr>
      <w:rFonts w:ascii="Arial" w:hAnsi="Arial" w:cs="Arial"/>
      <w:color w:val="1A459C" w:themeColor="accent1"/>
      <w:spacing w:val="-16"/>
      <w:sz w:val="56"/>
      <w:szCs w:val="20"/>
      <w:lang w:val="en-AU"/>
    </w:rPr>
  </w:style>
  <w:style w:type="paragraph" w:styleId="Heading2">
    <w:name w:val="heading 2"/>
    <w:next w:val="Normal"/>
    <w:link w:val="Heading2Char"/>
    <w:uiPriority w:val="9"/>
    <w:unhideWhenUsed/>
    <w:qFormat/>
    <w:rsid w:val="003B41A9"/>
    <w:pPr>
      <w:keepNext/>
      <w:keepLines/>
      <w:spacing w:before="360" w:after="240"/>
      <w:outlineLvl w:val="1"/>
    </w:pPr>
    <w:rPr>
      <w:rFonts w:ascii="Arial" w:eastAsiaTheme="majorEastAsia" w:hAnsi="Arial" w:cs="Arial"/>
      <w:color w:val="0069B4"/>
      <w:spacing w:val="-6"/>
      <w:sz w:val="40"/>
      <w:szCs w:val="40"/>
      <w:lang w:val="en-AU"/>
    </w:rPr>
  </w:style>
  <w:style w:type="paragraph" w:styleId="Heading3">
    <w:name w:val="heading 3"/>
    <w:next w:val="Normal"/>
    <w:link w:val="Heading3Char"/>
    <w:uiPriority w:val="9"/>
    <w:unhideWhenUsed/>
    <w:qFormat/>
    <w:rsid w:val="00EF1005"/>
    <w:pPr>
      <w:numPr>
        <w:ilvl w:val="2"/>
      </w:numPr>
      <w:spacing w:before="360" w:after="240"/>
      <w:outlineLvl w:val="2"/>
    </w:pPr>
    <w:rPr>
      <w:rFonts w:ascii="Arial" w:eastAsiaTheme="majorEastAsia" w:hAnsi="Arial" w:cs="Arial"/>
      <w:b/>
      <w:color w:val="808898"/>
      <w:spacing w:val="-10"/>
      <w:sz w:val="32"/>
      <w:szCs w:val="32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1005"/>
    <w:pPr>
      <w:keepNext/>
      <w:keepLines/>
      <w:spacing w:after="80"/>
      <w:outlineLvl w:val="3"/>
    </w:pPr>
    <w:rPr>
      <w:rFonts w:eastAsiaTheme="majorEastAsia" w:cstheme="majorBidi"/>
      <w:b/>
      <w:iCs/>
      <w:color w:val="EB008B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F1005"/>
    <w:pPr>
      <w:keepNext/>
      <w:keepLines/>
      <w:spacing w:before="0" w:after="0"/>
      <w:outlineLvl w:val="4"/>
    </w:pPr>
    <w:rPr>
      <w:rFonts w:eastAsiaTheme="majorEastAsia" w:cstheme="majorBidi"/>
      <w:b/>
      <w:color w:val="00BAF1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1012A"/>
    <w:pPr>
      <w:keepNext/>
      <w:keepLines/>
      <w:spacing w:before="40" w:after="0"/>
      <w:outlineLvl w:val="5"/>
    </w:pPr>
    <w:rPr>
      <w:rFonts w:eastAsiaTheme="majorEastAsia" w:cstheme="majorBidi"/>
      <w:color w:val="0066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91012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344896"/>
  </w:style>
  <w:style w:type="paragraph" w:styleId="ListParagraph">
    <w:name w:val="List Paragraph"/>
    <w:basedOn w:val="Normal"/>
    <w:uiPriority w:val="1"/>
    <w:qFormat/>
    <w:rsid w:val="00ED6960"/>
    <w:pPr>
      <w:numPr>
        <w:numId w:val="1"/>
      </w:numPr>
      <w:ind w:left="714" w:hanging="357"/>
    </w:pPr>
  </w:style>
  <w:style w:type="table" w:styleId="TableGrid">
    <w:name w:val="Table Grid"/>
    <w:basedOn w:val="TableNormal"/>
    <w:uiPriority w:val="59"/>
    <w:rsid w:val="00910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next w:val="Normal"/>
    <w:link w:val="TitleChar"/>
    <w:uiPriority w:val="10"/>
    <w:rsid w:val="001C3381"/>
    <w:pPr>
      <w:spacing w:after="120"/>
    </w:pPr>
    <w:rPr>
      <w:rFonts w:ascii="Arial" w:hAnsi="Arial" w:cs="Arial"/>
      <w:color w:val="1A459C"/>
      <w:spacing w:val="-16"/>
      <w:sz w:val="56"/>
      <w:szCs w:val="20"/>
      <w:lang w:val="en-AU"/>
    </w:rPr>
  </w:style>
  <w:style w:type="paragraph" w:styleId="Header">
    <w:name w:val="header"/>
    <w:link w:val="HeaderChar"/>
    <w:uiPriority w:val="99"/>
    <w:unhideWhenUsed/>
    <w:rsid w:val="00090DDA"/>
    <w:pPr>
      <w:spacing w:line="264" w:lineRule="auto"/>
      <w:jc w:val="center"/>
    </w:pPr>
    <w:rPr>
      <w:rFonts w:ascii="Arial" w:hAnsi="Arial"/>
      <w:spacing w:val="6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090DDA"/>
    <w:rPr>
      <w:rFonts w:ascii="Arial" w:hAnsi="Arial"/>
      <w:spacing w:val="6"/>
      <w:sz w:val="16"/>
      <w:szCs w:val="16"/>
    </w:rPr>
  </w:style>
  <w:style w:type="paragraph" w:styleId="Footer">
    <w:name w:val="footer"/>
    <w:link w:val="FooterChar"/>
    <w:uiPriority w:val="99"/>
    <w:unhideWhenUsed/>
    <w:rsid w:val="00526F8F"/>
    <w:pPr>
      <w:ind w:left="737"/>
    </w:pPr>
    <w:rPr>
      <w:rFonts w:ascii="Arial" w:hAnsi="Arial"/>
      <w:color w:val="808898"/>
      <w:spacing w:val="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26F8F"/>
    <w:rPr>
      <w:rFonts w:ascii="Arial" w:hAnsi="Arial"/>
      <w:color w:val="808898"/>
      <w:spacing w:val="6"/>
      <w:sz w:val="16"/>
      <w:szCs w:val="16"/>
    </w:rPr>
  </w:style>
  <w:style w:type="paragraph" w:styleId="NoSpacing">
    <w:name w:val="No Spacing"/>
    <w:basedOn w:val="Normal"/>
    <w:uiPriority w:val="1"/>
    <w:qFormat/>
    <w:rsid w:val="000742E1"/>
    <w:pPr>
      <w:spacing w:before="0" w:after="0" w:line="240" w:lineRule="auto"/>
    </w:pPr>
    <w:rPr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3B41A9"/>
    <w:rPr>
      <w:rFonts w:ascii="Arial" w:hAnsi="Arial" w:cs="Arial"/>
      <w:color w:val="1A459C" w:themeColor="accent1"/>
      <w:spacing w:val="-16"/>
      <w:sz w:val="56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B41A9"/>
    <w:rPr>
      <w:rFonts w:ascii="Arial" w:eastAsiaTheme="majorEastAsia" w:hAnsi="Arial" w:cs="Arial"/>
      <w:color w:val="0069B4"/>
      <w:spacing w:val="-6"/>
      <w:sz w:val="40"/>
      <w:szCs w:val="40"/>
      <w:lang w:val="en-AU"/>
    </w:rPr>
  </w:style>
  <w:style w:type="character" w:styleId="Strong">
    <w:name w:val="Strong"/>
    <w:basedOn w:val="DefaultParagraphFont"/>
    <w:uiPriority w:val="22"/>
    <w:qFormat/>
    <w:rsid w:val="0008128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A44A2"/>
    <w:pPr>
      <w:pBdr>
        <w:top w:val="dotted" w:sz="4" w:space="10" w:color="808898"/>
        <w:bottom w:val="dotted" w:sz="4" w:space="6" w:color="808898"/>
      </w:pBdr>
      <w:ind w:left="862" w:right="862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44A2"/>
    <w:rPr>
      <w:rFonts w:ascii="Arial" w:hAnsi="Arial" w:cs="Arial"/>
      <w:i/>
      <w:iCs/>
      <w:sz w:val="20"/>
      <w:szCs w:val="20"/>
      <w:lang w:val="en-AU"/>
    </w:rPr>
  </w:style>
  <w:style w:type="table" w:customStyle="1" w:styleId="TableLinks">
    <w:name w:val="Table Links"/>
    <w:basedOn w:val="TableNormal"/>
    <w:uiPriority w:val="99"/>
    <w:rsid w:val="00A44F7A"/>
    <w:pPr>
      <w:widowControl/>
    </w:pPr>
    <w:rPr>
      <w:rFonts w:ascii="Arial" w:hAnsi="Arial"/>
      <w:sz w:val="20"/>
    </w:rPr>
    <w:tblPr>
      <w:tblStyleRowBandSize w:val="1"/>
      <w:tblBorders>
        <w:top w:val="dotted" w:sz="4" w:space="0" w:color="808898"/>
        <w:left w:val="dotted" w:sz="4" w:space="0" w:color="808898"/>
        <w:bottom w:val="dotted" w:sz="4" w:space="0" w:color="808898"/>
        <w:right w:val="dotted" w:sz="4" w:space="0" w:color="808898"/>
      </w:tblBorders>
    </w:tblPr>
    <w:tblStylePr w:type="firstRow">
      <w:rPr>
        <w:rFonts w:ascii="Arial" w:hAnsi="Arial"/>
        <w:color w:val="auto"/>
        <w:sz w:val="20"/>
      </w:rPr>
      <w:tblPr/>
      <w:tcPr>
        <w:shd w:val="clear" w:color="auto" w:fill="F05B46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1C3381"/>
    <w:rPr>
      <w:rFonts w:ascii="Arial" w:hAnsi="Arial" w:cs="Arial"/>
      <w:color w:val="1A459C"/>
      <w:spacing w:val="-16"/>
      <w:sz w:val="56"/>
      <w:szCs w:val="20"/>
      <w:lang w:val="en-AU"/>
    </w:rPr>
  </w:style>
  <w:style w:type="table" w:customStyle="1" w:styleId="DataTrust">
    <w:name w:val="DataTrust"/>
    <w:basedOn w:val="TableINDIGO"/>
    <w:uiPriority w:val="99"/>
    <w:rsid w:val="00B9799E"/>
    <w:tblPr/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="Arial" w:hAnsi="Arial"/>
        <w:b w:val="0"/>
        <w:color w:val="FFFFFF" w:themeColor="background1"/>
        <w:sz w:val="20"/>
      </w:rPr>
      <w:tblPr/>
      <w:tcPr>
        <w:shd w:val="clear" w:color="auto" w:fill="1A459C" w:themeFill="text2"/>
      </w:tcPr>
    </w:tblStylePr>
    <w:tblStylePr w:type="band1Horz">
      <w:pPr>
        <w:wordWrap/>
        <w:spacing w:beforeLines="0" w:before="0" w:beforeAutospacing="0" w:afterLines="0" w:after="0" w:afterAutospacing="0" w:line="264" w:lineRule="auto"/>
      </w:pPr>
      <w:rPr>
        <w:rFonts w:ascii="Arial" w:hAnsi="Arial"/>
        <w:sz w:val="20"/>
      </w:r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 w:line="264" w:lineRule="auto"/>
      </w:pPr>
      <w:rPr>
        <w:rFonts w:ascii="Arial" w:hAnsi="Arial"/>
        <w:sz w:val="20"/>
      </w:rPr>
      <w:tblPr/>
      <w:tcPr>
        <w:shd w:val="clear" w:color="auto" w:fill="F2F4F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F1005"/>
    <w:rPr>
      <w:rFonts w:ascii="Arial" w:eastAsiaTheme="majorEastAsia" w:hAnsi="Arial" w:cs="Arial"/>
      <w:b/>
      <w:color w:val="808898"/>
      <w:spacing w:val="-10"/>
      <w:sz w:val="32"/>
      <w:szCs w:val="32"/>
      <w:lang w:val="en-AU"/>
    </w:rPr>
  </w:style>
  <w:style w:type="character" w:styleId="PlaceholderText">
    <w:name w:val="Placeholder Text"/>
    <w:basedOn w:val="DefaultParagraphFont"/>
    <w:uiPriority w:val="99"/>
    <w:semiHidden/>
    <w:rsid w:val="0091012A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344896"/>
    <w:rPr>
      <w:rFonts w:ascii="Arial" w:hAnsi="Arial" w:cs="Arial"/>
      <w:sz w:val="20"/>
      <w:szCs w:val="20"/>
      <w:lang w:val="en-AU"/>
    </w:rPr>
  </w:style>
  <w:style w:type="paragraph" w:styleId="ListBullet">
    <w:name w:val="List Bullet"/>
    <w:basedOn w:val="ListParagraph"/>
    <w:uiPriority w:val="99"/>
    <w:unhideWhenUsed/>
    <w:rsid w:val="00477F69"/>
    <w:pPr>
      <w:spacing w:before="0" w:after="120"/>
    </w:pPr>
  </w:style>
  <w:style w:type="paragraph" w:styleId="ListNumber">
    <w:name w:val="List Number"/>
    <w:basedOn w:val="ListBullet"/>
    <w:uiPriority w:val="99"/>
    <w:unhideWhenUsed/>
    <w:rsid w:val="00CC59B6"/>
    <w:pPr>
      <w:numPr>
        <w:numId w:val="3"/>
      </w:numPr>
      <w:ind w:left="714" w:hanging="357"/>
    </w:pPr>
  </w:style>
  <w:style w:type="paragraph" w:customStyle="1" w:styleId="Figure">
    <w:name w:val="Figure"/>
    <w:basedOn w:val="Normal"/>
    <w:uiPriority w:val="1"/>
    <w:qFormat/>
    <w:rsid w:val="00EF1005"/>
    <w:pPr>
      <w:spacing w:before="240" w:after="120"/>
    </w:pPr>
    <w:rPr>
      <w:i/>
      <w:sz w:val="16"/>
      <w:szCs w:val="16"/>
    </w:rPr>
  </w:style>
  <w:style w:type="table" w:styleId="GridTable1Light">
    <w:name w:val="Grid Table 1 Light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8EADEC" w:themeColor="accent1" w:themeTint="66"/>
        <w:left w:val="single" w:sz="4" w:space="0" w:color="8EADEC" w:themeColor="accent1" w:themeTint="66"/>
        <w:bottom w:val="single" w:sz="4" w:space="0" w:color="8EADEC" w:themeColor="accent1" w:themeTint="66"/>
        <w:right w:val="single" w:sz="4" w:space="0" w:color="8EADEC" w:themeColor="accent1" w:themeTint="66"/>
        <w:insideH w:val="single" w:sz="4" w:space="0" w:color="8EADEC" w:themeColor="accent1" w:themeTint="66"/>
        <w:insideV w:val="single" w:sz="4" w:space="0" w:color="8EADE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684E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684E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7BC7FF" w:themeColor="accent2" w:themeTint="66"/>
        <w:left w:val="single" w:sz="4" w:space="0" w:color="7BC7FF" w:themeColor="accent2" w:themeTint="66"/>
        <w:bottom w:val="single" w:sz="4" w:space="0" w:color="7BC7FF" w:themeColor="accent2" w:themeTint="66"/>
        <w:right w:val="single" w:sz="4" w:space="0" w:color="7BC7FF" w:themeColor="accent2" w:themeTint="66"/>
        <w:insideH w:val="single" w:sz="4" w:space="0" w:color="7BC7FF" w:themeColor="accent2" w:themeTint="66"/>
        <w:insideV w:val="single" w:sz="4" w:space="0" w:color="7BC7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9AB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AB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CCCFD5" w:themeColor="accent3" w:themeTint="66"/>
        <w:left w:val="single" w:sz="4" w:space="0" w:color="CCCFD5" w:themeColor="accent3" w:themeTint="66"/>
        <w:bottom w:val="single" w:sz="4" w:space="0" w:color="CCCFD5" w:themeColor="accent3" w:themeTint="66"/>
        <w:right w:val="single" w:sz="4" w:space="0" w:color="CCCFD5" w:themeColor="accent3" w:themeTint="66"/>
        <w:insideH w:val="single" w:sz="4" w:space="0" w:color="CCCFD5" w:themeColor="accent3" w:themeTint="66"/>
        <w:insideV w:val="single" w:sz="4" w:space="0" w:color="CCCF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B7C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7C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FF91D1" w:themeColor="accent4" w:themeTint="66"/>
        <w:left w:val="single" w:sz="4" w:space="0" w:color="FF91D1" w:themeColor="accent4" w:themeTint="66"/>
        <w:bottom w:val="single" w:sz="4" w:space="0" w:color="FF91D1" w:themeColor="accent4" w:themeTint="66"/>
        <w:right w:val="single" w:sz="4" w:space="0" w:color="FF91D1" w:themeColor="accent4" w:themeTint="66"/>
        <w:insideH w:val="single" w:sz="4" w:space="0" w:color="FF91D1" w:themeColor="accent4" w:themeTint="66"/>
        <w:insideV w:val="single" w:sz="4" w:space="0" w:color="FF91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5A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5A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EF1005"/>
    <w:rPr>
      <w:rFonts w:ascii="Arial" w:eastAsiaTheme="majorEastAsia" w:hAnsi="Arial" w:cstheme="majorBidi"/>
      <w:b/>
      <w:iCs/>
      <w:color w:val="EB008B"/>
      <w:sz w:val="24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EF1005"/>
    <w:rPr>
      <w:rFonts w:ascii="Arial" w:eastAsiaTheme="majorEastAsia" w:hAnsi="Arial" w:cstheme="majorBidi"/>
      <w:b/>
      <w:color w:val="00BAF1"/>
      <w:sz w:val="24"/>
      <w:szCs w:val="24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12A"/>
    <w:rPr>
      <w:rFonts w:asciiTheme="majorHAnsi" w:eastAsiaTheme="majorEastAsia" w:hAnsiTheme="majorHAnsi" w:cstheme="majorBidi"/>
      <w:color w:val="006699"/>
    </w:rPr>
  </w:style>
  <w:style w:type="character" w:styleId="Hyperlink">
    <w:name w:val="Hyperlink"/>
    <w:basedOn w:val="DefaultParagraphFont"/>
    <w:uiPriority w:val="99"/>
    <w:unhideWhenUsed/>
    <w:rsid w:val="000841BF"/>
    <w:rPr>
      <w:color w:val="0069B4" w:themeColor="accent2"/>
      <w:u w:val="single"/>
    </w:rPr>
  </w:style>
  <w:style w:type="table" w:styleId="ListTable1Light-Accent1">
    <w:name w:val="List Table 1 Light Accent 1"/>
    <w:basedOn w:val="TableNormal"/>
    <w:uiPriority w:val="46"/>
    <w:rsid w:val="0091012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684E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684E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6F5" w:themeFill="accent1" w:themeFillTint="33"/>
      </w:tcPr>
    </w:tblStylePr>
    <w:tblStylePr w:type="band1Horz">
      <w:tblPr/>
      <w:tcPr>
        <w:shd w:val="clear" w:color="auto" w:fill="C6D6F5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91012A"/>
    <w:tblPr>
      <w:tblStyleRowBandSize w:val="1"/>
      <w:tblStyleColBandSize w:val="1"/>
      <w:tblBorders>
        <w:top w:val="single" w:sz="4" w:space="0" w:color="5684E2" w:themeColor="accent1" w:themeTint="99"/>
        <w:bottom w:val="single" w:sz="4" w:space="0" w:color="5684E2" w:themeColor="accent1" w:themeTint="99"/>
        <w:insideH w:val="single" w:sz="4" w:space="0" w:color="5684E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6F5" w:themeFill="accent1" w:themeFillTint="33"/>
      </w:tcPr>
    </w:tblStylePr>
    <w:tblStylePr w:type="band1Horz">
      <w:tblPr/>
      <w:tcPr>
        <w:shd w:val="clear" w:color="auto" w:fill="C6D6F5" w:themeFill="accent1" w:themeFillTint="33"/>
      </w:tcPr>
    </w:tblStylePr>
  </w:style>
  <w:style w:type="paragraph" w:styleId="Subtitle">
    <w:name w:val="Subtitle"/>
    <w:next w:val="Normal"/>
    <w:link w:val="SubtitleChar"/>
    <w:uiPriority w:val="11"/>
    <w:rsid w:val="00EF1005"/>
    <w:pPr>
      <w:spacing w:after="240"/>
    </w:pPr>
    <w:rPr>
      <w:rFonts w:ascii="Arial" w:eastAsiaTheme="majorEastAsia" w:hAnsi="Arial" w:cs="Arial"/>
      <w:b/>
      <w:caps/>
      <w:color w:val="1A459C"/>
      <w:spacing w:val="-6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1005"/>
    <w:rPr>
      <w:rFonts w:ascii="Arial" w:eastAsiaTheme="majorEastAsia" w:hAnsi="Arial" w:cs="Arial"/>
      <w:b/>
      <w:caps/>
      <w:color w:val="1A459C"/>
      <w:spacing w:val="-6"/>
      <w:sz w:val="24"/>
      <w:szCs w:val="24"/>
    </w:rPr>
  </w:style>
  <w:style w:type="paragraph" w:customStyle="1" w:styleId="TableText">
    <w:name w:val="Table Text"/>
    <w:uiPriority w:val="1"/>
    <w:qFormat/>
    <w:rsid w:val="00351781"/>
    <w:pPr>
      <w:widowControl/>
      <w:spacing w:line="288" w:lineRule="auto"/>
    </w:pPr>
    <w:rPr>
      <w:rFonts w:ascii="Arial" w:hAnsi="Arial" w:cs="Arial"/>
      <w:color w:val="000000" w:themeColor="text1"/>
      <w:sz w:val="20"/>
      <w:szCs w:val="20"/>
      <w:lang w:val="en-AU"/>
    </w:rPr>
  </w:style>
  <w:style w:type="paragraph" w:customStyle="1" w:styleId="TableBullet">
    <w:name w:val="Table Bullet"/>
    <w:basedOn w:val="TableText"/>
    <w:uiPriority w:val="1"/>
    <w:qFormat/>
    <w:rsid w:val="00076CCC"/>
    <w:pPr>
      <w:numPr>
        <w:numId w:val="5"/>
      </w:numPr>
      <w:ind w:left="341" w:hanging="284"/>
      <w:contextualSpacing/>
    </w:pPr>
  </w:style>
  <w:style w:type="paragraph" w:customStyle="1" w:styleId="TableNumb-List">
    <w:name w:val="Table Numb-List"/>
    <w:autoRedefine/>
    <w:uiPriority w:val="1"/>
    <w:qFormat/>
    <w:rsid w:val="00767F56"/>
    <w:pPr>
      <w:widowControl/>
      <w:numPr>
        <w:numId w:val="6"/>
      </w:numPr>
      <w:spacing w:line="264" w:lineRule="auto"/>
      <w:ind w:left="341" w:hanging="284"/>
    </w:pPr>
    <w:rPr>
      <w:rFonts w:ascii="Arial" w:hAnsi="Arial" w:cs="Arial"/>
      <w:color w:val="231F20"/>
      <w:sz w:val="20"/>
      <w:szCs w:val="20"/>
      <w:lang w:val="en-AU"/>
    </w:rPr>
  </w:style>
  <w:style w:type="table" w:customStyle="1" w:styleId="TablePlan2go">
    <w:name w:val="Table Plan2go"/>
    <w:basedOn w:val="TableNormal"/>
    <w:uiPriority w:val="99"/>
    <w:rsid w:val="0091012A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table" w:customStyle="1" w:styleId="TablePlan2go2">
    <w:name w:val="Table Plan2go 2"/>
    <w:basedOn w:val="TablePlan2go"/>
    <w:uiPriority w:val="99"/>
    <w:rsid w:val="0091012A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Text-Sml">
    <w:name w:val="Table Text-Sml"/>
    <w:basedOn w:val="TableText"/>
    <w:uiPriority w:val="1"/>
    <w:qFormat/>
    <w:rsid w:val="0091012A"/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96B17"/>
    <w:pPr>
      <w:tabs>
        <w:tab w:val="left" w:pos="426"/>
        <w:tab w:val="right" w:leader="dot" w:pos="9854"/>
      </w:tabs>
      <w:spacing w:before="120" w:after="120"/>
    </w:pPr>
    <w:rPr>
      <w:b/>
      <w:noProof/>
      <w:color w:val="808898" w:themeColor="accent3"/>
      <w:sz w:val="22"/>
    </w:rPr>
  </w:style>
  <w:style w:type="paragraph" w:styleId="TOC2">
    <w:name w:val="toc 2"/>
    <w:next w:val="Normal"/>
    <w:autoRedefine/>
    <w:uiPriority w:val="39"/>
    <w:unhideWhenUsed/>
    <w:rsid w:val="00EC1F27"/>
    <w:pPr>
      <w:tabs>
        <w:tab w:val="left" w:pos="709"/>
        <w:tab w:val="right" w:leader="dot" w:pos="9854"/>
      </w:tabs>
      <w:spacing w:before="60" w:after="60" w:line="312" w:lineRule="auto"/>
      <w:ind w:left="221"/>
    </w:pPr>
    <w:rPr>
      <w:rFonts w:ascii="Arial" w:hAnsi="Arial" w:cs="Arial"/>
      <w:noProof/>
      <w:sz w:val="20"/>
      <w:szCs w:val="20"/>
      <w:lang w:val="en-AU"/>
    </w:rPr>
  </w:style>
  <w:style w:type="paragraph" w:styleId="TOCHeading">
    <w:name w:val="TOC Heading"/>
    <w:next w:val="Normal"/>
    <w:uiPriority w:val="39"/>
    <w:unhideWhenUsed/>
    <w:qFormat/>
    <w:rsid w:val="009C2056"/>
    <w:pPr>
      <w:spacing w:after="360"/>
    </w:pPr>
    <w:rPr>
      <w:rFonts w:ascii="Arial" w:eastAsiaTheme="majorEastAsia" w:hAnsi="Arial" w:cstheme="majorBidi"/>
      <w:color w:val="1A459C" w:themeColor="accent1"/>
      <w:spacing w:val="-6"/>
      <w:sz w:val="40"/>
      <w:szCs w:val="52"/>
    </w:rPr>
  </w:style>
  <w:style w:type="paragraph" w:customStyle="1" w:styleId="TableHeader">
    <w:name w:val="Table Header"/>
    <w:basedOn w:val="TableText"/>
    <w:uiPriority w:val="1"/>
    <w:qFormat/>
    <w:rsid w:val="00E6566D"/>
    <w:pPr>
      <w:spacing w:line="240" w:lineRule="auto"/>
    </w:pPr>
    <w:rPr>
      <w:b/>
      <w:color w:val="FFFFFF" w:themeColor="background1"/>
    </w:rPr>
  </w:style>
  <w:style w:type="paragraph" w:styleId="ListBullet2">
    <w:name w:val="List Bullet 2"/>
    <w:basedOn w:val="ListBullet"/>
    <w:uiPriority w:val="99"/>
    <w:unhideWhenUsed/>
    <w:qFormat/>
    <w:rsid w:val="00CC59B6"/>
    <w:pPr>
      <w:numPr>
        <w:numId w:val="2"/>
      </w:numPr>
      <w:ind w:left="1281" w:hanging="357"/>
    </w:pPr>
  </w:style>
  <w:style w:type="paragraph" w:styleId="ListNumber2">
    <w:name w:val="List Number 2"/>
    <w:basedOn w:val="ListNumber"/>
    <w:uiPriority w:val="99"/>
    <w:unhideWhenUsed/>
    <w:qFormat/>
    <w:rsid w:val="00CC59B6"/>
    <w:pPr>
      <w:numPr>
        <w:numId w:val="4"/>
      </w:numPr>
      <w:ind w:left="1281" w:hanging="357"/>
    </w:pPr>
  </w:style>
  <w:style w:type="paragraph" w:customStyle="1" w:styleId="H1Numb-List">
    <w:name w:val="H1 Numb-List"/>
    <w:basedOn w:val="Heading1"/>
    <w:uiPriority w:val="1"/>
    <w:qFormat/>
    <w:rsid w:val="002B2B90"/>
    <w:pPr>
      <w:numPr>
        <w:numId w:val="7"/>
      </w:numPr>
      <w:spacing w:before="360" w:after="240"/>
      <w:ind w:left="851" w:hanging="851"/>
    </w:pPr>
  </w:style>
  <w:style w:type="table" w:customStyle="1" w:styleId="TableINDIGO">
    <w:name w:val="Table INDIGO"/>
    <w:basedOn w:val="TableNormal"/>
    <w:uiPriority w:val="99"/>
    <w:rsid w:val="00AC5F93"/>
    <w:pPr>
      <w:widowControl/>
      <w:spacing w:line="264" w:lineRule="auto"/>
    </w:pPr>
    <w:rPr>
      <w:rFonts w:ascii="Arial" w:hAnsi="Arial"/>
      <w:sz w:val="20"/>
    </w:rPr>
    <w:tblPr>
      <w:tblStyleRowBandSize w:val="1"/>
      <w:tblBorders>
        <w:top w:val="single" w:sz="4" w:space="0" w:color="3C496B"/>
        <w:bottom w:val="single" w:sz="4" w:space="0" w:color="3C496B"/>
        <w:insideH w:val="single" w:sz="4" w:space="0" w:color="3C496B"/>
        <w:insideV w:val="single" w:sz="4" w:space="0" w:color="3C496B"/>
      </w:tblBorders>
      <w:tblCellMar>
        <w:top w:w="113" w:type="dxa"/>
        <w:left w:w="113" w:type="dxa"/>
        <w:bottom w:w="85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="Segoe UI" w:hAnsi="Segoe UI"/>
        <w:b w:val="0"/>
        <w:color w:val="FFFFFF"/>
        <w:sz w:val="20"/>
      </w:rPr>
      <w:tblPr/>
      <w:tcPr>
        <w:shd w:val="clear" w:color="auto" w:fill="3C496B"/>
      </w:tcPr>
    </w:tblStylePr>
    <w:tblStylePr w:type="band1Horz">
      <w:pPr>
        <w:wordWrap/>
        <w:spacing w:beforeLines="0" w:before="0" w:beforeAutospacing="0" w:afterLines="0" w:after="0" w:afterAutospacing="0" w:line="264" w:lineRule="auto"/>
      </w:pPr>
      <w:rPr>
        <w:rFonts w:ascii="Segoe UI" w:hAnsi="Segoe UI"/>
        <w:sz w:val="20"/>
      </w:r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 w:line="264" w:lineRule="auto"/>
      </w:pPr>
      <w:rPr>
        <w:rFonts w:ascii="Segoe UI" w:hAnsi="Segoe UI"/>
        <w:sz w:val="20"/>
      </w:rPr>
      <w:tblPr/>
      <w:tcPr>
        <w:shd w:val="clear" w:color="auto" w:fill="EEEFF2"/>
      </w:tcPr>
    </w:tblStylePr>
  </w:style>
  <w:style w:type="paragraph" w:customStyle="1" w:styleId="TableParagraph">
    <w:name w:val="Table Paragraph"/>
    <w:basedOn w:val="TableText"/>
    <w:uiPriority w:val="1"/>
    <w:qFormat/>
    <w:rsid w:val="00EA32B4"/>
    <w:pPr>
      <w:spacing w:after="240"/>
    </w:pPr>
  </w:style>
  <w:style w:type="paragraph" w:customStyle="1" w:styleId="Address">
    <w:name w:val="Address"/>
    <w:basedOn w:val="Normal"/>
    <w:uiPriority w:val="1"/>
    <w:qFormat/>
    <w:rsid w:val="0040243B"/>
    <w:pPr>
      <w:spacing w:before="0" w:after="0"/>
    </w:pPr>
  </w:style>
  <w:style w:type="paragraph" w:customStyle="1" w:styleId="H2Numb-List">
    <w:name w:val="H2 Numb-List"/>
    <w:basedOn w:val="Heading2"/>
    <w:uiPriority w:val="1"/>
    <w:qFormat/>
    <w:rsid w:val="002B2B90"/>
    <w:pPr>
      <w:numPr>
        <w:ilvl w:val="1"/>
        <w:numId w:val="7"/>
      </w:numPr>
      <w:ind w:left="993" w:hanging="993"/>
    </w:pPr>
    <w:rPr>
      <w:color w:val="0069B4" w:themeColor="accent2"/>
    </w:rPr>
  </w:style>
  <w:style w:type="paragraph" w:customStyle="1" w:styleId="H3Numb-List">
    <w:name w:val="H3 Numb-List"/>
    <w:basedOn w:val="Heading3"/>
    <w:uiPriority w:val="1"/>
    <w:qFormat/>
    <w:rsid w:val="00BE6E97"/>
    <w:pPr>
      <w:numPr>
        <w:numId w:val="7"/>
      </w:numPr>
      <w:ind w:left="1134" w:hanging="1134"/>
    </w:pPr>
  </w:style>
  <w:style w:type="paragraph" w:customStyle="1" w:styleId="Logo">
    <w:name w:val="Logo"/>
    <w:basedOn w:val="Header"/>
    <w:uiPriority w:val="1"/>
    <w:qFormat/>
    <w:rsid w:val="0098618A"/>
    <w:pPr>
      <w:spacing w:after="360" w:line="240" w:lineRule="auto"/>
    </w:pPr>
  </w:style>
  <w:style w:type="paragraph" w:customStyle="1" w:styleId="Appendix">
    <w:name w:val="Appendix"/>
    <w:uiPriority w:val="1"/>
    <w:qFormat/>
    <w:rsid w:val="002C2C36"/>
    <w:pPr>
      <w:spacing w:after="240"/>
    </w:pPr>
    <w:rPr>
      <w:rFonts w:ascii="Arial" w:eastAsia="Times New Roman" w:hAnsi="Arial" w:cs="Arial"/>
      <w:color w:val="0069B4"/>
      <w:spacing w:val="-6"/>
      <w:sz w:val="40"/>
      <w:szCs w:val="40"/>
      <w:lang w:val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7F2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1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DataTrust@dmail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DataTrust">
      <a:dk1>
        <a:sysClr val="windowText" lastClr="000000"/>
      </a:dk1>
      <a:lt1>
        <a:srgbClr val="FFFFFF"/>
      </a:lt1>
      <a:dk2>
        <a:srgbClr val="1A459C"/>
      </a:dk2>
      <a:lt2>
        <a:srgbClr val="E7E6E6"/>
      </a:lt2>
      <a:accent1>
        <a:srgbClr val="1A459C"/>
      </a:accent1>
      <a:accent2>
        <a:srgbClr val="0069B4"/>
      </a:accent2>
      <a:accent3>
        <a:srgbClr val="808898"/>
      </a:accent3>
      <a:accent4>
        <a:srgbClr val="EB008B"/>
      </a:accent4>
      <a:accent5>
        <a:srgbClr val="00BAF1"/>
      </a:accent5>
      <a:accent6>
        <a:srgbClr val="EEEFF2"/>
      </a:accent6>
      <a:hlink>
        <a:srgbClr val="00BAF1"/>
      </a:hlink>
      <a:folHlink>
        <a:srgbClr val="0069B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CE4F7B357EB469B32CF6CE7167475" ma:contentTypeVersion="7" ma:contentTypeDescription="Create a new document." ma:contentTypeScope="" ma:versionID="310d75772fd32f4f839e3e73ee8a1cec">
  <xsd:schema xmlns:xsd="http://www.w3.org/2001/XMLSchema" xmlns:xs="http://www.w3.org/2001/XMLSchema" xmlns:p="http://schemas.microsoft.com/office/2006/metadata/properties" xmlns:ns2="b798198a-4fbf-42be-8530-1d0c80d0fe61" targetNamespace="http://schemas.microsoft.com/office/2006/metadata/properties" ma:root="true" ma:fieldsID="1f7845b53d9358128a6d945c6f617e54" ns2:_="">
    <xsd:import namespace="b798198a-4fbf-42be-8530-1d0c80d0fe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8198a-4fbf-42be-8530-1d0c80d0fe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44F0E7-3EF5-4259-9D95-B9E9CB5D3C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3E47C6-434E-47BD-96E9-C0420459727F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B69087FE-F0E5-400A-9D7C-E6F2DA03D8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1A5159-C26C-499B-B7DF-10035853B6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8198a-4fbf-42be-8530-1d0c80d0fe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[Enter report title here]</vt:lpstr>
    </vt:vector>
  </TitlesOfParts>
  <Company>Drag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[Enter report title here]</dc:title>
  <dc:creator>Deniz S. Turem</dc:creator>
  <cp:lastModifiedBy>Alex Goulden</cp:lastModifiedBy>
  <cp:revision>38</cp:revision>
  <dcterms:created xsi:type="dcterms:W3CDTF">2020-06-12T04:34:00Z</dcterms:created>
  <dcterms:modified xsi:type="dcterms:W3CDTF">2020-07-16T14:50:00Z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0x010100221CE4F7B357EB469B32CF6CE7167475</vt:lpwstr>
  </property>
  <property fmtid="{D5CDD505-2E9C-101B-9397-08002B2CF9AE}" pid="5" name="Order">
    <vt:r8>7900</vt:r8>
  </property>
</Properties>
</file>