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4.png" ContentType="image/png"/>
  <Override PartName="/word/media/rId20.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2.png" ContentType="image/png"/>
  <Override PartName="/word/media/rId23.png" ContentType="image/png"/>
  <Override PartName="/word/media/rId9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25.png" ContentType="image/png"/>
  <Override PartName="/word/media/rId110.png" ContentType="image/png"/>
  <Override PartName="/word/media/rId114.png" ContentType="image/png"/>
  <Override PartName="/word/media/rId118.png" ContentType="image/png"/>
  <Override PartName="/word/media/rId27.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29.png" ContentType="image/png"/>
  <Override PartName="/word/media/rId138.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18/05/2022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bookmarkStart w:id="83" w:name="Xff397ffdb8917a301ab7a9de8fcd4973b7cac76"/>
    <w:p>
      <w:pPr>
        <w:pStyle w:val="Heading1"/>
      </w:pPr>
      <w:r>
        <w:t xml:space="preserve">ANÁLISIS ESTADÍSTICO BASE DE DATOS INVERSIONISTAS DE A2CENSO</w:t>
      </w:r>
    </w:p>
    <w:bookmarkStart w:id="39"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77</w:t>
            </w:r>
          </w:p>
        </w:tc>
        <w:tc>
          <w:tcPr/>
          <w:p>
            <w:pPr>
              <w:pStyle w:val="Compact"/>
              <w:jc w:val="right"/>
            </w:pPr>
            <w:r>
              <w:t xml:space="preserve">0.0029938</w:t>
            </w:r>
          </w:p>
        </w:tc>
      </w:tr>
      <w:tr>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687</w:t>
            </w:r>
          </w:p>
        </w:tc>
        <w:tc>
          <w:tcPr/>
          <w:p>
            <w:pPr>
              <w:pStyle w:val="Compact"/>
              <w:jc w:val="right"/>
            </w:pPr>
            <w:r>
              <w:t xml:space="preserve">0.0267107</w:t>
            </w:r>
          </w:p>
        </w:tc>
      </w:tr>
      <w:tr>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3280</w:t>
            </w:r>
          </w:p>
        </w:tc>
        <w:tc>
          <w:tcPr/>
          <w:p>
            <w:pPr>
              <w:pStyle w:val="Compact"/>
              <w:jc w:val="right"/>
            </w:pPr>
            <w:r>
              <w:t xml:space="preserve">0.1275272</w:t>
            </w:r>
          </w:p>
        </w:tc>
      </w:tr>
      <w:tr>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4372</w:t>
            </w:r>
          </w:p>
        </w:tc>
        <w:tc>
          <w:tcPr/>
          <w:p>
            <w:pPr>
              <w:pStyle w:val="Compact"/>
              <w:jc w:val="right"/>
            </w:pPr>
            <w:r>
              <w:t xml:space="preserve">0.1699844</w:t>
            </w:r>
          </w:p>
        </w:tc>
      </w:tr>
      <w:tr>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7095</w:t>
            </w:r>
          </w:p>
        </w:tc>
        <w:tc>
          <w:tcPr/>
          <w:p>
            <w:pPr>
              <w:pStyle w:val="Compact"/>
              <w:jc w:val="right"/>
            </w:pPr>
            <w:r>
              <w:t xml:space="preserve">0.2758554</w:t>
            </w:r>
          </w:p>
        </w:tc>
      </w:tr>
      <w:tr>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9402</w:t>
            </w:r>
          </w:p>
        </w:tc>
        <w:tc>
          <w:tcPr/>
          <w:p>
            <w:pPr>
              <w:pStyle w:val="Compact"/>
              <w:jc w:val="right"/>
            </w:pPr>
            <w:r>
              <w:t xml:space="preserve">0.3655521</w:t>
            </w:r>
          </w:p>
        </w:tc>
      </w:tr>
      <w:tr>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9527</w:t>
            </w:r>
          </w:p>
        </w:tc>
        <w:tc>
          <w:tcPr/>
          <w:p>
            <w:pPr>
              <w:pStyle w:val="Compact"/>
              <w:jc w:val="right"/>
            </w:pPr>
            <w:r>
              <w:t xml:space="preserve">0.3704121</w:t>
            </w:r>
          </w:p>
        </w:tc>
      </w:tr>
      <w:tr>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9682</w:t>
            </w:r>
          </w:p>
        </w:tc>
        <w:tc>
          <w:tcPr/>
          <w:p>
            <w:pPr>
              <w:pStyle w:val="Compact"/>
              <w:jc w:val="right"/>
            </w:pPr>
            <w:r>
              <w:t xml:space="preserve">0.3764386</w:t>
            </w:r>
          </w:p>
        </w:tc>
      </w:tr>
      <w:tr>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9786</w:t>
            </w:r>
          </w:p>
        </w:tc>
        <w:tc>
          <w:tcPr/>
          <w:p>
            <w:pPr>
              <w:pStyle w:val="Compact"/>
              <w:jc w:val="right"/>
            </w:pPr>
            <w:r>
              <w:t xml:space="preserve">0.3804821</w:t>
            </w:r>
          </w:p>
        </w:tc>
      </w:tr>
      <w:tr>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11727</w:t>
            </w:r>
          </w:p>
        </w:tc>
        <w:tc>
          <w:tcPr/>
          <w:p>
            <w:pPr>
              <w:pStyle w:val="Compact"/>
              <w:jc w:val="right"/>
            </w:pPr>
            <w:r>
              <w:t xml:space="preserve">0.4559487</w:t>
            </w:r>
          </w:p>
        </w:tc>
      </w:tr>
      <w:tr>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14051</w:t>
            </w:r>
          </w:p>
        </w:tc>
        <w:tc>
          <w:tcPr/>
          <w:p>
            <w:pPr>
              <w:pStyle w:val="Compact"/>
              <w:jc w:val="right"/>
            </w:pPr>
            <w:r>
              <w:t xml:space="preserve">0.5463064</w:t>
            </w:r>
          </w:p>
        </w:tc>
      </w:tr>
      <w:tr>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15582</w:t>
            </w:r>
          </w:p>
        </w:tc>
        <w:tc>
          <w:tcPr/>
          <w:p>
            <w:pPr>
              <w:pStyle w:val="Compact"/>
              <w:jc w:val="right"/>
            </w:pPr>
            <w:r>
              <w:t xml:space="preserve">0.6058320</w:t>
            </w:r>
          </w:p>
        </w:tc>
      </w:tr>
      <w:tr>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19748</w:t>
            </w:r>
          </w:p>
        </w:tc>
        <w:tc>
          <w:tcPr/>
          <w:p>
            <w:pPr>
              <w:pStyle w:val="Compact"/>
              <w:jc w:val="right"/>
            </w:pPr>
            <w:r>
              <w:t xml:space="preserve">0.7678072</w:t>
            </w:r>
          </w:p>
        </w:tc>
      </w:tr>
      <w:tr>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20317</w:t>
            </w:r>
          </w:p>
        </w:tc>
        <w:tc>
          <w:tcPr/>
          <w:p>
            <w:pPr>
              <w:pStyle w:val="Compact"/>
              <w:jc w:val="right"/>
            </w:pPr>
            <w:r>
              <w:t xml:space="preserve">0.7899300</w:t>
            </w:r>
          </w:p>
        </w:tc>
      </w:tr>
      <w:tr>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21031</w:t>
            </w:r>
          </w:p>
        </w:tc>
        <w:tc>
          <w:tcPr/>
          <w:p>
            <w:pPr>
              <w:pStyle w:val="Compact"/>
              <w:jc w:val="right"/>
            </w:pPr>
            <w:r>
              <w:t xml:space="preserve">0.8176905</w:t>
            </w:r>
          </w:p>
        </w:tc>
      </w:tr>
      <w:tr>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23563</w:t>
            </w:r>
          </w:p>
        </w:tc>
        <w:tc>
          <w:tcPr/>
          <w:p>
            <w:pPr>
              <w:pStyle w:val="Compact"/>
              <w:jc w:val="right"/>
            </w:pPr>
            <w:r>
              <w:t xml:space="preserve">0.9161353</w:t>
            </w:r>
          </w:p>
        </w:tc>
      </w:tr>
      <w:tr>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23705</w:t>
            </w:r>
          </w:p>
        </w:tc>
        <w:tc>
          <w:tcPr/>
          <w:p>
            <w:pPr>
              <w:pStyle w:val="Compact"/>
              <w:jc w:val="right"/>
            </w:pPr>
            <w:r>
              <w:t xml:space="preserve">0.9216563</w:t>
            </w:r>
          </w:p>
        </w:tc>
      </w:tr>
      <w:tr>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24738</w:t>
            </w:r>
          </w:p>
        </w:tc>
        <w:tc>
          <w:tcPr/>
          <w:p>
            <w:pPr>
              <w:pStyle w:val="Compact"/>
              <w:jc w:val="right"/>
            </w:pPr>
            <w:r>
              <w:t xml:space="preserve">0.9618196</w:t>
            </w:r>
          </w:p>
        </w:tc>
      </w:tr>
      <w:tr>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4" w:name="variable-2-campaña"/>
    <w:p>
      <w:pPr>
        <w:pStyle w:val="Heading3"/>
      </w:pPr>
      <w:r>
        <w:t xml:space="preserve">Variable 2: Campaña</w:t>
      </w:r>
    </w:p>
    <w:p>
      <w:pPr>
        <w:pStyle w:val="FirstParagraph"/>
      </w:pPr>
      <w:r>
        <w:t xml:space="preserve">Esta variable está relacionada con las empresas o compañías que solicitan financiación para la ejecución de proyectos dentro de un sector económico en particular. Con la siguiente exploración se busca determinar la frecuencia de los lanzamientos de financiación que realizan cada una de las campañas inscritas al crowfunding de a2censo.</w:t>
      </w:r>
    </w:p>
    <w:tbl>
      <w:tblPr>
        <w:tblStyle w:val="Table"/>
        <w:tblW w:type="pct" w:w="5000"/>
        <w:tblLook w:firstRow="1" w:lastRow="0" w:firstColumn="0" w:lastColumn="0" w:noHBand="0" w:noVBand="0" w:val="0020"/>
      </w:tblPr>
      <w:tblGrid>
        <w:gridCol w:w="259"/>
        <w:gridCol w:w="4674"/>
        <w:gridCol w:w="324"/>
        <w:gridCol w:w="714"/>
        <w:gridCol w:w="973"/>
        <w:gridCol w:w="973"/>
      </w:tblGrid>
      <w:tr>
        <w:trPr>
          <w:tblHeader w:val="true"/>
        </w:trPr>
        <w:tc>
          <w:tcPr/>
          <w:p>
            <w:pPr>
              <w:pStyle w:val="Compact"/>
            </w:pPr>
          </w:p>
        </w:tc>
        <w:tc>
          <w:tcPr/>
          <w:p>
            <w:pPr>
              <w:pStyle w:val="Compact"/>
              <w:jc w:val="left"/>
            </w:pPr>
            <w:r>
              <w:t xml:space="preserve">Campaña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72</w:t>
            </w:r>
          </w:p>
        </w:tc>
        <w:tc>
          <w:tcPr/>
          <w:p>
            <w:pPr>
              <w:pStyle w:val="Compact"/>
              <w:jc w:val="left"/>
            </w:pPr>
            <w:r>
              <w:t xml:space="preserve">Resuelve tu deuda 2.0</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17802</w:t>
            </w:r>
          </w:p>
        </w:tc>
        <w:tc>
          <w:tcPr/>
          <w:p>
            <w:pPr>
              <w:pStyle w:val="Compact"/>
              <w:jc w:val="right"/>
            </w:pPr>
            <w:r>
              <w:t xml:space="preserve">0.6921462</w:t>
            </w:r>
          </w:p>
        </w:tc>
      </w:tr>
      <w:tr>
        <w:tc>
          <w:tcPr/>
          <w:p>
            <w:pPr>
              <w:pStyle w:val="Compact"/>
              <w:jc w:val="left"/>
            </w:pPr>
            <w:r>
              <w:t xml:space="preserve">74</w:t>
            </w:r>
          </w:p>
        </w:tc>
        <w:tc>
          <w:tcPr/>
          <w:p>
            <w:pPr>
              <w:pStyle w:val="Compact"/>
              <w:jc w:val="left"/>
            </w:pPr>
            <w:r>
              <w:t xml:space="preserve">RobinFood 2.0</w:t>
            </w:r>
          </w:p>
        </w:tc>
        <w:tc>
          <w:tcPr/>
          <w:p>
            <w:pPr>
              <w:pStyle w:val="Compact"/>
              <w:jc w:val="right"/>
            </w:pPr>
            <w:r>
              <w:t xml:space="preserve">1383</w:t>
            </w:r>
          </w:p>
        </w:tc>
        <w:tc>
          <w:tcPr/>
          <w:p>
            <w:pPr>
              <w:pStyle w:val="Compact"/>
              <w:jc w:val="right"/>
            </w:pPr>
            <w:r>
              <w:t xml:space="preserve">0.0537714</w:t>
            </w:r>
          </w:p>
        </w:tc>
        <w:tc>
          <w:tcPr/>
          <w:p>
            <w:pPr>
              <w:pStyle w:val="Compact"/>
              <w:jc w:val="right"/>
            </w:pPr>
            <w:r>
              <w:t xml:space="preserve">19656</w:t>
            </w:r>
          </w:p>
        </w:tc>
        <w:tc>
          <w:tcPr/>
          <w:p>
            <w:pPr>
              <w:pStyle w:val="Compact"/>
              <w:jc w:val="right"/>
            </w:pPr>
            <w:r>
              <w:t xml:space="preserve">0.7642302</w:t>
            </w:r>
          </w:p>
        </w:tc>
      </w:tr>
      <w:tr>
        <w:tc>
          <w:tcPr/>
          <w:p>
            <w:pPr>
              <w:pStyle w:val="Compact"/>
              <w:jc w:val="left"/>
            </w:pPr>
            <w:r>
              <w:t xml:space="preserve">41</w:t>
            </w:r>
          </w:p>
        </w:tc>
        <w:tc>
          <w:tcPr/>
          <w:p>
            <w:pPr>
              <w:pStyle w:val="Compact"/>
              <w:jc w:val="left"/>
            </w:pPr>
            <w:r>
              <w:t xml:space="preserve">Habi.co</w:t>
            </w:r>
          </w:p>
        </w:tc>
        <w:tc>
          <w:tcPr/>
          <w:p>
            <w:pPr>
              <w:pStyle w:val="Compact"/>
              <w:jc w:val="right"/>
            </w:pPr>
            <w:r>
              <w:t xml:space="preserve">1272</w:t>
            </w:r>
          </w:p>
        </w:tc>
        <w:tc>
          <w:tcPr/>
          <w:p>
            <w:pPr>
              <w:pStyle w:val="Compact"/>
              <w:jc w:val="right"/>
            </w:pPr>
            <w:r>
              <w:t xml:space="preserve">0.0494557</w:t>
            </w:r>
          </w:p>
        </w:tc>
        <w:tc>
          <w:tcPr/>
          <w:p>
            <w:pPr>
              <w:pStyle w:val="Compact"/>
              <w:jc w:val="right"/>
            </w:pPr>
            <w:r>
              <w:t xml:space="preserve">11866</w:t>
            </w:r>
          </w:p>
        </w:tc>
        <w:tc>
          <w:tcPr/>
          <w:p>
            <w:pPr>
              <w:pStyle w:val="Compact"/>
              <w:jc w:val="right"/>
            </w:pPr>
            <w:r>
              <w:t xml:space="preserve">0.4613530</w:t>
            </w:r>
          </w:p>
        </w:tc>
      </w:tr>
      <w:tr>
        <w:tc>
          <w:tcPr/>
          <w:p>
            <w:pPr>
              <w:pStyle w:val="Compact"/>
              <w:jc w:val="left"/>
            </w:pPr>
            <w:r>
              <w:t xml:space="preserve">7</w:t>
            </w:r>
          </w:p>
        </w:tc>
        <w:tc>
          <w:tcPr/>
          <w:p>
            <w:pPr>
              <w:pStyle w:val="Compact"/>
              <w:jc w:val="left"/>
            </w:pPr>
            <w:r>
              <w:t xml:space="preserve">Alife Health</w:t>
            </w:r>
          </w:p>
        </w:tc>
        <w:tc>
          <w:tcPr/>
          <w:p>
            <w:pPr>
              <w:pStyle w:val="Compact"/>
              <w:jc w:val="right"/>
            </w:pPr>
            <w:r>
              <w:t xml:space="preserve">1062</w:t>
            </w:r>
          </w:p>
        </w:tc>
        <w:tc>
          <w:tcPr/>
          <w:p>
            <w:pPr>
              <w:pStyle w:val="Compact"/>
              <w:jc w:val="right"/>
            </w:pPr>
            <w:r>
              <w:t xml:space="preserve">0.0412908</w:t>
            </w:r>
          </w:p>
        </w:tc>
        <w:tc>
          <w:tcPr/>
          <w:p>
            <w:pPr>
              <w:pStyle w:val="Compact"/>
              <w:jc w:val="right"/>
            </w:pPr>
            <w:r>
              <w:t xml:space="preserve">1932</w:t>
            </w:r>
          </w:p>
        </w:tc>
        <w:tc>
          <w:tcPr/>
          <w:p>
            <w:pPr>
              <w:pStyle w:val="Compact"/>
              <w:jc w:val="right"/>
            </w:pPr>
            <w:r>
              <w:t xml:space="preserve">0.0751166</w:t>
            </w:r>
          </w:p>
        </w:tc>
      </w:tr>
      <w:tr>
        <w:tc>
          <w:tcPr/>
          <w:p>
            <w:pPr>
              <w:pStyle w:val="Compact"/>
              <w:jc w:val="left"/>
            </w:pPr>
            <w:r>
              <w:t xml:space="preserve">21</w:t>
            </w:r>
          </w:p>
        </w:tc>
        <w:tc>
          <w:tcPr/>
          <w:p>
            <w:pPr>
              <w:pStyle w:val="Compact"/>
              <w:jc w:val="left"/>
            </w:pPr>
            <w:r>
              <w:t xml:space="preserve">De Celuventas a Refurbi</w:t>
            </w:r>
          </w:p>
        </w:tc>
        <w:tc>
          <w:tcPr/>
          <w:p>
            <w:pPr>
              <w:pStyle w:val="Compact"/>
              <w:jc w:val="right"/>
            </w:pPr>
            <w:r>
              <w:t xml:space="preserve">947</w:t>
            </w:r>
          </w:p>
        </w:tc>
        <w:tc>
          <w:tcPr/>
          <w:p>
            <w:pPr>
              <w:pStyle w:val="Compact"/>
              <w:jc w:val="right"/>
            </w:pPr>
            <w:r>
              <w:t xml:space="preserve">0.0368196</w:t>
            </w:r>
          </w:p>
        </w:tc>
        <w:tc>
          <w:tcPr/>
          <w:p>
            <w:pPr>
              <w:pStyle w:val="Compact"/>
              <w:jc w:val="right"/>
            </w:pPr>
            <w:r>
              <w:t xml:space="preserve">6023</w:t>
            </w:r>
          </w:p>
        </w:tc>
        <w:tc>
          <w:tcPr/>
          <w:p>
            <w:pPr>
              <w:pStyle w:val="Compact"/>
              <w:jc w:val="right"/>
            </w:pPr>
            <w:r>
              <w:t xml:space="preserve">0.2341757</w:t>
            </w:r>
          </w:p>
        </w:tc>
      </w:tr>
      <w:tr>
        <w:tc>
          <w:tcPr/>
          <w:p>
            <w:pPr>
              <w:pStyle w:val="Compact"/>
              <w:jc w:val="left"/>
            </w:pPr>
            <w:r>
              <w:t xml:space="preserve">37</w:t>
            </w:r>
          </w:p>
        </w:tc>
        <w:tc>
          <w:tcPr/>
          <w:p>
            <w:pPr>
              <w:pStyle w:val="Compact"/>
              <w:jc w:val="left"/>
            </w:pPr>
            <w:r>
              <w:t xml:space="preserve">Genersa</w:t>
            </w:r>
          </w:p>
        </w:tc>
        <w:tc>
          <w:tcPr/>
          <w:p>
            <w:pPr>
              <w:pStyle w:val="Compact"/>
              <w:jc w:val="right"/>
            </w:pPr>
            <w:r>
              <w:t xml:space="preserve">871</w:t>
            </w:r>
          </w:p>
        </w:tc>
        <w:tc>
          <w:tcPr/>
          <w:p>
            <w:pPr>
              <w:pStyle w:val="Compact"/>
              <w:jc w:val="right"/>
            </w:pPr>
            <w:r>
              <w:t xml:space="preserve">0.0338647</w:t>
            </w:r>
          </w:p>
        </w:tc>
        <w:tc>
          <w:tcPr/>
          <w:p>
            <w:pPr>
              <w:pStyle w:val="Compact"/>
              <w:jc w:val="right"/>
            </w:pPr>
            <w:r>
              <w:t xml:space="preserve">9583</w:t>
            </w:r>
          </w:p>
        </w:tc>
        <w:tc>
          <w:tcPr/>
          <w:p>
            <w:pPr>
              <w:pStyle w:val="Compact"/>
              <w:jc w:val="right"/>
            </w:pPr>
            <w:r>
              <w:t xml:space="preserve">0.3725894</w:t>
            </w:r>
          </w:p>
        </w:tc>
      </w:tr>
      <w:tr>
        <w:tc>
          <w:tcPr/>
          <w:p>
            <w:pPr>
              <w:pStyle w:val="Compact"/>
              <w:jc w:val="left"/>
            </w:pPr>
            <w:r>
              <w:t xml:space="preserve">32</w:t>
            </w:r>
          </w:p>
        </w:tc>
        <w:tc>
          <w:tcPr/>
          <w:p>
            <w:pPr>
              <w:pStyle w:val="Compact"/>
              <w:jc w:val="left"/>
            </w:pPr>
            <w:r>
              <w:t xml:space="preserve">Elepha 2.0</w:t>
            </w:r>
          </w:p>
        </w:tc>
        <w:tc>
          <w:tcPr/>
          <w:p>
            <w:pPr>
              <w:pStyle w:val="Compact"/>
              <w:jc w:val="right"/>
            </w:pPr>
            <w:r>
              <w:t xml:space="preserve">777</w:t>
            </w:r>
          </w:p>
        </w:tc>
        <w:tc>
          <w:tcPr/>
          <w:p>
            <w:pPr>
              <w:pStyle w:val="Compact"/>
              <w:jc w:val="right"/>
            </w:pPr>
            <w:r>
              <w:t xml:space="preserve">0.0302100</w:t>
            </w:r>
          </w:p>
        </w:tc>
        <w:tc>
          <w:tcPr/>
          <w:p>
            <w:pPr>
              <w:pStyle w:val="Compact"/>
              <w:jc w:val="right"/>
            </w:pPr>
            <w:r>
              <w:t xml:space="preserve">8034</w:t>
            </w:r>
          </w:p>
        </w:tc>
        <w:tc>
          <w:tcPr/>
          <w:p>
            <w:pPr>
              <w:pStyle w:val="Compact"/>
              <w:jc w:val="right"/>
            </w:pPr>
            <w:r>
              <w:t xml:space="preserve">0.3123639</w:t>
            </w:r>
          </w:p>
        </w:tc>
      </w:tr>
      <w:tr>
        <w:tc>
          <w:tcPr/>
          <w:p>
            <w:pPr>
              <w:pStyle w:val="Compact"/>
              <w:jc w:val="left"/>
            </w:pPr>
            <w:r>
              <w:t xml:space="preserve">89</w:t>
            </w:r>
          </w:p>
        </w:tc>
        <w:tc>
          <w:tcPr/>
          <w:p>
            <w:pPr>
              <w:pStyle w:val="Compact"/>
              <w:jc w:val="left"/>
            </w:pPr>
            <w:r>
              <w:t xml:space="preserve">T4 tea for you</w:t>
            </w:r>
          </w:p>
        </w:tc>
        <w:tc>
          <w:tcPr/>
          <w:p>
            <w:pPr>
              <w:pStyle w:val="Compact"/>
              <w:jc w:val="right"/>
            </w:pPr>
            <w:r>
              <w:t xml:space="preserve">742</w:t>
            </w:r>
          </w:p>
        </w:tc>
        <w:tc>
          <w:tcPr/>
          <w:p>
            <w:pPr>
              <w:pStyle w:val="Compact"/>
              <w:jc w:val="right"/>
            </w:pPr>
            <w:r>
              <w:t xml:space="preserve">0.0288491</w:t>
            </w:r>
          </w:p>
        </w:tc>
        <w:tc>
          <w:tcPr/>
          <w:p>
            <w:pPr>
              <w:pStyle w:val="Compact"/>
              <w:jc w:val="right"/>
            </w:pPr>
            <w:r>
              <w:t xml:space="preserve">23167</w:t>
            </w:r>
          </w:p>
        </w:tc>
        <w:tc>
          <w:tcPr/>
          <w:p>
            <w:pPr>
              <w:pStyle w:val="Compact"/>
              <w:jc w:val="right"/>
            </w:pPr>
            <w:r>
              <w:t xml:space="preserve">0.9007387</w:t>
            </w:r>
          </w:p>
        </w:tc>
      </w:tr>
      <w:tr>
        <w:tc>
          <w:tcPr/>
          <w:p>
            <w:pPr>
              <w:pStyle w:val="Compact"/>
              <w:jc w:val="left"/>
            </w:pPr>
            <w:r>
              <w:t xml:space="preserve">38</w:t>
            </w:r>
          </w:p>
        </w:tc>
        <w:tc>
          <w:tcPr/>
          <w:p>
            <w:pPr>
              <w:pStyle w:val="Compact"/>
              <w:jc w:val="left"/>
            </w:pPr>
            <w:r>
              <w:t xml:space="preserve">Geofuturo</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10297</w:t>
            </w:r>
          </w:p>
        </w:tc>
        <w:tc>
          <w:tcPr/>
          <w:p>
            <w:pPr>
              <w:pStyle w:val="Compact"/>
              <w:jc w:val="right"/>
            </w:pPr>
            <w:r>
              <w:t xml:space="preserve">0.4003499</w:t>
            </w:r>
          </w:p>
        </w:tc>
      </w:tr>
      <w:tr>
        <w:tc>
          <w:tcPr/>
          <w:p>
            <w:pPr>
              <w:pStyle w:val="Compact"/>
              <w:jc w:val="left"/>
            </w:pPr>
            <w:r>
              <w:t xml:space="preserve">91</w:t>
            </w:r>
          </w:p>
        </w:tc>
        <w:tc>
          <w:tcPr/>
          <w:p>
            <w:pPr>
              <w:pStyle w:val="Compact"/>
              <w:jc w:val="left"/>
            </w:pPr>
            <w:r>
              <w:t xml:space="preserve">Tower One Wireless</w:t>
            </w:r>
          </w:p>
        </w:tc>
        <w:tc>
          <w:tcPr/>
          <w:p>
            <w:pPr>
              <w:pStyle w:val="Compact"/>
              <w:jc w:val="right"/>
            </w:pPr>
            <w:r>
              <w:t xml:space="preserve">674</w:t>
            </w:r>
          </w:p>
        </w:tc>
        <w:tc>
          <w:tcPr/>
          <w:p>
            <w:pPr>
              <w:pStyle w:val="Compact"/>
              <w:jc w:val="right"/>
            </w:pPr>
            <w:r>
              <w:t xml:space="preserve">0.0262053</w:t>
            </w:r>
          </w:p>
        </w:tc>
        <w:tc>
          <w:tcPr/>
          <w:p>
            <w:pPr>
              <w:pStyle w:val="Compact"/>
              <w:jc w:val="right"/>
            </w:pPr>
            <w:r>
              <w:t xml:space="preserve">23990</w:t>
            </w:r>
          </w:p>
        </w:tc>
        <w:tc>
          <w:tcPr/>
          <w:p>
            <w:pPr>
              <w:pStyle w:val="Compact"/>
              <w:jc w:val="right"/>
            </w:pPr>
            <w:r>
              <w:t xml:space="preserve">0.9327372</w:t>
            </w:r>
          </w:p>
        </w:tc>
      </w:tr>
      <w:tr>
        <w:tc>
          <w:tcPr/>
          <w:p>
            <w:pPr>
              <w:pStyle w:val="Compact"/>
              <w:jc w:val="left"/>
            </w:pPr>
            <w:r>
              <w:t xml:space="preserve">80</w:t>
            </w:r>
          </w:p>
        </w:tc>
        <w:tc>
          <w:tcPr/>
          <w:p>
            <w:pPr>
              <w:pStyle w:val="Compact"/>
              <w:jc w:val="left"/>
            </w:pPr>
            <w:r>
              <w:t xml:space="preserve">Servisépticos</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20879</w:t>
            </w:r>
          </w:p>
        </w:tc>
        <w:tc>
          <w:tcPr/>
          <w:p>
            <w:pPr>
              <w:pStyle w:val="Compact"/>
              <w:jc w:val="right"/>
            </w:pPr>
            <w:r>
              <w:t xml:space="preserve">0.8117807</w:t>
            </w:r>
          </w:p>
        </w:tc>
      </w:tr>
      <w:tr>
        <w:tc>
          <w:tcPr/>
          <w:p>
            <w:pPr>
              <w:pStyle w:val="Compact"/>
              <w:jc w:val="left"/>
            </w:pPr>
            <w:r>
              <w:t xml:space="preserve">18</w:t>
            </w:r>
          </w:p>
        </w:tc>
        <w:tc>
          <w:tcPr/>
          <w:p>
            <w:pPr>
              <w:pStyle w:val="Compact"/>
              <w:jc w:val="left"/>
            </w:pPr>
            <w:r>
              <w:t xml:space="preserve">Coaspharma</w:t>
            </w:r>
          </w:p>
        </w:tc>
        <w:tc>
          <w:tcPr/>
          <w:p>
            <w:pPr>
              <w:pStyle w:val="Compact"/>
              <w:jc w:val="right"/>
            </w:pPr>
            <w:r>
              <w:t xml:space="preserve">507</w:t>
            </w:r>
          </w:p>
        </w:tc>
        <w:tc>
          <w:tcPr/>
          <w:p>
            <w:pPr>
              <w:pStyle w:val="Compact"/>
              <w:jc w:val="right"/>
            </w:pPr>
            <w:r>
              <w:t xml:space="preserve">0.0197123</w:t>
            </w:r>
          </w:p>
        </w:tc>
        <w:tc>
          <w:tcPr/>
          <w:p>
            <w:pPr>
              <w:pStyle w:val="Compact"/>
              <w:jc w:val="right"/>
            </w:pPr>
            <w:r>
              <w:t xml:space="preserve">4724</w:t>
            </w:r>
          </w:p>
        </w:tc>
        <w:tc>
          <w:tcPr/>
          <w:p>
            <w:pPr>
              <w:pStyle w:val="Compact"/>
              <w:jc w:val="right"/>
            </w:pPr>
            <w:r>
              <w:t xml:space="preserve">0.1836703</w:t>
            </w:r>
          </w:p>
        </w:tc>
      </w:tr>
      <w:tr>
        <w:tc>
          <w:tcPr/>
          <w:p>
            <w:pPr>
              <w:pStyle w:val="Compact"/>
              <w:jc w:val="left"/>
            </w:pPr>
            <w:r>
              <w:t xml:space="preserve">47</w:t>
            </w:r>
          </w:p>
        </w:tc>
        <w:tc>
          <w:tcPr/>
          <w:p>
            <w:pPr>
              <w:pStyle w:val="Compact"/>
              <w:jc w:val="left"/>
            </w:pPr>
            <w:r>
              <w:t xml:space="preserve">Lentesplus.com</w:t>
            </w:r>
          </w:p>
        </w:tc>
        <w:tc>
          <w:tcPr/>
          <w:p>
            <w:pPr>
              <w:pStyle w:val="Compact"/>
              <w:jc w:val="right"/>
            </w:pPr>
            <w:r>
              <w:t xml:space="preserve">502</w:t>
            </w:r>
          </w:p>
        </w:tc>
        <w:tc>
          <w:tcPr/>
          <w:p>
            <w:pPr>
              <w:pStyle w:val="Compact"/>
              <w:jc w:val="right"/>
            </w:pPr>
            <w:r>
              <w:t xml:space="preserve">0.0195179</w:t>
            </w:r>
          </w:p>
        </w:tc>
        <w:tc>
          <w:tcPr/>
          <w:p>
            <w:pPr>
              <w:pStyle w:val="Compact"/>
              <w:jc w:val="right"/>
            </w:pPr>
            <w:r>
              <w:t xml:space="preserve">13508</w:t>
            </w:r>
          </w:p>
        </w:tc>
        <w:tc>
          <w:tcPr/>
          <w:p>
            <w:pPr>
              <w:pStyle w:val="Compact"/>
              <w:jc w:val="right"/>
            </w:pPr>
            <w:r>
              <w:t xml:space="preserve">0.5251944</w:t>
            </w:r>
          </w:p>
        </w:tc>
      </w:tr>
      <w:tr>
        <w:tc>
          <w:tcPr/>
          <w:p>
            <w:pPr>
              <w:pStyle w:val="Compact"/>
              <w:jc w:val="left"/>
            </w:pPr>
            <w:r>
              <w:t xml:space="preserve">73</w:t>
            </w:r>
          </w:p>
        </w:tc>
        <w:tc>
          <w:tcPr/>
          <w:p>
            <w:pPr>
              <w:pStyle w:val="Compact"/>
              <w:jc w:val="left"/>
            </w:pPr>
            <w:r>
              <w:t xml:space="preserve">Robin Foods</w:t>
            </w:r>
          </w:p>
        </w:tc>
        <w:tc>
          <w:tcPr/>
          <w:p>
            <w:pPr>
              <w:pStyle w:val="Compact"/>
              <w:jc w:val="right"/>
            </w:pPr>
            <w:r>
              <w:t xml:space="preserve">471</w:t>
            </w:r>
          </w:p>
        </w:tc>
        <w:tc>
          <w:tcPr/>
          <w:p>
            <w:pPr>
              <w:pStyle w:val="Compact"/>
              <w:jc w:val="right"/>
            </w:pPr>
            <w:r>
              <w:t xml:space="preserve">0.0183126</w:t>
            </w:r>
          </w:p>
        </w:tc>
        <w:tc>
          <w:tcPr/>
          <w:p>
            <w:pPr>
              <w:pStyle w:val="Compact"/>
              <w:jc w:val="right"/>
            </w:pPr>
            <w:r>
              <w:t xml:space="preserve">18273</w:t>
            </w:r>
          </w:p>
        </w:tc>
        <w:tc>
          <w:tcPr/>
          <w:p>
            <w:pPr>
              <w:pStyle w:val="Compact"/>
              <w:jc w:val="right"/>
            </w:pPr>
            <w:r>
              <w:t xml:space="preserve">0.7104588</w:t>
            </w:r>
          </w:p>
        </w:tc>
      </w:tr>
      <w:tr>
        <w:tc>
          <w:tcPr/>
          <w:p>
            <w:pPr>
              <w:pStyle w:val="Compact"/>
              <w:jc w:val="left"/>
            </w:pPr>
            <w:r>
              <w:t xml:space="preserve">92</w:t>
            </w:r>
          </w:p>
        </w:tc>
        <w:tc>
          <w:tcPr/>
          <w:p>
            <w:pPr>
              <w:pStyle w:val="Compact"/>
              <w:jc w:val="left"/>
            </w:pPr>
            <w:r>
              <w:t xml:space="preserve">Trading solutions</w:t>
            </w:r>
          </w:p>
        </w:tc>
        <w:tc>
          <w:tcPr/>
          <w:p>
            <w:pPr>
              <w:pStyle w:val="Compact"/>
              <w:jc w:val="right"/>
            </w:pPr>
            <w:r>
              <w:t xml:space="preserve">467</w:t>
            </w:r>
          </w:p>
        </w:tc>
        <w:tc>
          <w:tcPr/>
          <w:p>
            <w:pPr>
              <w:pStyle w:val="Compact"/>
              <w:jc w:val="right"/>
            </w:pPr>
            <w:r>
              <w:t xml:space="preserve">0.0181571</w:t>
            </w:r>
          </w:p>
        </w:tc>
        <w:tc>
          <w:tcPr/>
          <w:p>
            <w:pPr>
              <w:pStyle w:val="Compact"/>
              <w:jc w:val="right"/>
            </w:pPr>
            <w:r>
              <w:t xml:space="preserve">24457</w:t>
            </w:r>
          </w:p>
        </w:tc>
        <w:tc>
          <w:tcPr/>
          <w:p>
            <w:pPr>
              <w:pStyle w:val="Compact"/>
              <w:jc w:val="right"/>
            </w:pPr>
            <w:r>
              <w:t xml:space="preserve">0.9508942</w:t>
            </w:r>
          </w:p>
        </w:tc>
      </w:tr>
      <w:tr>
        <w:tc>
          <w:tcPr/>
          <w:p>
            <w:pPr>
              <w:pStyle w:val="Compact"/>
              <w:jc w:val="left"/>
            </w:pPr>
            <w:r>
              <w:t xml:space="preserve">88</w:t>
            </w:r>
          </w:p>
        </w:tc>
        <w:tc>
          <w:tcPr/>
          <w:p>
            <w:pPr>
              <w:pStyle w:val="Compact"/>
              <w:jc w:val="left"/>
            </w:pPr>
            <w:r>
              <w:t xml:space="preserve">T4 Tea For U</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22425</w:t>
            </w:r>
          </w:p>
        </w:tc>
        <w:tc>
          <w:tcPr/>
          <w:p>
            <w:pPr>
              <w:pStyle w:val="Compact"/>
              <w:jc w:val="right"/>
            </w:pPr>
            <w:r>
              <w:t xml:space="preserve">0.8718896</w:t>
            </w:r>
          </w:p>
        </w:tc>
      </w:tr>
      <w:tr>
        <w:tc>
          <w:tcPr/>
          <w:p>
            <w:pPr>
              <w:pStyle w:val="Compact"/>
              <w:jc w:val="left"/>
            </w:pPr>
            <w:r>
              <w:t xml:space="preserve">10</w:t>
            </w:r>
          </w:p>
        </w:tc>
        <w:tc>
          <w:tcPr/>
          <w:p>
            <w:pPr>
              <w:pStyle w:val="Compact"/>
              <w:jc w:val="left"/>
            </w:pPr>
            <w:r>
              <w:t xml:space="preserve">Aoxlab</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2733</w:t>
            </w:r>
          </w:p>
        </w:tc>
        <w:tc>
          <w:tcPr/>
          <w:p>
            <w:pPr>
              <w:pStyle w:val="Compact"/>
              <w:jc w:val="right"/>
            </w:pPr>
            <w:r>
              <w:t xml:space="preserve">0.1062597</w:t>
            </w:r>
          </w:p>
        </w:tc>
      </w:tr>
      <w:tr>
        <w:tc>
          <w:tcPr/>
          <w:p>
            <w:pPr>
              <w:pStyle w:val="Compact"/>
              <w:jc w:val="left"/>
            </w:pPr>
            <w:r>
              <w:t xml:space="preserve">33</w:t>
            </w:r>
          </w:p>
        </w:tc>
        <w:tc>
          <w:tcPr/>
          <w:p>
            <w:pPr>
              <w:pStyle w:val="Compact"/>
              <w:jc w:val="left"/>
            </w:pPr>
            <w:r>
              <w:t xml:space="preserve">FAW Trucks</w:t>
            </w:r>
          </w:p>
        </w:tc>
        <w:tc>
          <w:tcPr/>
          <w:p>
            <w:pPr>
              <w:pStyle w:val="Compact"/>
              <w:jc w:val="right"/>
            </w:pPr>
            <w:r>
              <w:t xml:space="preserve">354</w:t>
            </w:r>
          </w:p>
        </w:tc>
        <w:tc>
          <w:tcPr/>
          <w:p>
            <w:pPr>
              <w:pStyle w:val="Compact"/>
              <w:jc w:val="right"/>
            </w:pPr>
            <w:r>
              <w:t xml:space="preserve">0.0137636</w:t>
            </w:r>
          </w:p>
        </w:tc>
        <w:tc>
          <w:tcPr/>
          <w:p>
            <w:pPr>
              <w:pStyle w:val="Compact"/>
              <w:jc w:val="right"/>
            </w:pPr>
            <w:r>
              <w:t xml:space="preserve">8388</w:t>
            </w:r>
          </w:p>
        </w:tc>
        <w:tc>
          <w:tcPr/>
          <w:p>
            <w:pPr>
              <w:pStyle w:val="Compact"/>
              <w:jc w:val="right"/>
            </w:pPr>
            <w:r>
              <w:t xml:space="preserve">0.3261275</w:t>
            </w:r>
          </w:p>
        </w:tc>
      </w:tr>
      <w:tr>
        <w:tc>
          <w:tcPr/>
          <w:p>
            <w:pPr>
              <w:pStyle w:val="Compact"/>
              <w:jc w:val="left"/>
            </w:pPr>
            <w:r>
              <w:t xml:space="preserve">11</w:t>
            </w:r>
          </w:p>
        </w:tc>
        <w:tc>
          <w:tcPr/>
          <w:p>
            <w:pPr>
              <w:pStyle w:val="Compact"/>
              <w:jc w:val="left"/>
            </w:pPr>
            <w:r>
              <w:t xml:space="preserve">Asadores El Barril</w:t>
            </w:r>
          </w:p>
        </w:tc>
        <w:tc>
          <w:tcPr/>
          <w:p>
            <w:pPr>
              <w:pStyle w:val="Compact"/>
              <w:jc w:val="right"/>
            </w:pPr>
            <w:r>
              <w:t xml:space="preserve">348</w:t>
            </w:r>
          </w:p>
        </w:tc>
        <w:tc>
          <w:tcPr/>
          <w:p>
            <w:pPr>
              <w:pStyle w:val="Compact"/>
              <w:jc w:val="right"/>
            </w:pPr>
            <w:r>
              <w:t xml:space="preserve">0.0135303</w:t>
            </w:r>
          </w:p>
        </w:tc>
        <w:tc>
          <w:tcPr/>
          <w:p>
            <w:pPr>
              <w:pStyle w:val="Compact"/>
              <w:jc w:val="right"/>
            </w:pPr>
            <w:r>
              <w:t xml:space="preserve">3081</w:t>
            </w:r>
          </w:p>
        </w:tc>
        <w:tc>
          <w:tcPr/>
          <w:p>
            <w:pPr>
              <w:pStyle w:val="Compact"/>
              <w:jc w:val="right"/>
            </w:pPr>
            <w:r>
              <w:t xml:space="preserve">0.1197900</w:t>
            </w:r>
          </w:p>
        </w:tc>
      </w:tr>
      <w:tr>
        <w:tc>
          <w:tcPr/>
          <w:p>
            <w:pPr>
              <w:pStyle w:val="Compact"/>
              <w:jc w:val="left"/>
            </w:pPr>
            <w:r>
              <w:t xml:space="preserve">46</w:t>
            </w:r>
          </w:p>
        </w:tc>
        <w:tc>
          <w:tcPr/>
          <w:p>
            <w:pPr>
              <w:pStyle w:val="Compact"/>
              <w:jc w:val="left"/>
            </w:pPr>
            <w:r>
              <w:t xml:space="preserve">Leal</w:t>
            </w:r>
          </w:p>
        </w:tc>
        <w:tc>
          <w:tcPr/>
          <w:p>
            <w:pPr>
              <w:pStyle w:val="Compact"/>
              <w:jc w:val="right"/>
            </w:pPr>
            <w:r>
              <w:t xml:space="preserve">342</w:t>
            </w:r>
          </w:p>
        </w:tc>
        <w:tc>
          <w:tcPr/>
          <w:p>
            <w:pPr>
              <w:pStyle w:val="Compact"/>
              <w:jc w:val="right"/>
            </w:pPr>
            <w:r>
              <w:t xml:space="preserve">0.0132970</w:t>
            </w:r>
          </w:p>
        </w:tc>
        <w:tc>
          <w:tcPr/>
          <w:p>
            <w:pPr>
              <w:pStyle w:val="Compact"/>
              <w:jc w:val="right"/>
            </w:pPr>
            <w:r>
              <w:t xml:space="preserve">13006</w:t>
            </w:r>
          </w:p>
        </w:tc>
        <w:tc>
          <w:tcPr/>
          <w:p>
            <w:pPr>
              <w:pStyle w:val="Compact"/>
              <w:jc w:val="right"/>
            </w:pPr>
            <w:r>
              <w:t xml:space="preserve">0.5056765</w:t>
            </w:r>
          </w:p>
        </w:tc>
      </w:tr>
      <w:tr>
        <w:tc>
          <w:tcPr/>
          <w:p>
            <w:pPr>
              <w:pStyle w:val="Compact"/>
              <w:jc w:val="left"/>
            </w:pPr>
            <w:r>
              <w:t xml:space="preserve">43</w:t>
            </w:r>
          </w:p>
        </w:tc>
        <w:tc>
          <w:tcPr/>
          <w:p>
            <w:pPr>
              <w:pStyle w:val="Compact"/>
              <w:jc w:val="left"/>
            </w:pPr>
            <w:r>
              <w:t xml:space="preserve">La Lonchera</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12262</w:t>
            </w:r>
          </w:p>
        </w:tc>
        <w:tc>
          <w:tcPr/>
          <w:p>
            <w:pPr>
              <w:pStyle w:val="Compact"/>
              <w:jc w:val="right"/>
            </w:pPr>
            <w:r>
              <w:t xml:space="preserve">0.4767496</w:t>
            </w:r>
          </w:p>
        </w:tc>
      </w:tr>
      <w:tr>
        <w:tc>
          <w:tcPr/>
          <w:p>
            <w:pPr>
              <w:pStyle w:val="Compact"/>
              <w:jc w:val="left"/>
            </w:pPr>
            <w:r>
              <w:t xml:space="preserve">12</w:t>
            </w:r>
          </w:p>
        </w:tc>
        <w:tc>
          <w:tcPr/>
          <w:p>
            <w:pPr>
              <w:pStyle w:val="Compact"/>
              <w:jc w:val="left"/>
            </w:pPr>
            <w:r>
              <w:t xml:space="preserve">Asfrio</w:t>
            </w:r>
          </w:p>
        </w:tc>
        <w:tc>
          <w:tcPr/>
          <w:p>
            <w:pPr>
              <w:pStyle w:val="Compact"/>
              <w:jc w:val="right"/>
            </w:pPr>
            <w:r>
              <w:t xml:space="preserve">333</w:t>
            </w:r>
          </w:p>
        </w:tc>
        <w:tc>
          <w:tcPr/>
          <w:p>
            <w:pPr>
              <w:pStyle w:val="Compact"/>
              <w:jc w:val="right"/>
            </w:pPr>
            <w:r>
              <w:t xml:space="preserve">0.0129471</w:t>
            </w:r>
          </w:p>
        </w:tc>
        <w:tc>
          <w:tcPr/>
          <w:p>
            <w:pPr>
              <w:pStyle w:val="Compact"/>
              <w:jc w:val="right"/>
            </w:pPr>
            <w:r>
              <w:t xml:space="preserve">3414</w:t>
            </w:r>
          </w:p>
        </w:tc>
        <w:tc>
          <w:tcPr/>
          <w:p>
            <w:pPr>
              <w:pStyle w:val="Compact"/>
              <w:jc w:val="right"/>
            </w:pPr>
            <w:r>
              <w:t xml:space="preserve">0.1327372</w:t>
            </w:r>
          </w:p>
        </w:tc>
      </w:tr>
      <w:tr>
        <w:tc>
          <w:tcPr/>
          <w:p>
            <w:pPr>
              <w:pStyle w:val="Compact"/>
              <w:jc w:val="left"/>
            </w:pPr>
            <w:r>
              <w:t xml:space="preserve">44</w:t>
            </w:r>
          </w:p>
        </w:tc>
        <w:tc>
          <w:tcPr/>
          <w:p>
            <w:pPr>
              <w:pStyle w:val="Compact"/>
              <w:jc w:val="left"/>
            </w:pPr>
            <w:r>
              <w:t xml:space="preserve">La Mayorista 2.0</w:t>
            </w:r>
          </w:p>
        </w:tc>
        <w:tc>
          <w:tcPr/>
          <w:p>
            <w:pPr>
              <w:pStyle w:val="Compact"/>
              <w:jc w:val="right"/>
            </w:pPr>
            <w:r>
              <w:t xml:space="preserve">329</w:t>
            </w:r>
          </w:p>
        </w:tc>
        <w:tc>
          <w:tcPr/>
          <w:p>
            <w:pPr>
              <w:pStyle w:val="Compact"/>
              <w:jc w:val="right"/>
            </w:pPr>
            <w:r>
              <w:t xml:space="preserve">0.0127916</w:t>
            </w:r>
          </w:p>
        </w:tc>
        <w:tc>
          <w:tcPr/>
          <w:p>
            <w:pPr>
              <w:pStyle w:val="Compact"/>
              <w:jc w:val="right"/>
            </w:pPr>
            <w:r>
              <w:t xml:space="preserve">12591</w:t>
            </w:r>
          </w:p>
        </w:tc>
        <w:tc>
          <w:tcPr/>
          <w:p>
            <w:pPr>
              <w:pStyle w:val="Compact"/>
              <w:jc w:val="right"/>
            </w:pPr>
            <w:r>
              <w:t xml:space="preserve">0.4895412</w:t>
            </w:r>
          </w:p>
        </w:tc>
      </w:tr>
      <w:tr>
        <w:tc>
          <w:tcPr/>
          <w:p>
            <w:pPr>
              <w:pStyle w:val="Compact"/>
              <w:jc w:val="left"/>
            </w:pPr>
            <w:r>
              <w:t xml:space="preserve">71</w:t>
            </w:r>
          </w:p>
        </w:tc>
        <w:tc>
          <w:tcPr/>
          <w:p>
            <w:pPr>
              <w:pStyle w:val="Compact"/>
              <w:jc w:val="left"/>
            </w:pPr>
            <w:r>
              <w:t xml:space="preserve">Resuelve Tu Deuda en casa.</w:t>
            </w:r>
          </w:p>
        </w:tc>
        <w:tc>
          <w:tcPr/>
          <w:p>
            <w:pPr>
              <w:pStyle w:val="Compact"/>
              <w:jc w:val="right"/>
            </w:pPr>
            <w:r>
              <w:t xml:space="preserve">314</w:t>
            </w:r>
          </w:p>
        </w:tc>
        <w:tc>
          <w:tcPr/>
          <w:p>
            <w:pPr>
              <w:pStyle w:val="Compact"/>
              <w:jc w:val="right"/>
            </w:pPr>
            <w:r>
              <w:t xml:space="preserve">0.0122084</w:t>
            </w:r>
          </w:p>
        </w:tc>
        <w:tc>
          <w:tcPr/>
          <w:p>
            <w:pPr>
              <w:pStyle w:val="Compact"/>
              <w:jc w:val="right"/>
            </w:pPr>
            <w:r>
              <w:t xml:space="preserve">16271</w:t>
            </w:r>
          </w:p>
        </w:tc>
        <w:tc>
          <w:tcPr/>
          <w:p>
            <w:pPr>
              <w:pStyle w:val="Compact"/>
              <w:jc w:val="right"/>
            </w:pPr>
            <w:r>
              <w:t xml:space="preserve">0.6326205</w:t>
            </w:r>
          </w:p>
        </w:tc>
      </w:tr>
      <w:tr>
        <w:tc>
          <w:tcPr/>
          <w:p>
            <w:pPr>
              <w:pStyle w:val="Compact"/>
              <w:jc w:val="left"/>
            </w:pPr>
            <w:r>
              <w:t xml:space="preserve">82</w:t>
            </w:r>
          </w:p>
        </w:tc>
        <w:tc>
          <w:tcPr/>
          <w:p>
            <w:pPr>
              <w:pStyle w:val="Compact"/>
              <w:jc w:val="left"/>
            </w:pPr>
            <w:r>
              <w:t xml:space="preserve">Smoking Burgers</w:t>
            </w:r>
          </w:p>
        </w:tc>
        <w:tc>
          <w:tcPr/>
          <w:p>
            <w:pPr>
              <w:pStyle w:val="Compact"/>
              <w:jc w:val="right"/>
            </w:pPr>
            <w:r>
              <w:t xml:space="preserve">275</w:t>
            </w:r>
          </w:p>
        </w:tc>
        <w:tc>
          <w:tcPr/>
          <w:p>
            <w:pPr>
              <w:pStyle w:val="Compact"/>
              <w:jc w:val="right"/>
            </w:pPr>
            <w:r>
              <w:t xml:space="preserve">0.0106921</w:t>
            </w:r>
          </w:p>
        </w:tc>
        <w:tc>
          <w:tcPr/>
          <w:p>
            <w:pPr>
              <w:pStyle w:val="Compact"/>
              <w:jc w:val="right"/>
            </w:pPr>
            <w:r>
              <w:t xml:space="preserve">21351</w:t>
            </w:r>
          </w:p>
        </w:tc>
        <w:tc>
          <w:tcPr/>
          <w:p>
            <w:pPr>
              <w:pStyle w:val="Compact"/>
              <w:jc w:val="right"/>
            </w:pPr>
            <w:r>
              <w:t xml:space="preserve">0.8301322</w:t>
            </w:r>
          </w:p>
        </w:tc>
      </w:tr>
      <w:tr>
        <w:tc>
          <w:tcPr/>
          <w:p>
            <w:pPr>
              <w:pStyle w:val="Compact"/>
              <w:jc w:val="left"/>
            </w:pPr>
            <w:r>
              <w:t xml:space="preserve">101</w:t>
            </w:r>
          </w:p>
        </w:tc>
        <w:tc>
          <w:tcPr/>
          <w:p>
            <w:pPr>
              <w:pStyle w:val="Compact"/>
              <w:jc w:val="left"/>
            </w:pPr>
            <w:r>
              <w:t xml:space="preserve">Verdeex</w:t>
            </w:r>
          </w:p>
        </w:tc>
        <w:tc>
          <w:tcPr/>
          <w:p>
            <w:pPr>
              <w:pStyle w:val="Compact"/>
              <w:jc w:val="right"/>
            </w:pPr>
            <w:r>
              <w:t xml:space="preserve">274</w:t>
            </w:r>
          </w:p>
        </w:tc>
        <w:tc>
          <w:tcPr/>
          <w:p>
            <w:pPr>
              <w:pStyle w:val="Compact"/>
              <w:jc w:val="right"/>
            </w:pPr>
            <w:r>
              <w:t xml:space="preserve">0.0106532</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50</w:t>
            </w:r>
          </w:p>
        </w:tc>
        <w:tc>
          <w:tcPr/>
          <w:p>
            <w:pPr>
              <w:pStyle w:val="Compact"/>
              <w:jc w:val="left"/>
            </w:pPr>
            <w:r>
              <w:t xml:space="preserve">Mayorista</w:t>
            </w:r>
          </w:p>
        </w:tc>
        <w:tc>
          <w:tcPr/>
          <w:p>
            <w:pPr>
              <w:pStyle w:val="Compact"/>
              <w:jc w:val="right"/>
            </w:pPr>
            <w:r>
              <w:t xml:space="preserve">267</w:t>
            </w:r>
          </w:p>
        </w:tc>
        <w:tc>
          <w:tcPr/>
          <w:p>
            <w:pPr>
              <w:pStyle w:val="Compact"/>
              <w:jc w:val="right"/>
            </w:pPr>
            <w:r>
              <w:t xml:space="preserve">0.0103810</w:t>
            </w:r>
          </w:p>
        </w:tc>
        <w:tc>
          <w:tcPr/>
          <w:p>
            <w:pPr>
              <w:pStyle w:val="Compact"/>
              <w:jc w:val="right"/>
            </w:pPr>
            <w:r>
              <w:t xml:space="preserve">14061</w:t>
            </w:r>
          </w:p>
        </w:tc>
        <w:tc>
          <w:tcPr/>
          <w:p>
            <w:pPr>
              <w:pStyle w:val="Compact"/>
              <w:jc w:val="right"/>
            </w:pPr>
            <w:r>
              <w:t xml:space="preserve">0.5466952</w:t>
            </w:r>
          </w:p>
        </w:tc>
      </w:tr>
      <w:tr>
        <w:tc>
          <w:tcPr/>
          <w:p>
            <w:pPr>
              <w:pStyle w:val="Compact"/>
              <w:jc w:val="left"/>
            </w:pPr>
            <w:r>
              <w:t xml:space="preserve">8</w:t>
            </w:r>
          </w:p>
        </w:tc>
        <w:tc>
          <w:tcPr/>
          <w:p>
            <w:pPr>
              <w:pStyle w:val="Compact"/>
              <w:jc w:val="left"/>
            </w:pPr>
            <w:r>
              <w:t xml:space="preserve">ALINORTE</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2191</w:t>
            </w:r>
          </w:p>
        </w:tc>
        <w:tc>
          <w:tcPr/>
          <w:p>
            <w:pPr>
              <w:pStyle w:val="Compact"/>
              <w:jc w:val="right"/>
            </w:pPr>
            <w:r>
              <w:t xml:space="preserve">0.0851866</w:t>
            </w:r>
          </w:p>
        </w:tc>
      </w:tr>
      <w:tr>
        <w:tc>
          <w:tcPr/>
          <w:p>
            <w:pPr>
              <w:pStyle w:val="Compact"/>
              <w:jc w:val="left"/>
            </w:pPr>
            <w:r>
              <w:t xml:space="preserve">28</w:t>
            </w:r>
          </w:p>
        </w:tc>
        <w:tc>
          <w:tcPr/>
          <w:p>
            <w:pPr>
              <w:pStyle w:val="Compact"/>
              <w:jc w:val="left"/>
            </w:pPr>
            <w:r>
              <w:t xml:space="preserve">Ecosembrar</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6985</w:t>
            </w:r>
          </w:p>
        </w:tc>
        <w:tc>
          <w:tcPr/>
          <w:p>
            <w:pPr>
              <w:pStyle w:val="Compact"/>
              <w:jc w:val="right"/>
            </w:pPr>
            <w:r>
              <w:t xml:space="preserve">0.2715785</w:t>
            </w:r>
          </w:p>
        </w:tc>
      </w:tr>
      <w:tr>
        <w:tc>
          <w:tcPr/>
          <w:p>
            <w:pPr>
              <w:pStyle w:val="Compact"/>
              <w:jc w:val="left"/>
            </w:pPr>
            <w:r>
              <w:t xml:space="preserve">16</w:t>
            </w:r>
          </w:p>
        </w:tc>
        <w:tc>
          <w:tcPr/>
          <w:p>
            <w:pPr>
              <w:pStyle w:val="Compact"/>
              <w:jc w:val="left"/>
            </w:pPr>
            <w:r>
              <w:t xml:space="preserve">Celuventas</w:t>
            </w:r>
          </w:p>
        </w:tc>
        <w:tc>
          <w:tcPr/>
          <w:p>
            <w:pPr>
              <w:pStyle w:val="Compact"/>
              <w:jc w:val="right"/>
            </w:pPr>
            <w:r>
              <w:t xml:space="preserve">257</w:t>
            </w:r>
          </w:p>
        </w:tc>
        <w:tc>
          <w:tcPr/>
          <w:p>
            <w:pPr>
              <w:pStyle w:val="Compact"/>
              <w:jc w:val="right"/>
            </w:pPr>
            <w:r>
              <w:t xml:space="preserve">0.0099922</w:t>
            </w:r>
          </w:p>
        </w:tc>
        <w:tc>
          <w:tcPr/>
          <w:p>
            <w:pPr>
              <w:pStyle w:val="Compact"/>
              <w:jc w:val="right"/>
            </w:pPr>
            <w:r>
              <w:t xml:space="preserve">4030</w:t>
            </w:r>
          </w:p>
        </w:tc>
        <w:tc>
          <w:tcPr/>
          <w:p>
            <w:pPr>
              <w:pStyle w:val="Compact"/>
              <w:jc w:val="right"/>
            </w:pPr>
            <w:r>
              <w:t xml:space="preserve">0.1566874</w:t>
            </w:r>
          </w:p>
        </w:tc>
      </w:tr>
      <w:tr>
        <w:tc>
          <w:tcPr/>
          <w:p>
            <w:pPr>
              <w:pStyle w:val="Compact"/>
              <w:jc w:val="left"/>
            </w:pPr>
            <w:r>
              <w:t xml:space="preserve">83</w:t>
            </w:r>
          </w:p>
        </w:tc>
        <w:tc>
          <w:tcPr/>
          <w:p>
            <w:pPr>
              <w:pStyle w:val="Compact"/>
              <w:jc w:val="left"/>
            </w:pPr>
            <w:r>
              <w:t xml:space="preserve">Staffing on Demand en expansión.</w:t>
            </w:r>
          </w:p>
        </w:tc>
        <w:tc>
          <w:tcPr/>
          <w:p>
            <w:pPr>
              <w:pStyle w:val="Compact"/>
              <w:jc w:val="right"/>
            </w:pPr>
            <w:r>
              <w:t xml:space="preserve">252</w:t>
            </w:r>
          </w:p>
        </w:tc>
        <w:tc>
          <w:tcPr/>
          <w:p>
            <w:pPr>
              <w:pStyle w:val="Compact"/>
              <w:jc w:val="right"/>
            </w:pPr>
            <w:r>
              <w:t xml:space="preserve">0.0097978</w:t>
            </w:r>
          </w:p>
        </w:tc>
        <w:tc>
          <w:tcPr/>
          <w:p>
            <w:pPr>
              <w:pStyle w:val="Compact"/>
              <w:jc w:val="right"/>
            </w:pPr>
            <w:r>
              <w:t xml:space="preserve">21603</w:t>
            </w:r>
          </w:p>
        </w:tc>
        <w:tc>
          <w:tcPr/>
          <w:p>
            <w:pPr>
              <w:pStyle w:val="Compact"/>
              <w:jc w:val="right"/>
            </w:pPr>
            <w:r>
              <w:t xml:space="preserve">0.8399300</w:t>
            </w:r>
          </w:p>
        </w:tc>
      </w:tr>
      <w:tr>
        <w:tc>
          <w:tcPr/>
          <w:p>
            <w:pPr>
              <w:pStyle w:val="Compact"/>
              <w:jc w:val="left"/>
            </w:pPr>
            <w:r>
              <w:t xml:space="preserve">94</w:t>
            </w:r>
          </w:p>
        </w:tc>
        <w:tc>
          <w:tcPr/>
          <w:p>
            <w:pPr>
              <w:pStyle w:val="Compact"/>
              <w:jc w:val="left"/>
            </w:pPr>
            <w:r>
              <w:t xml:space="preserve">Tu Orden</w:t>
            </w:r>
          </w:p>
        </w:tc>
        <w:tc>
          <w:tcPr/>
          <w:p>
            <w:pPr>
              <w:pStyle w:val="Compact"/>
              <w:jc w:val="right"/>
            </w:pPr>
            <w:r>
              <w:t xml:space="preserve">233</w:t>
            </w:r>
          </w:p>
        </w:tc>
        <w:tc>
          <w:tcPr/>
          <w:p>
            <w:pPr>
              <w:pStyle w:val="Compact"/>
              <w:jc w:val="right"/>
            </w:pPr>
            <w:r>
              <w:t xml:space="preserve">0.0090591</w:t>
            </w:r>
          </w:p>
        </w:tc>
        <w:tc>
          <w:tcPr/>
          <w:p>
            <w:pPr>
              <w:pStyle w:val="Compact"/>
              <w:jc w:val="right"/>
            </w:pPr>
            <w:r>
              <w:t xml:space="preserve">24783</w:t>
            </w:r>
          </w:p>
        </w:tc>
        <w:tc>
          <w:tcPr/>
          <w:p>
            <w:pPr>
              <w:pStyle w:val="Compact"/>
              <w:jc w:val="right"/>
            </w:pPr>
            <w:r>
              <w:t xml:space="preserve">0.9635692</w:t>
            </w:r>
          </w:p>
        </w:tc>
      </w:tr>
      <w:tr>
        <w:tc>
          <w:tcPr/>
          <w:p>
            <w:pPr>
              <w:pStyle w:val="Compact"/>
              <w:jc w:val="left"/>
            </w:pPr>
            <w:r>
              <w:t xml:space="preserve">49</w:t>
            </w:r>
          </w:p>
        </w:tc>
        <w:tc>
          <w:tcPr/>
          <w:p>
            <w:pPr>
              <w:pStyle w:val="Compact"/>
              <w:jc w:val="left"/>
            </w:pPr>
            <w:r>
              <w:t xml:space="preserve">Mascotas Bichos 2.0</w:t>
            </w:r>
          </w:p>
        </w:tc>
        <w:tc>
          <w:tcPr/>
          <w:p>
            <w:pPr>
              <w:pStyle w:val="Compact"/>
              <w:jc w:val="right"/>
            </w:pPr>
            <w:r>
              <w:t xml:space="preserve">232</w:t>
            </w:r>
          </w:p>
        </w:tc>
        <w:tc>
          <w:tcPr/>
          <w:p>
            <w:pPr>
              <w:pStyle w:val="Compact"/>
              <w:jc w:val="right"/>
            </w:pPr>
            <w:r>
              <w:t xml:space="preserve">0.0090202</w:t>
            </w:r>
          </w:p>
        </w:tc>
        <w:tc>
          <w:tcPr/>
          <w:p>
            <w:pPr>
              <w:pStyle w:val="Compact"/>
              <w:jc w:val="right"/>
            </w:pPr>
            <w:r>
              <w:t xml:space="preserve">13794</w:t>
            </w:r>
          </w:p>
        </w:tc>
        <w:tc>
          <w:tcPr/>
          <w:p>
            <w:pPr>
              <w:pStyle w:val="Compact"/>
              <w:jc w:val="right"/>
            </w:pPr>
            <w:r>
              <w:t xml:space="preserve">0.5363142</w:t>
            </w:r>
          </w:p>
        </w:tc>
      </w:tr>
      <w:tr>
        <w:tc>
          <w:tcPr/>
          <w:p>
            <w:pPr>
              <w:pStyle w:val="Compact"/>
              <w:jc w:val="left"/>
            </w:pPr>
            <w:r>
              <w:t xml:space="preserve">19</w:t>
            </w:r>
          </w:p>
        </w:tc>
        <w:tc>
          <w:tcPr/>
          <w:p>
            <w:pPr>
              <w:pStyle w:val="Compact"/>
              <w:jc w:val="left"/>
            </w:pPr>
            <w:r>
              <w:t xml:space="preserve">Coltrade</w:t>
            </w:r>
          </w:p>
        </w:tc>
        <w:tc>
          <w:tcPr/>
          <w:p>
            <w:pPr>
              <w:pStyle w:val="Compact"/>
              <w:jc w:val="right"/>
            </w:pPr>
            <w:r>
              <w:t xml:space="preserve">231</w:t>
            </w:r>
          </w:p>
        </w:tc>
        <w:tc>
          <w:tcPr/>
          <w:p>
            <w:pPr>
              <w:pStyle w:val="Compact"/>
              <w:jc w:val="right"/>
            </w:pPr>
            <w:r>
              <w:t xml:space="preserve">0.0089813</w:t>
            </w:r>
          </w:p>
        </w:tc>
        <w:tc>
          <w:tcPr/>
          <w:p>
            <w:pPr>
              <w:pStyle w:val="Compact"/>
              <w:jc w:val="right"/>
            </w:pPr>
            <w:r>
              <w:t xml:space="preserve">4955</w:t>
            </w:r>
          </w:p>
        </w:tc>
        <w:tc>
          <w:tcPr/>
          <w:p>
            <w:pPr>
              <w:pStyle w:val="Compact"/>
              <w:jc w:val="right"/>
            </w:pPr>
            <w:r>
              <w:t xml:space="preserve">0.1926516</w:t>
            </w:r>
          </w:p>
        </w:tc>
      </w:tr>
      <w:tr>
        <w:tc>
          <w:tcPr/>
          <w:p>
            <w:pPr>
              <w:pStyle w:val="Compact"/>
              <w:jc w:val="left"/>
            </w:pPr>
            <w:r>
              <w:t xml:space="preserve">2</w:t>
            </w:r>
          </w:p>
        </w:tc>
        <w:tc>
          <w:tcPr/>
          <w:p>
            <w:pPr>
              <w:pStyle w:val="Compact"/>
              <w:jc w:val="left"/>
            </w:pPr>
            <w:r>
              <w:t xml:space="preserve">93 Luxury Suites</w:t>
            </w:r>
          </w:p>
        </w:tc>
        <w:tc>
          <w:tcPr/>
          <w:p>
            <w:pPr>
              <w:pStyle w:val="Compact"/>
              <w:jc w:val="right"/>
            </w:pPr>
            <w:r>
              <w:t xml:space="preserve">228</w:t>
            </w:r>
          </w:p>
        </w:tc>
        <w:tc>
          <w:tcPr/>
          <w:p>
            <w:pPr>
              <w:pStyle w:val="Compact"/>
              <w:jc w:val="right"/>
            </w:pPr>
            <w:r>
              <w:t xml:space="preserve">0.0088647</w:t>
            </w:r>
          </w:p>
        </w:tc>
        <w:tc>
          <w:tcPr/>
          <w:p>
            <w:pPr>
              <w:pStyle w:val="Compact"/>
              <w:jc w:val="right"/>
            </w:pPr>
            <w:r>
              <w:t xml:space="preserve">337</w:t>
            </w:r>
          </w:p>
        </w:tc>
        <w:tc>
          <w:tcPr/>
          <w:p>
            <w:pPr>
              <w:pStyle w:val="Compact"/>
              <w:jc w:val="right"/>
            </w:pPr>
            <w:r>
              <w:t xml:space="preserve">0.0131026</w:t>
            </w:r>
          </w:p>
        </w:tc>
      </w:tr>
      <w:tr>
        <w:tc>
          <w:tcPr/>
          <w:p>
            <w:pPr>
              <w:pStyle w:val="Compact"/>
              <w:jc w:val="left"/>
            </w:pPr>
            <w:r>
              <w:t xml:space="preserve">60</w:t>
            </w:r>
          </w:p>
        </w:tc>
        <w:tc>
          <w:tcPr/>
          <w:p>
            <w:pPr>
              <w:pStyle w:val="Compact"/>
              <w:jc w:val="left"/>
            </w:pPr>
            <w:r>
              <w:t xml:space="preserve">Parrilla Libanesa</w:t>
            </w:r>
          </w:p>
        </w:tc>
        <w:tc>
          <w:tcPr/>
          <w:p>
            <w:pPr>
              <w:pStyle w:val="Compact"/>
              <w:jc w:val="right"/>
            </w:pPr>
            <w:r>
              <w:t xml:space="preserve">224</w:t>
            </w:r>
          </w:p>
        </w:tc>
        <w:tc>
          <w:tcPr/>
          <w:p>
            <w:pPr>
              <w:pStyle w:val="Compact"/>
              <w:jc w:val="right"/>
            </w:pPr>
            <w:r>
              <w:t xml:space="preserve">0.0087092</w:t>
            </w:r>
          </w:p>
        </w:tc>
        <w:tc>
          <w:tcPr/>
          <w:p>
            <w:pPr>
              <w:pStyle w:val="Compact"/>
              <w:jc w:val="right"/>
            </w:pPr>
            <w:r>
              <w:t xml:space="preserve">15120</w:t>
            </w:r>
          </w:p>
        </w:tc>
        <w:tc>
          <w:tcPr/>
          <w:p>
            <w:pPr>
              <w:pStyle w:val="Compact"/>
              <w:jc w:val="right"/>
            </w:pPr>
            <w:r>
              <w:t xml:space="preserve">0.5878694</w:t>
            </w:r>
          </w:p>
        </w:tc>
      </w:tr>
      <w:tr>
        <w:tc>
          <w:tcPr/>
          <w:p>
            <w:pPr>
              <w:pStyle w:val="Compact"/>
              <w:jc w:val="left"/>
            </w:pPr>
            <w:r>
              <w:t xml:space="preserve">6</w:t>
            </w:r>
          </w:p>
        </w:tc>
        <w:tc>
          <w:tcPr/>
          <w:p>
            <w:pPr>
              <w:pStyle w:val="Compact"/>
              <w:jc w:val="left"/>
            </w:pPr>
            <w:r>
              <w:t xml:space="preserve">ALFALEGACY</w:t>
            </w:r>
          </w:p>
        </w:tc>
        <w:tc>
          <w:tcPr/>
          <w:p>
            <w:pPr>
              <w:pStyle w:val="Compact"/>
              <w:jc w:val="right"/>
            </w:pPr>
            <w:r>
              <w:t xml:space="preserve">223</w:t>
            </w:r>
          </w:p>
        </w:tc>
        <w:tc>
          <w:tcPr/>
          <w:p>
            <w:pPr>
              <w:pStyle w:val="Compact"/>
              <w:jc w:val="right"/>
            </w:pPr>
            <w:r>
              <w:t xml:space="preserve">0.0086703</w:t>
            </w:r>
          </w:p>
        </w:tc>
        <w:tc>
          <w:tcPr/>
          <w:p>
            <w:pPr>
              <w:pStyle w:val="Compact"/>
              <w:jc w:val="right"/>
            </w:pPr>
            <w:r>
              <w:t xml:space="preserve">870</w:t>
            </w:r>
          </w:p>
        </w:tc>
        <w:tc>
          <w:tcPr/>
          <w:p>
            <w:pPr>
              <w:pStyle w:val="Compact"/>
              <w:jc w:val="right"/>
            </w:pPr>
            <w:r>
              <w:t xml:space="preserve">0.0338258</w:t>
            </w:r>
          </w:p>
        </w:tc>
      </w:tr>
      <w:tr>
        <w:tc>
          <w:tcPr/>
          <w:p>
            <w:pPr>
              <w:pStyle w:val="Compact"/>
              <w:jc w:val="left"/>
            </w:pPr>
            <w:r>
              <w:t xml:space="preserve">81</w:t>
            </w:r>
          </w:p>
        </w:tc>
        <w:tc>
          <w:tcPr/>
          <w:p>
            <w:pPr>
              <w:pStyle w:val="Compact"/>
              <w:jc w:val="left"/>
            </w:pPr>
            <w:r>
              <w:t xml:space="preserve">SMART</w:t>
            </w:r>
          </w:p>
        </w:tc>
        <w:tc>
          <w:tcPr/>
          <w:p>
            <w:pPr>
              <w:pStyle w:val="Compact"/>
              <w:jc w:val="right"/>
            </w:pPr>
            <w:r>
              <w:t xml:space="preserve">197</w:t>
            </w:r>
          </w:p>
        </w:tc>
        <w:tc>
          <w:tcPr/>
          <w:p>
            <w:pPr>
              <w:pStyle w:val="Compact"/>
              <w:jc w:val="right"/>
            </w:pPr>
            <w:r>
              <w:t xml:space="preserve">0.0076594</w:t>
            </w:r>
          </w:p>
        </w:tc>
        <w:tc>
          <w:tcPr/>
          <w:p>
            <w:pPr>
              <w:pStyle w:val="Compact"/>
              <w:jc w:val="right"/>
            </w:pPr>
            <w:r>
              <w:t xml:space="preserve">21076</w:t>
            </w:r>
          </w:p>
        </w:tc>
        <w:tc>
          <w:tcPr/>
          <w:p>
            <w:pPr>
              <w:pStyle w:val="Compact"/>
              <w:jc w:val="right"/>
            </w:pPr>
            <w:r>
              <w:t xml:space="preserve">0.8194401</w:t>
            </w:r>
          </w:p>
        </w:tc>
      </w:tr>
      <w:tr>
        <w:tc>
          <w:tcPr/>
          <w:p>
            <w:pPr>
              <w:pStyle w:val="Compact"/>
              <w:jc w:val="left"/>
            </w:pPr>
            <w:r>
              <w:t xml:space="preserve">78</w:t>
            </w:r>
          </w:p>
        </w:tc>
        <w:tc>
          <w:tcPr/>
          <w:p>
            <w:pPr>
              <w:pStyle w:val="Compact"/>
              <w:jc w:val="left"/>
            </w:pPr>
            <w:r>
              <w:t xml:space="preserve">Satlock</w:t>
            </w:r>
          </w:p>
        </w:tc>
        <w:tc>
          <w:tcPr/>
          <w:p>
            <w:pPr>
              <w:pStyle w:val="Compact"/>
              <w:jc w:val="right"/>
            </w:pPr>
            <w:r>
              <w:t xml:space="preserve">189</w:t>
            </w:r>
          </w:p>
        </w:tc>
        <w:tc>
          <w:tcPr/>
          <w:p>
            <w:pPr>
              <w:pStyle w:val="Compact"/>
              <w:jc w:val="right"/>
            </w:pPr>
            <w:r>
              <w:t xml:space="preserve">0.0073484</w:t>
            </w:r>
          </w:p>
        </w:tc>
        <w:tc>
          <w:tcPr/>
          <w:p>
            <w:pPr>
              <w:pStyle w:val="Compact"/>
              <w:jc w:val="right"/>
            </w:pPr>
            <w:r>
              <w:t xml:space="preserve">20125</w:t>
            </w:r>
          </w:p>
        </w:tc>
        <w:tc>
          <w:tcPr/>
          <w:p>
            <w:pPr>
              <w:pStyle w:val="Compact"/>
              <w:jc w:val="right"/>
            </w:pPr>
            <w:r>
              <w:t xml:space="preserve">0.7824650</w:t>
            </w:r>
          </w:p>
        </w:tc>
      </w:tr>
      <w:tr>
        <w:tc>
          <w:tcPr/>
          <w:p>
            <w:pPr>
              <w:pStyle w:val="Compact"/>
              <w:jc w:val="left"/>
            </w:pPr>
            <w:r>
              <w:t xml:space="preserve">17</w:t>
            </w:r>
          </w:p>
        </w:tc>
        <w:tc>
          <w:tcPr/>
          <w:p>
            <w:pPr>
              <w:pStyle w:val="Compact"/>
              <w:jc w:val="left"/>
            </w:pPr>
            <w:r>
              <w:t xml:space="preserve">CKT Global</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4217</w:t>
            </w:r>
          </w:p>
        </w:tc>
        <w:tc>
          <w:tcPr/>
          <w:p>
            <w:pPr>
              <w:pStyle w:val="Compact"/>
              <w:jc w:val="right"/>
            </w:pPr>
            <w:r>
              <w:t xml:space="preserve">0.1639580</w:t>
            </w:r>
          </w:p>
        </w:tc>
      </w:tr>
      <w:tr>
        <w:tc>
          <w:tcPr/>
          <w:p>
            <w:pPr>
              <w:pStyle w:val="Compact"/>
              <w:jc w:val="left"/>
            </w:pPr>
            <w:r>
              <w:t xml:space="preserve">40</w:t>
            </w:r>
          </w:p>
        </w:tc>
        <w:tc>
          <w:tcPr/>
          <w:p>
            <w:pPr>
              <w:pStyle w:val="Compact"/>
              <w:jc w:val="left"/>
            </w:pPr>
            <w:r>
              <w:t xml:space="preserve">Go Green 2da campaña</w:t>
            </w:r>
          </w:p>
        </w:tc>
        <w:tc>
          <w:tcPr/>
          <w:p>
            <w:pPr>
              <w:pStyle w:val="Compact"/>
              <w:jc w:val="right"/>
            </w:pPr>
            <w:r>
              <w:t xml:space="preserve">178</w:t>
            </w:r>
          </w:p>
        </w:tc>
        <w:tc>
          <w:tcPr/>
          <w:p>
            <w:pPr>
              <w:pStyle w:val="Compact"/>
              <w:jc w:val="right"/>
            </w:pPr>
            <w:r>
              <w:t xml:space="preserve">0.0069207</w:t>
            </w:r>
          </w:p>
        </w:tc>
        <w:tc>
          <w:tcPr/>
          <w:p>
            <w:pPr>
              <w:pStyle w:val="Compact"/>
              <w:jc w:val="right"/>
            </w:pPr>
            <w:r>
              <w:t xml:space="preserve">10594</w:t>
            </w:r>
          </w:p>
        </w:tc>
        <w:tc>
          <w:tcPr/>
          <w:p>
            <w:pPr>
              <w:pStyle w:val="Compact"/>
              <w:jc w:val="right"/>
            </w:pPr>
            <w:r>
              <w:t xml:space="preserve">0.4118974</w:t>
            </w:r>
          </w:p>
        </w:tc>
      </w:tr>
      <w:tr>
        <w:tc>
          <w:tcPr/>
          <w:p>
            <w:pPr>
              <w:pStyle w:val="Compact"/>
              <w:jc w:val="left"/>
            </w:pPr>
            <w:r>
              <w:t xml:space="preserve">9</w:t>
            </w:r>
          </w:p>
        </w:tc>
        <w:tc>
          <w:tcPr/>
          <w:p>
            <w:pPr>
              <w:pStyle w:val="Compact"/>
              <w:jc w:val="left"/>
            </w:pPr>
            <w:r>
              <w:t xml:space="preserve">Andamas</w:t>
            </w:r>
          </w:p>
        </w:tc>
        <w:tc>
          <w:tcPr/>
          <w:p>
            <w:pPr>
              <w:pStyle w:val="Compact"/>
              <w:jc w:val="right"/>
            </w:pPr>
            <w:r>
              <w:t xml:space="preserve">176</w:t>
            </w:r>
          </w:p>
        </w:tc>
        <w:tc>
          <w:tcPr/>
          <w:p>
            <w:pPr>
              <w:pStyle w:val="Compact"/>
              <w:jc w:val="right"/>
            </w:pPr>
            <w:r>
              <w:t xml:space="preserve">0.0068429</w:t>
            </w:r>
          </w:p>
        </w:tc>
        <w:tc>
          <w:tcPr/>
          <w:p>
            <w:pPr>
              <w:pStyle w:val="Compact"/>
              <w:jc w:val="right"/>
            </w:pPr>
            <w:r>
              <w:t xml:space="preserve">2367</w:t>
            </w:r>
          </w:p>
        </w:tc>
        <w:tc>
          <w:tcPr/>
          <w:p>
            <w:pPr>
              <w:pStyle w:val="Compact"/>
              <w:jc w:val="right"/>
            </w:pPr>
            <w:r>
              <w:t xml:space="preserve">0.0920295</w:t>
            </w:r>
          </w:p>
        </w:tc>
      </w:tr>
      <w:tr>
        <w:tc>
          <w:tcPr/>
          <w:p>
            <w:pPr>
              <w:pStyle w:val="Compact"/>
              <w:jc w:val="left"/>
            </w:pPr>
            <w:r>
              <w:t xml:space="preserve">51</w:t>
            </w:r>
          </w:p>
        </w:tc>
        <w:tc>
          <w:tcPr/>
          <w:p>
            <w:pPr>
              <w:pStyle w:val="Compact"/>
              <w:jc w:val="left"/>
            </w:pPr>
            <w:r>
              <w:t xml:space="preserve">Minca Electric – Definiendo la nueva era de movilidad alternativa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14231</w:t>
            </w:r>
          </w:p>
        </w:tc>
        <w:tc>
          <w:tcPr/>
          <w:p>
            <w:pPr>
              <w:pStyle w:val="Compact"/>
              <w:jc w:val="right"/>
            </w:pPr>
            <w:r>
              <w:t xml:space="preserve">0.5533048</w:t>
            </w:r>
          </w:p>
        </w:tc>
      </w:tr>
      <w:tr>
        <w:tc>
          <w:tcPr/>
          <w:p>
            <w:pPr>
              <w:pStyle w:val="Compact"/>
              <w:jc w:val="left"/>
            </w:pPr>
            <w:r>
              <w:t xml:space="preserve">15</w:t>
            </w:r>
          </w:p>
        </w:tc>
        <w:tc>
          <w:tcPr/>
          <w:p>
            <w:pPr>
              <w:pStyle w:val="Compact"/>
              <w:jc w:val="left"/>
            </w:pPr>
            <w:r>
              <w:t xml:space="preserve">Bitwan</w:t>
            </w:r>
          </w:p>
        </w:tc>
        <w:tc>
          <w:tcPr/>
          <w:p>
            <w:pPr>
              <w:pStyle w:val="Compact"/>
              <w:jc w:val="right"/>
            </w:pPr>
            <w:r>
              <w:t xml:space="preserve">169</w:t>
            </w:r>
          </w:p>
        </w:tc>
        <w:tc>
          <w:tcPr/>
          <w:p>
            <w:pPr>
              <w:pStyle w:val="Compact"/>
              <w:jc w:val="right"/>
            </w:pPr>
            <w:r>
              <w:t xml:space="preserve">0.0065708</w:t>
            </w:r>
          </w:p>
        </w:tc>
        <w:tc>
          <w:tcPr/>
          <w:p>
            <w:pPr>
              <w:pStyle w:val="Compact"/>
              <w:jc w:val="right"/>
            </w:pPr>
            <w:r>
              <w:t xml:space="preserve">3773</w:t>
            </w:r>
          </w:p>
        </w:tc>
        <w:tc>
          <w:tcPr/>
          <w:p>
            <w:pPr>
              <w:pStyle w:val="Compact"/>
              <w:jc w:val="right"/>
            </w:pPr>
            <w:r>
              <w:t xml:space="preserve">0.1466952</w:t>
            </w:r>
          </w:p>
        </w:tc>
      </w:tr>
      <w:tr>
        <w:tc>
          <w:tcPr/>
          <w:p>
            <w:pPr>
              <w:pStyle w:val="Compact"/>
              <w:jc w:val="left"/>
            </w:pPr>
            <w:r>
              <w:t xml:space="preserve">100</w:t>
            </w:r>
          </w:p>
        </w:tc>
        <w:tc>
          <w:tcPr/>
          <w:p>
            <w:pPr>
              <w:pStyle w:val="Compact"/>
              <w:jc w:val="left"/>
            </w:pPr>
            <w:r>
              <w:t xml:space="preserve">Ventur Group</w:t>
            </w:r>
          </w:p>
        </w:tc>
        <w:tc>
          <w:tcPr/>
          <w:p>
            <w:pPr>
              <w:pStyle w:val="Compact"/>
              <w:jc w:val="right"/>
            </w:pPr>
            <w:r>
              <w:t xml:space="preserve">167</w:t>
            </w:r>
          </w:p>
        </w:tc>
        <w:tc>
          <w:tcPr/>
          <w:p>
            <w:pPr>
              <w:pStyle w:val="Compact"/>
              <w:jc w:val="right"/>
            </w:pPr>
            <w:r>
              <w:t xml:space="preserve">0.0064930</w:t>
            </w:r>
          </w:p>
        </w:tc>
        <w:tc>
          <w:tcPr/>
          <w:p>
            <w:pPr>
              <w:pStyle w:val="Compact"/>
              <w:jc w:val="right"/>
            </w:pPr>
            <w:r>
              <w:t xml:space="preserve">25446</w:t>
            </w:r>
          </w:p>
        </w:tc>
        <w:tc>
          <w:tcPr/>
          <w:p>
            <w:pPr>
              <w:pStyle w:val="Compact"/>
              <w:jc w:val="right"/>
            </w:pPr>
            <w:r>
              <w:t xml:space="preserve">0.9893468</w:t>
            </w:r>
          </w:p>
        </w:tc>
      </w:tr>
      <w:tr>
        <w:tc>
          <w:tcPr/>
          <w:p>
            <w:pPr>
              <w:pStyle w:val="Compact"/>
              <w:jc w:val="left"/>
            </w:pPr>
            <w:r>
              <w:t xml:space="preserve">86</w:t>
            </w:r>
          </w:p>
        </w:tc>
        <w:tc>
          <w:tcPr/>
          <w:p>
            <w:pPr>
              <w:pStyle w:val="Compact"/>
              <w:jc w:val="left"/>
            </w:pPr>
            <w:r>
              <w:t xml:space="preserve">Superlikers</w:t>
            </w:r>
          </w:p>
        </w:tc>
        <w:tc>
          <w:tcPr/>
          <w:p>
            <w:pPr>
              <w:pStyle w:val="Compact"/>
              <w:jc w:val="right"/>
            </w:pPr>
            <w:r>
              <w:t xml:space="preserve">165</w:t>
            </w:r>
          </w:p>
        </w:tc>
        <w:tc>
          <w:tcPr/>
          <w:p>
            <w:pPr>
              <w:pStyle w:val="Compact"/>
              <w:jc w:val="right"/>
            </w:pPr>
            <w:r>
              <w:t xml:space="preserve">0.0064152</w:t>
            </w:r>
          </w:p>
        </w:tc>
        <w:tc>
          <w:tcPr/>
          <w:p>
            <w:pPr>
              <w:pStyle w:val="Compact"/>
              <w:jc w:val="right"/>
            </w:pPr>
            <w:r>
              <w:t xml:space="preserve">21998</w:t>
            </w:r>
          </w:p>
        </w:tc>
        <w:tc>
          <w:tcPr/>
          <w:p>
            <w:pPr>
              <w:pStyle w:val="Compact"/>
              <w:jc w:val="right"/>
            </w:pPr>
            <w:r>
              <w:t xml:space="preserve">0.8552877</w:t>
            </w:r>
          </w:p>
        </w:tc>
      </w:tr>
      <w:tr>
        <w:tc>
          <w:tcPr/>
          <w:p>
            <w:pPr>
              <w:pStyle w:val="Compact"/>
              <w:jc w:val="left"/>
            </w:pPr>
            <w:r>
              <w:t xml:space="preserve">67</w:t>
            </w:r>
          </w:p>
        </w:tc>
        <w:tc>
          <w:tcPr/>
          <w:p>
            <w:pPr>
              <w:pStyle w:val="Compact"/>
              <w:jc w:val="left"/>
            </w:pPr>
            <w:r>
              <w:t xml:space="preserve">Proyemetal</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15765</w:t>
            </w:r>
          </w:p>
        </w:tc>
        <w:tc>
          <w:tcPr/>
          <w:p>
            <w:pPr>
              <w:pStyle w:val="Compact"/>
              <w:jc w:val="right"/>
            </w:pPr>
            <w:r>
              <w:t xml:space="preserve">0.6129471</w:t>
            </w:r>
          </w:p>
        </w:tc>
      </w:tr>
      <w:tr>
        <w:tc>
          <w:tcPr/>
          <w:p>
            <w:pPr>
              <w:pStyle w:val="Compact"/>
              <w:jc w:val="left"/>
            </w:pPr>
            <w:r>
              <w:t xml:space="preserve">85</w:t>
            </w:r>
          </w:p>
        </w:tc>
        <w:tc>
          <w:tcPr/>
          <w:p>
            <w:pPr>
              <w:pStyle w:val="Compact"/>
              <w:jc w:val="left"/>
            </w:pPr>
            <w:r>
              <w:t xml:space="preserve">Super Karts Kids</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21833</w:t>
            </w:r>
          </w:p>
        </w:tc>
        <w:tc>
          <w:tcPr/>
          <w:p>
            <w:pPr>
              <w:pStyle w:val="Compact"/>
              <w:jc w:val="right"/>
            </w:pPr>
            <w:r>
              <w:t xml:space="preserve">0.8488725</w:t>
            </w:r>
          </w:p>
        </w:tc>
      </w:tr>
      <w:tr>
        <w:tc>
          <w:tcPr/>
          <w:p>
            <w:pPr>
              <w:pStyle w:val="Compact"/>
              <w:jc w:val="left"/>
            </w:pPr>
            <w:r>
              <w:t xml:space="preserve">23</w:t>
            </w:r>
          </w:p>
        </w:tc>
        <w:tc>
          <w:tcPr/>
          <w:p>
            <w:pPr>
              <w:pStyle w:val="Compact"/>
              <w:jc w:val="left"/>
            </w:pPr>
            <w:r>
              <w:t xml:space="preserve">De Una Grúas</w:t>
            </w:r>
          </w:p>
        </w:tc>
        <w:tc>
          <w:tcPr/>
          <w:p>
            <w:pPr>
              <w:pStyle w:val="Compact"/>
              <w:jc w:val="right"/>
            </w:pPr>
            <w:r>
              <w:t xml:space="preserve">150</w:t>
            </w:r>
          </w:p>
        </w:tc>
        <w:tc>
          <w:tcPr/>
          <w:p>
            <w:pPr>
              <w:pStyle w:val="Compact"/>
              <w:jc w:val="right"/>
            </w:pPr>
            <w:r>
              <w:t xml:space="preserve">0.0058320</w:t>
            </w:r>
          </w:p>
        </w:tc>
        <w:tc>
          <w:tcPr/>
          <w:p>
            <w:pPr>
              <w:pStyle w:val="Compact"/>
              <w:jc w:val="right"/>
            </w:pPr>
            <w:r>
              <w:t xml:space="preserve">6257</w:t>
            </w:r>
          </w:p>
        </w:tc>
        <w:tc>
          <w:tcPr/>
          <w:p>
            <w:pPr>
              <w:pStyle w:val="Compact"/>
              <w:jc w:val="right"/>
            </w:pPr>
            <w:r>
              <w:t xml:space="preserve">0.2432737</w:t>
            </w:r>
          </w:p>
        </w:tc>
      </w:tr>
      <w:tr>
        <w:tc>
          <w:tcPr/>
          <w:p>
            <w:pPr>
              <w:pStyle w:val="Compact"/>
              <w:jc w:val="left"/>
            </w:pPr>
            <w:r>
              <w:t xml:space="preserve">90</w:t>
            </w:r>
          </w:p>
        </w:tc>
        <w:tc>
          <w:tcPr/>
          <w:p>
            <w:pPr>
              <w:pStyle w:val="Compact"/>
              <w:jc w:val="left"/>
            </w:pPr>
            <w:r>
              <w:t xml:space="preserve">Tiendapp</w:t>
            </w:r>
          </w:p>
        </w:tc>
        <w:tc>
          <w:tcPr/>
          <w:p>
            <w:pPr>
              <w:pStyle w:val="Compact"/>
              <w:jc w:val="right"/>
            </w:pPr>
            <w:r>
              <w:t xml:space="preserve">149</w:t>
            </w:r>
          </w:p>
        </w:tc>
        <w:tc>
          <w:tcPr/>
          <w:p>
            <w:pPr>
              <w:pStyle w:val="Compact"/>
              <w:jc w:val="right"/>
            </w:pPr>
            <w:r>
              <w:t xml:space="preserve">0.0057932</w:t>
            </w:r>
          </w:p>
        </w:tc>
        <w:tc>
          <w:tcPr/>
          <w:p>
            <w:pPr>
              <w:pStyle w:val="Compact"/>
              <w:jc w:val="right"/>
            </w:pPr>
            <w:r>
              <w:t xml:space="preserve">23316</w:t>
            </w:r>
          </w:p>
        </w:tc>
        <w:tc>
          <w:tcPr/>
          <w:p>
            <w:pPr>
              <w:pStyle w:val="Compact"/>
              <w:jc w:val="right"/>
            </w:pPr>
            <w:r>
              <w:t xml:space="preserve">0.9065319</w:t>
            </w:r>
          </w:p>
        </w:tc>
      </w:tr>
      <w:tr>
        <w:tc>
          <w:tcPr/>
          <w:p>
            <w:pPr>
              <w:pStyle w:val="Compact"/>
              <w:jc w:val="left"/>
            </w:pPr>
            <w:r>
              <w:t xml:space="preserve">26</w:t>
            </w:r>
          </w:p>
        </w:tc>
        <w:tc>
          <w:tcPr/>
          <w:p>
            <w:pPr>
              <w:pStyle w:val="Compact"/>
              <w:jc w:val="left"/>
            </w:pPr>
            <w:r>
              <w:t xml:space="preserve">Distritornillos</w:t>
            </w:r>
          </w:p>
        </w:tc>
        <w:tc>
          <w:tcPr/>
          <w:p>
            <w:pPr>
              <w:pStyle w:val="Compact"/>
              <w:jc w:val="right"/>
            </w:pPr>
            <w:r>
              <w:t xml:space="preserve">146</w:t>
            </w:r>
          </w:p>
        </w:tc>
        <w:tc>
          <w:tcPr/>
          <w:p>
            <w:pPr>
              <w:pStyle w:val="Compact"/>
              <w:jc w:val="right"/>
            </w:pPr>
            <w:r>
              <w:t xml:space="preserve">0.0056765</w:t>
            </w:r>
          </w:p>
        </w:tc>
        <w:tc>
          <w:tcPr/>
          <w:p>
            <w:pPr>
              <w:pStyle w:val="Compact"/>
              <w:jc w:val="right"/>
            </w:pPr>
            <w:r>
              <w:t xml:space="preserve">6598</w:t>
            </w:r>
          </w:p>
        </w:tc>
        <w:tc>
          <w:tcPr/>
          <w:p>
            <w:pPr>
              <w:pStyle w:val="Compact"/>
              <w:jc w:val="right"/>
            </w:pPr>
            <w:r>
              <w:t xml:space="preserve">0.2565319</w:t>
            </w:r>
          </w:p>
        </w:tc>
      </w:tr>
      <w:tr>
        <w:tc>
          <w:tcPr/>
          <w:p>
            <w:pPr>
              <w:pStyle w:val="Compact"/>
              <w:jc w:val="left"/>
            </w:pPr>
            <w:r>
              <w:t xml:space="preserve">79</w:t>
            </w:r>
          </w:p>
        </w:tc>
        <w:tc>
          <w:tcPr/>
          <w:p>
            <w:pPr>
              <w:pStyle w:val="Compact"/>
              <w:jc w:val="left"/>
            </w:pPr>
            <w:r>
              <w:t xml:space="preserve">Sensum</w:t>
            </w:r>
          </w:p>
        </w:tc>
        <w:tc>
          <w:tcPr/>
          <w:p>
            <w:pPr>
              <w:pStyle w:val="Compact"/>
              <w:jc w:val="right"/>
            </w:pPr>
            <w:r>
              <w:t xml:space="preserve">144</w:t>
            </w:r>
          </w:p>
        </w:tc>
        <w:tc>
          <w:tcPr/>
          <w:p>
            <w:pPr>
              <w:pStyle w:val="Compact"/>
              <w:jc w:val="right"/>
            </w:pPr>
            <w:r>
              <w:t xml:space="preserve">0.0055988</w:t>
            </w:r>
          </w:p>
        </w:tc>
        <w:tc>
          <w:tcPr/>
          <w:p>
            <w:pPr>
              <w:pStyle w:val="Compact"/>
              <w:jc w:val="right"/>
            </w:pPr>
            <w:r>
              <w:t xml:space="preserve">20269</w:t>
            </w:r>
          </w:p>
        </w:tc>
        <w:tc>
          <w:tcPr/>
          <w:p>
            <w:pPr>
              <w:pStyle w:val="Compact"/>
              <w:jc w:val="right"/>
            </w:pPr>
            <w:r>
              <w:t xml:space="preserve">0.7880638</w:t>
            </w:r>
          </w:p>
        </w:tc>
      </w:tr>
      <w:tr>
        <w:tc>
          <w:tcPr/>
          <w:p>
            <w:pPr>
              <w:pStyle w:val="Compact"/>
              <w:jc w:val="left"/>
            </w:pPr>
            <w:r>
              <w:t xml:space="preserve">34</w:t>
            </w:r>
          </w:p>
        </w:tc>
        <w:tc>
          <w:tcPr/>
          <w:p>
            <w:pPr>
              <w:pStyle w:val="Compact"/>
              <w:jc w:val="left"/>
            </w:pPr>
            <w:r>
              <w:t xml:space="preserve">Ferroeléctricos Medellín</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8527</w:t>
            </w:r>
          </w:p>
        </w:tc>
        <w:tc>
          <w:tcPr/>
          <w:p>
            <w:pPr>
              <w:pStyle w:val="Compact"/>
              <w:jc w:val="right"/>
            </w:pPr>
            <w:r>
              <w:t xml:space="preserve">0.3315319</w:t>
            </w:r>
          </w:p>
        </w:tc>
      </w:tr>
      <w:tr>
        <w:tc>
          <w:tcPr/>
          <w:p>
            <w:pPr>
              <w:pStyle w:val="Compact"/>
              <w:jc w:val="left"/>
            </w:pPr>
            <w:r>
              <w:t xml:space="preserve">56</w:t>
            </w:r>
          </w:p>
        </w:tc>
        <w:tc>
          <w:tcPr/>
          <w:p>
            <w:pPr>
              <w:pStyle w:val="Compact"/>
              <w:jc w:val="left"/>
            </w:pPr>
            <w:r>
              <w:t xml:space="preserve">Nominapp</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14683</w:t>
            </w:r>
          </w:p>
        </w:tc>
        <w:tc>
          <w:tcPr/>
          <w:p>
            <w:pPr>
              <w:pStyle w:val="Compact"/>
              <w:jc w:val="right"/>
            </w:pPr>
            <w:r>
              <w:t xml:space="preserve">0.5708787</w:t>
            </w:r>
          </w:p>
        </w:tc>
      </w:tr>
      <w:tr>
        <w:tc>
          <w:tcPr/>
          <w:p>
            <w:pPr>
              <w:pStyle w:val="Compact"/>
              <w:jc w:val="left"/>
            </w:pPr>
            <w:r>
              <w:t xml:space="preserve">25</w:t>
            </w:r>
          </w:p>
        </w:tc>
        <w:tc>
          <w:tcPr/>
          <w:p>
            <w:pPr>
              <w:pStyle w:val="Compact"/>
              <w:jc w:val="left"/>
            </w:pPr>
            <w:r>
              <w:t xml:space="preserve">Digident</w:t>
            </w:r>
          </w:p>
        </w:tc>
        <w:tc>
          <w:tcPr/>
          <w:p>
            <w:pPr>
              <w:pStyle w:val="Compact"/>
              <w:jc w:val="right"/>
            </w:pPr>
            <w:r>
              <w:t xml:space="preserve">136</w:t>
            </w:r>
          </w:p>
        </w:tc>
        <w:tc>
          <w:tcPr/>
          <w:p>
            <w:pPr>
              <w:pStyle w:val="Compact"/>
              <w:jc w:val="right"/>
            </w:pPr>
            <w:r>
              <w:t xml:space="preserve">0.0052877</w:t>
            </w:r>
          </w:p>
        </w:tc>
        <w:tc>
          <w:tcPr/>
          <w:p>
            <w:pPr>
              <w:pStyle w:val="Compact"/>
              <w:jc w:val="right"/>
            </w:pPr>
            <w:r>
              <w:t xml:space="preserve">6452</w:t>
            </w:r>
          </w:p>
        </w:tc>
        <w:tc>
          <w:tcPr/>
          <w:p>
            <w:pPr>
              <w:pStyle w:val="Compact"/>
              <w:jc w:val="right"/>
            </w:pPr>
            <w:r>
              <w:t xml:space="preserve">0.2508554</w:t>
            </w:r>
          </w:p>
        </w:tc>
      </w:tr>
      <w:tr>
        <w:tc>
          <w:tcPr/>
          <w:p>
            <w:pPr>
              <w:pStyle w:val="Compact"/>
              <w:jc w:val="left"/>
            </w:pPr>
            <w:r>
              <w:t xml:space="preserve">27</w:t>
            </w:r>
          </w:p>
        </w:tc>
        <w:tc>
          <w:tcPr/>
          <w:p>
            <w:pPr>
              <w:pStyle w:val="Compact"/>
              <w:jc w:val="left"/>
            </w:pPr>
            <w:r>
              <w:t xml:space="preserve">Diveco</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6726</w:t>
            </w:r>
          </w:p>
        </w:tc>
        <w:tc>
          <w:tcPr/>
          <w:p>
            <w:pPr>
              <w:pStyle w:val="Compact"/>
              <w:jc w:val="right"/>
            </w:pPr>
            <w:r>
              <w:t xml:space="preserve">0.2615086</w:t>
            </w:r>
          </w:p>
        </w:tc>
      </w:tr>
      <w:tr>
        <w:tc>
          <w:tcPr/>
          <w:p>
            <w:pPr>
              <w:pStyle w:val="Compact"/>
              <w:jc w:val="left"/>
            </w:pPr>
            <w:r>
              <w:t xml:space="preserve">29</w:t>
            </w:r>
          </w:p>
        </w:tc>
        <w:tc>
          <w:tcPr/>
          <w:p>
            <w:pPr>
              <w:pStyle w:val="Compact"/>
              <w:jc w:val="left"/>
            </w:pPr>
            <w:r>
              <w:t xml:space="preserve">Edex</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7110</w:t>
            </w:r>
          </w:p>
        </w:tc>
        <w:tc>
          <w:tcPr/>
          <w:p>
            <w:pPr>
              <w:pStyle w:val="Compact"/>
              <w:jc w:val="right"/>
            </w:pPr>
            <w:r>
              <w:t xml:space="preserve">0.2764386</w:t>
            </w:r>
          </w:p>
        </w:tc>
      </w:tr>
      <w:tr>
        <w:tc>
          <w:tcPr/>
          <w:p>
            <w:pPr>
              <w:pStyle w:val="Compact"/>
              <w:jc w:val="left"/>
            </w:pPr>
            <w:r>
              <w:t xml:space="preserve">20</w:t>
            </w:r>
          </w:p>
        </w:tc>
        <w:tc>
          <w:tcPr/>
          <w:p>
            <w:pPr>
              <w:pStyle w:val="Compact"/>
              <w:jc w:val="left"/>
            </w:pPr>
            <w:r>
              <w:t xml:space="preserve">Coss</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5076</w:t>
            </w:r>
          </w:p>
        </w:tc>
        <w:tc>
          <w:tcPr/>
          <w:p>
            <w:pPr>
              <w:pStyle w:val="Compact"/>
              <w:jc w:val="right"/>
            </w:pPr>
            <w:r>
              <w:t xml:space="preserve">0.1973561</w:t>
            </w:r>
          </w:p>
        </w:tc>
      </w:tr>
      <w:tr>
        <w:tc>
          <w:tcPr/>
          <w:p>
            <w:pPr>
              <w:pStyle w:val="Compact"/>
              <w:jc w:val="left"/>
            </w:pPr>
            <w:r>
              <w:t xml:space="preserve">36</w:t>
            </w:r>
          </w:p>
        </w:tc>
        <w:tc>
          <w:tcPr/>
          <w:p>
            <w:pPr>
              <w:pStyle w:val="Compact"/>
              <w:jc w:val="left"/>
            </w:pPr>
            <w:r>
              <w:t xml:space="preserve">Fundación Junfe</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8712</w:t>
            </w:r>
          </w:p>
        </w:tc>
        <w:tc>
          <w:tcPr/>
          <w:p>
            <w:pPr>
              <w:pStyle w:val="Compact"/>
              <w:jc w:val="right"/>
            </w:pPr>
            <w:r>
              <w:t xml:space="preserve">0.3387247</w:t>
            </w:r>
          </w:p>
        </w:tc>
      </w:tr>
      <w:tr>
        <w:tc>
          <w:tcPr/>
          <w:p>
            <w:pPr>
              <w:pStyle w:val="Compact"/>
              <w:jc w:val="left"/>
            </w:pPr>
            <w:r>
              <w:t xml:space="preserve">13</w:t>
            </w:r>
          </w:p>
        </w:tc>
        <w:tc>
          <w:tcPr/>
          <w:p>
            <w:pPr>
              <w:pStyle w:val="Compact"/>
              <w:jc w:val="left"/>
            </w:pPr>
            <w:r>
              <w:t xml:space="preserve">Aurelio Pizzería</w:t>
            </w:r>
          </w:p>
        </w:tc>
        <w:tc>
          <w:tcPr/>
          <w:p>
            <w:pPr>
              <w:pStyle w:val="Compact"/>
              <w:jc w:val="right"/>
            </w:pPr>
            <w:r>
              <w:t xml:space="preserve">120</w:t>
            </w:r>
          </w:p>
        </w:tc>
        <w:tc>
          <w:tcPr/>
          <w:p>
            <w:pPr>
              <w:pStyle w:val="Compact"/>
              <w:jc w:val="right"/>
            </w:pPr>
            <w:r>
              <w:t xml:space="preserve">0.0046656</w:t>
            </w:r>
          </w:p>
        </w:tc>
        <w:tc>
          <w:tcPr/>
          <w:p>
            <w:pPr>
              <w:pStyle w:val="Compact"/>
              <w:jc w:val="right"/>
            </w:pPr>
            <w:r>
              <w:t xml:space="preserve">3534</w:t>
            </w:r>
          </w:p>
        </w:tc>
        <w:tc>
          <w:tcPr/>
          <w:p>
            <w:pPr>
              <w:pStyle w:val="Compact"/>
              <w:jc w:val="right"/>
            </w:pPr>
            <w:r>
              <w:t xml:space="preserve">0.1374028</w:t>
            </w:r>
          </w:p>
        </w:tc>
      </w:tr>
      <w:tr>
        <w:tc>
          <w:tcPr/>
          <w:p>
            <w:pPr>
              <w:pStyle w:val="Compact"/>
              <w:jc w:val="left"/>
            </w:pPr>
            <w:r>
              <w:t xml:space="preserve">5</w:t>
            </w:r>
          </w:p>
        </w:tc>
        <w:tc>
          <w:tcPr/>
          <w:p>
            <w:pPr>
              <w:pStyle w:val="Compact"/>
              <w:jc w:val="left"/>
            </w:pPr>
            <w:r>
              <w:t xml:space="preserve">Alegra POS (Punto de Venta)</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647</w:t>
            </w:r>
          </w:p>
        </w:tc>
        <w:tc>
          <w:tcPr/>
          <w:p>
            <w:pPr>
              <w:pStyle w:val="Compact"/>
              <w:jc w:val="right"/>
            </w:pPr>
            <w:r>
              <w:t xml:space="preserve">0.0251555</w:t>
            </w:r>
          </w:p>
        </w:tc>
      </w:tr>
      <w:tr>
        <w:tc>
          <w:tcPr/>
          <w:p>
            <w:pPr>
              <w:pStyle w:val="Compact"/>
              <w:jc w:val="left"/>
            </w:pPr>
            <w:r>
              <w:t xml:space="preserve">39</w:t>
            </w:r>
          </w:p>
        </w:tc>
        <w:tc>
          <w:tcPr/>
          <w:p>
            <w:pPr>
              <w:pStyle w:val="Compact"/>
              <w:jc w:val="left"/>
            </w:pPr>
            <w:r>
              <w:t xml:space="preserve">Go Green</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10416</w:t>
            </w:r>
          </w:p>
        </w:tc>
        <w:tc>
          <w:tcPr/>
          <w:p>
            <w:pPr>
              <w:pStyle w:val="Compact"/>
              <w:jc w:val="right"/>
            </w:pPr>
            <w:r>
              <w:t xml:space="preserve">0.4049767</w:t>
            </w:r>
          </w:p>
        </w:tc>
      </w:tr>
      <w:tr>
        <w:tc>
          <w:tcPr/>
          <w:p>
            <w:pPr>
              <w:pStyle w:val="Compact"/>
              <w:jc w:val="left"/>
            </w:pPr>
            <w:r>
              <w:t xml:space="preserve">64</w:t>
            </w:r>
          </w:p>
        </w:tc>
        <w:tc>
          <w:tcPr/>
          <w:p>
            <w:pPr>
              <w:pStyle w:val="Compact"/>
              <w:jc w:val="left"/>
            </w:pPr>
            <w:r>
              <w:t xml:space="preserve">Producción margarina de untar hecha con aceite de oliva extra virgen</w:t>
            </w:r>
          </w:p>
        </w:tc>
        <w:tc>
          <w:tcPr/>
          <w:p>
            <w:pPr>
              <w:pStyle w:val="Compact"/>
              <w:jc w:val="right"/>
            </w:pPr>
            <w:r>
              <w:t xml:space="preserve">118</w:t>
            </w:r>
          </w:p>
        </w:tc>
        <w:tc>
          <w:tcPr/>
          <w:p>
            <w:pPr>
              <w:pStyle w:val="Compact"/>
              <w:jc w:val="right"/>
            </w:pPr>
            <w:r>
              <w:t xml:space="preserve">0.0045879</w:t>
            </w:r>
          </w:p>
        </w:tc>
        <w:tc>
          <w:tcPr/>
          <w:p>
            <w:pPr>
              <w:pStyle w:val="Compact"/>
              <w:jc w:val="right"/>
            </w:pPr>
            <w:r>
              <w:t xml:space="preserve">15446</w:t>
            </w:r>
          </w:p>
        </w:tc>
        <w:tc>
          <w:tcPr/>
          <w:p>
            <w:pPr>
              <w:pStyle w:val="Compact"/>
              <w:jc w:val="right"/>
            </w:pPr>
            <w:r>
              <w:t xml:space="preserve">0.6005443</w:t>
            </w:r>
          </w:p>
        </w:tc>
      </w:tr>
      <w:tr>
        <w:tc>
          <w:tcPr/>
          <w:p>
            <w:pPr>
              <w:pStyle w:val="Compact"/>
              <w:jc w:val="left"/>
            </w:pPr>
            <w:r>
              <w:t xml:space="preserve">54</w:t>
            </w:r>
          </w:p>
        </w:tc>
        <w:tc>
          <w:tcPr/>
          <w:p>
            <w:pPr>
              <w:pStyle w:val="Compact"/>
              <w:jc w:val="left"/>
            </w:pPr>
            <w:r>
              <w:t xml:space="preserve">Mister Tru 2da campaña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14486</w:t>
            </w:r>
          </w:p>
        </w:tc>
        <w:tc>
          <w:tcPr/>
          <w:p>
            <w:pPr>
              <w:pStyle w:val="Compact"/>
              <w:jc w:val="right"/>
            </w:pPr>
            <w:r>
              <w:t xml:space="preserve">0.5632193</w:t>
            </w:r>
          </w:p>
        </w:tc>
      </w:tr>
      <w:tr>
        <w:tc>
          <w:tcPr/>
          <w:p>
            <w:pPr>
              <w:pStyle w:val="Compact"/>
              <w:jc w:val="left"/>
            </w:pPr>
            <w:r>
              <w:t xml:space="preserve">98</w:t>
            </w:r>
          </w:p>
        </w:tc>
        <w:tc>
          <w:tcPr/>
          <w:p>
            <w:pPr>
              <w:pStyle w:val="Compact"/>
              <w:jc w:val="left"/>
            </w:pPr>
            <w:r>
              <w:t xml:space="preserve">Velonet 3ª Campaña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25196</w:t>
            </w:r>
          </w:p>
        </w:tc>
        <w:tc>
          <w:tcPr/>
          <w:p>
            <w:pPr>
              <w:pStyle w:val="Compact"/>
              <w:jc w:val="right"/>
            </w:pPr>
            <w:r>
              <w:t xml:space="preserve">0.9796267</w:t>
            </w:r>
          </w:p>
        </w:tc>
      </w:tr>
      <w:tr>
        <w:tc>
          <w:tcPr/>
          <w:p>
            <w:pPr>
              <w:pStyle w:val="Compact"/>
              <w:jc w:val="left"/>
            </w:pPr>
            <w:r>
              <w:t xml:space="preserve">75</w:t>
            </w:r>
          </w:p>
        </w:tc>
        <w:tc>
          <w:tcPr/>
          <w:p>
            <w:pPr>
              <w:pStyle w:val="Compact"/>
              <w:jc w:val="left"/>
            </w:pPr>
            <w:r>
              <w:t xml:space="preserve">SAC logística</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19768</w:t>
            </w:r>
          </w:p>
        </w:tc>
        <w:tc>
          <w:tcPr/>
          <w:p>
            <w:pPr>
              <w:pStyle w:val="Compact"/>
              <w:jc w:val="right"/>
            </w:pPr>
            <w:r>
              <w:t xml:space="preserve">0.7685848</w:t>
            </w:r>
          </w:p>
        </w:tc>
      </w:tr>
      <w:tr>
        <w:tc>
          <w:tcPr/>
          <w:p>
            <w:pPr>
              <w:pStyle w:val="Compact"/>
              <w:jc w:val="left"/>
            </w:pPr>
            <w:r>
              <w:t xml:space="preserve">1</w:t>
            </w:r>
          </w:p>
        </w:tc>
        <w:tc>
          <w:tcPr/>
          <w:p>
            <w:pPr>
              <w:pStyle w:val="Compact"/>
              <w:jc w:val="left"/>
            </w:pPr>
            <w:r>
              <w:t xml:space="preserve">8Bits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109</w:t>
            </w:r>
          </w:p>
        </w:tc>
        <w:tc>
          <w:tcPr/>
          <w:p>
            <w:pPr>
              <w:pStyle w:val="Compact"/>
              <w:jc w:val="right"/>
            </w:pPr>
            <w:r>
              <w:t xml:space="preserve">0.0042379</w:t>
            </w:r>
          </w:p>
        </w:tc>
      </w:tr>
      <w:tr>
        <w:tc>
          <w:tcPr/>
          <w:p>
            <w:pPr>
              <w:pStyle w:val="Compact"/>
              <w:jc w:val="left"/>
            </w:pPr>
            <w:r>
              <w:t xml:space="preserve">77</w:t>
            </w:r>
          </w:p>
        </w:tc>
        <w:tc>
          <w:tcPr/>
          <w:p>
            <w:pPr>
              <w:pStyle w:val="Compact"/>
              <w:jc w:val="left"/>
            </w:pPr>
            <w:r>
              <w:t xml:space="preserve">Saludtools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19936</w:t>
            </w:r>
          </w:p>
        </w:tc>
        <w:tc>
          <w:tcPr/>
          <w:p>
            <w:pPr>
              <w:pStyle w:val="Compact"/>
              <w:jc w:val="right"/>
            </w:pPr>
            <w:r>
              <w:t xml:space="preserve">0.7751166</w:t>
            </w:r>
          </w:p>
        </w:tc>
      </w:tr>
      <w:tr>
        <w:tc>
          <w:tcPr/>
          <w:p>
            <w:pPr>
              <w:pStyle w:val="Compact"/>
              <w:jc w:val="left"/>
            </w:pPr>
            <w:r>
              <w:t xml:space="preserve">96</w:t>
            </w:r>
          </w:p>
        </w:tc>
        <w:tc>
          <w:tcPr/>
          <w:p>
            <w:pPr>
              <w:pStyle w:val="Compact"/>
              <w:jc w:val="left"/>
            </w:pPr>
            <w:r>
              <w:t xml:space="preserve">Velonet</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24975</w:t>
            </w:r>
          </w:p>
        </w:tc>
        <w:tc>
          <w:tcPr/>
          <w:p>
            <w:pPr>
              <w:pStyle w:val="Compact"/>
              <w:jc w:val="right"/>
            </w:pPr>
            <w:r>
              <w:t xml:space="preserve">0.9710342</w:t>
            </w:r>
          </w:p>
        </w:tc>
      </w:tr>
      <w:tr>
        <w:tc>
          <w:tcPr/>
          <w:p>
            <w:pPr>
              <w:pStyle w:val="Compact"/>
              <w:jc w:val="left"/>
            </w:pPr>
            <w:r>
              <w:t xml:space="preserve">97</w:t>
            </w:r>
          </w:p>
        </w:tc>
        <w:tc>
          <w:tcPr/>
          <w:p>
            <w:pPr>
              <w:pStyle w:val="Compact"/>
              <w:jc w:val="left"/>
            </w:pPr>
            <w:r>
              <w:t xml:space="preserve">Velonet 2ª Campaña</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25083</w:t>
            </w:r>
          </w:p>
        </w:tc>
        <w:tc>
          <w:tcPr/>
          <w:p>
            <w:pPr>
              <w:pStyle w:val="Compact"/>
              <w:jc w:val="right"/>
            </w:pPr>
            <w:r>
              <w:t xml:space="preserve">0.9752333</w:t>
            </w:r>
          </w:p>
        </w:tc>
      </w:tr>
      <w:tr>
        <w:tc>
          <w:tcPr/>
          <w:p>
            <w:pPr>
              <w:pStyle w:val="Compact"/>
              <w:jc w:val="left"/>
            </w:pPr>
            <w:r>
              <w:t xml:space="preserve">4</w:t>
            </w:r>
          </w:p>
        </w:tc>
        <w:tc>
          <w:tcPr/>
          <w:p>
            <w:pPr>
              <w:pStyle w:val="Compact"/>
              <w:jc w:val="left"/>
            </w:pPr>
            <w:r>
              <w:t xml:space="preserve">Ad In Publicidad</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528</w:t>
            </w:r>
          </w:p>
        </w:tc>
        <w:tc>
          <w:tcPr/>
          <w:p>
            <w:pPr>
              <w:pStyle w:val="Compact"/>
              <w:jc w:val="right"/>
            </w:pPr>
            <w:r>
              <w:t xml:space="preserve">0.0205288</w:t>
            </w:r>
          </w:p>
        </w:tc>
      </w:tr>
      <w:tr>
        <w:tc>
          <w:tcPr/>
          <w:p>
            <w:pPr>
              <w:pStyle w:val="Compact"/>
              <w:jc w:val="left"/>
            </w:pPr>
            <w:r>
              <w:t xml:space="preserve">65</w:t>
            </w:r>
          </w:p>
        </w:tc>
        <w:tc>
          <w:tcPr/>
          <w:p>
            <w:pPr>
              <w:pStyle w:val="Compact"/>
              <w:jc w:val="left"/>
            </w:pPr>
            <w:r>
              <w:t xml:space="preserve">Proton IoT</w:t>
            </w:r>
          </w:p>
        </w:tc>
        <w:tc>
          <w:tcPr/>
          <w:p>
            <w:pPr>
              <w:pStyle w:val="Compact"/>
              <w:jc w:val="right"/>
            </w:pPr>
            <w:r>
              <w:t xml:space="preserve">103</w:t>
            </w:r>
          </w:p>
        </w:tc>
        <w:tc>
          <w:tcPr/>
          <w:p>
            <w:pPr>
              <w:pStyle w:val="Compact"/>
              <w:jc w:val="right"/>
            </w:pPr>
            <w:r>
              <w:t xml:space="preserve">0.0040047</w:t>
            </w:r>
          </w:p>
        </w:tc>
        <w:tc>
          <w:tcPr/>
          <w:p>
            <w:pPr>
              <w:pStyle w:val="Compact"/>
              <w:jc w:val="right"/>
            </w:pPr>
            <w:r>
              <w:t xml:space="preserve">15549</w:t>
            </w:r>
          </w:p>
        </w:tc>
        <w:tc>
          <w:tcPr/>
          <w:p>
            <w:pPr>
              <w:pStyle w:val="Compact"/>
              <w:jc w:val="right"/>
            </w:pPr>
            <w:r>
              <w:t xml:space="preserve">0.6045490</w:t>
            </w:r>
          </w:p>
        </w:tc>
      </w:tr>
      <w:tr>
        <w:tc>
          <w:tcPr/>
          <w:p>
            <w:pPr>
              <w:pStyle w:val="Compact"/>
              <w:jc w:val="left"/>
            </w:pPr>
            <w:r>
              <w:t xml:space="preserve">93</w:t>
            </w:r>
          </w:p>
        </w:tc>
        <w:tc>
          <w:tcPr/>
          <w:p>
            <w:pPr>
              <w:pStyle w:val="Compact"/>
              <w:jc w:val="left"/>
            </w:pPr>
            <w:r>
              <w:t xml:space="preserve">Transporte y logística que transforma sueños en objetivos cumplidos.</w:t>
            </w:r>
          </w:p>
        </w:tc>
        <w:tc>
          <w:tcPr/>
          <w:p>
            <w:pPr>
              <w:pStyle w:val="Compact"/>
              <w:jc w:val="right"/>
            </w:pPr>
            <w:r>
              <w:t xml:space="preserve">93</w:t>
            </w:r>
          </w:p>
        </w:tc>
        <w:tc>
          <w:tcPr/>
          <w:p>
            <w:pPr>
              <w:pStyle w:val="Compact"/>
              <w:jc w:val="right"/>
            </w:pPr>
            <w:r>
              <w:t xml:space="preserve">0.0036159</w:t>
            </w:r>
          </w:p>
        </w:tc>
        <w:tc>
          <w:tcPr/>
          <w:p>
            <w:pPr>
              <w:pStyle w:val="Compact"/>
              <w:jc w:val="right"/>
            </w:pPr>
            <w:r>
              <w:t xml:space="preserve">24550</w:t>
            </w:r>
          </w:p>
        </w:tc>
        <w:tc>
          <w:tcPr/>
          <w:p>
            <w:pPr>
              <w:pStyle w:val="Compact"/>
              <w:jc w:val="right"/>
            </w:pPr>
            <w:r>
              <w:t xml:space="preserve">0.9545101</w:t>
            </w:r>
          </w:p>
        </w:tc>
      </w:tr>
      <w:tr>
        <w:tc>
          <w:tcPr/>
          <w:p>
            <w:pPr>
              <w:pStyle w:val="Compact"/>
              <w:jc w:val="left"/>
            </w:pPr>
            <w:r>
              <w:t xml:space="preserve">62</w:t>
            </w:r>
          </w:p>
        </w:tc>
        <w:tc>
          <w:tcPr/>
          <w:p>
            <w:pPr>
              <w:pStyle w:val="Compact"/>
              <w:jc w:val="left"/>
            </w:pPr>
            <w:r>
              <w:t xml:space="preserve">PlusAseo</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15277</w:t>
            </w:r>
          </w:p>
        </w:tc>
        <w:tc>
          <w:tcPr/>
          <w:p>
            <w:pPr>
              <w:pStyle w:val="Compact"/>
              <w:jc w:val="right"/>
            </w:pPr>
            <w:r>
              <w:t xml:space="preserve">0.5939736</w:t>
            </w:r>
          </w:p>
        </w:tc>
      </w:tr>
      <w:tr>
        <w:tc>
          <w:tcPr/>
          <w:p>
            <w:pPr>
              <w:pStyle w:val="Compact"/>
              <w:jc w:val="left"/>
            </w:pPr>
            <w:r>
              <w:t xml:space="preserve">31</w:t>
            </w:r>
          </w:p>
        </w:tc>
        <w:tc>
          <w:tcPr/>
          <w:p>
            <w:pPr>
              <w:pStyle w:val="Compact"/>
              <w:jc w:val="left"/>
            </w:pPr>
            <w:r>
              <w:t xml:space="preserve">Ele de Colombia</w:t>
            </w:r>
          </w:p>
        </w:tc>
        <w:tc>
          <w:tcPr/>
          <w:p>
            <w:pPr>
              <w:pStyle w:val="Compact"/>
              <w:jc w:val="right"/>
            </w:pPr>
            <w:r>
              <w:t xml:space="preserve">88</w:t>
            </w:r>
          </w:p>
        </w:tc>
        <w:tc>
          <w:tcPr/>
          <w:p>
            <w:pPr>
              <w:pStyle w:val="Compact"/>
              <w:jc w:val="right"/>
            </w:pPr>
            <w:r>
              <w:t xml:space="preserve">0.0034215</w:t>
            </w:r>
          </w:p>
        </w:tc>
        <w:tc>
          <w:tcPr/>
          <w:p>
            <w:pPr>
              <w:pStyle w:val="Compact"/>
              <w:jc w:val="right"/>
            </w:pPr>
            <w:r>
              <w:t xml:space="preserve">7257</w:t>
            </w:r>
          </w:p>
        </w:tc>
        <w:tc>
          <w:tcPr/>
          <w:p>
            <w:pPr>
              <w:pStyle w:val="Compact"/>
              <w:jc w:val="right"/>
            </w:pPr>
            <w:r>
              <w:t xml:space="preserve">0.2821540</w:t>
            </w:r>
          </w:p>
        </w:tc>
      </w:tr>
      <w:tr>
        <w:tc>
          <w:tcPr/>
          <w:p>
            <w:pPr>
              <w:pStyle w:val="Compact"/>
              <w:jc w:val="left"/>
            </w:pPr>
            <w:r>
              <w:t xml:space="preserve">3</w:t>
            </w:r>
          </w:p>
        </w:tc>
        <w:tc>
          <w:tcPr/>
          <w:p>
            <w:pPr>
              <w:pStyle w:val="Compact"/>
              <w:jc w:val="left"/>
            </w:pPr>
            <w:r>
              <w:t xml:space="preserve">Abriendo el sol a Colombia</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424</w:t>
            </w:r>
          </w:p>
        </w:tc>
        <w:tc>
          <w:tcPr/>
          <w:p>
            <w:pPr>
              <w:pStyle w:val="Compact"/>
              <w:jc w:val="right"/>
            </w:pPr>
            <w:r>
              <w:t xml:space="preserve">0.0164852</w:t>
            </w:r>
          </w:p>
        </w:tc>
      </w:tr>
      <w:tr>
        <w:tc>
          <w:tcPr/>
          <w:p>
            <w:pPr>
              <w:pStyle w:val="Compact"/>
              <w:jc w:val="left"/>
            </w:pPr>
            <w:r>
              <w:t xml:space="preserve">70</w:t>
            </w:r>
          </w:p>
        </w:tc>
        <w:tc>
          <w:tcPr/>
          <w:p>
            <w:pPr>
              <w:pStyle w:val="Compact"/>
              <w:jc w:val="left"/>
            </w:pPr>
            <w:r>
              <w:t xml:space="preserve">Red de Accesorios. Salud visual</w:t>
            </w:r>
          </w:p>
        </w:tc>
        <w:tc>
          <w:tcPr/>
          <w:p>
            <w:pPr>
              <w:pStyle w:val="Compact"/>
              <w:jc w:val="right"/>
            </w:pPr>
            <w:r>
              <w:t xml:space="preserve">85</w:t>
            </w:r>
          </w:p>
        </w:tc>
        <w:tc>
          <w:tcPr/>
          <w:p>
            <w:pPr>
              <w:pStyle w:val="Compact"/>
              <w:jc w:val="right"/>
            </w:pPr>
            <w:r>
              <w:t xml:space="preserve">0.0033048</w:t>
            </w:r>
          </w:p>
        </w:tc>
        <w:tc>
          <w:tcPr/>
          <w:p>
            <w:pPr>
              <w:pStyle w:val="Compact"/>
              <w:jc w:val="right"/>
            </w:pPr>
            <w:r>
              <w:t xml:space="preserve">15957</w:t>
            </w:r>
          </w:p>
        </w:tc>
        <w:tc>
          <w:tcPr/>
          <w:p>
            <w:pPr>
              <w:pStyle w:val="Compact"/>
              <w:jc w:val="right"/>
            </w:pPr>
            <w:r>
              <w:t xml:space="preserve">0.6204121</w:t>
            </w:r>
          </w:p>
        </w:tc>
      </w:tr>
      <w:tr>
        <w:tc>
          <w:tcPr/>
          <w:p>
            <w:pPr>
              <w:pStyle w:val="Compact"/>
              <w:jc w:val="left"/>
            </w:pPr>
            <w:r>
              <w:t xml:space="preserve">22</w:t>
            </w:r>
          </w:p>
        </w:tc>
        <w:tc>
          <w:tcPr/>
          <w:p>
            <w:pPr>
              <w:pStyle w:val="Compact"/>
              <w:jc w:val="left"/>
            </w:pPr>
            <w:r>
              <w:t xml:space="preserve">De Raíz</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6107</w:t>
            </w:r>
          </w:p>
        </w:tc>
        <w:tc>
          <w:tcPr/>
          <w:p>
            <w:pPr>
              <w:pStyle w:val="Compact"/>
              <w:jc w:val="right"/>
            </w:pPr>
            <w:r>
              <w:t xml:space="preserve">0.2374417</w:t>
            </w:r>
          </w:p>
        </w:tc>
      </w:tr>
      <w:tr>
        <w:tc>
          <w:tcPr/>
          <w:p>
            <w:pPr>
              <w:pStyle w:val="Compact"/>
              <w:jc w:val="left"/>
            </w:pPr>
            <w:r>
              <w:t xml:space="preserve">57</w:t>
            </w:r>
          </w:p>
        </w:tc>
        <w:tc>
          <w:tcPr/>
          <w:p>
            <w:pPr>
              <w:pStyle w:val="Compact"/>
              <w:jc w:val="left"/>
            </w:pPr>
            <w:r>
              <w:t xml:space="preserve">Oasis</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14767</w:t>
            </w:r>
          </w:p>
        </w:tc>
        <w:tc>
          <w:tcPr/>
          <w:p>
            <w:pPr>
              <w:pStyle w:val="Compact"/>
              <w:jc w:val="right"/>
            </w:pPr>
            <w:r>
              <w:t xml:space="preserve">0.5741446</w:t>
            </w:r>
          </w:p>
        </w:tc>
      </w:tr>
      <w:tr>
        <w:tc>
          <w:tcPr/>
          <w:p>
            <w:pPr>
              <w:pStyle w:val="Compact"/>
              <w:jc w:val="left"/>
            </w:pPr>
            <w:r>
              <w:t xml:space="preserve">95</w:t>
            </w:r>
          </w:p>
        </w:tc>
        <w:tc>
          <w:tcPr/>
          <w:p>
            <w:pPr>
              <w:pStyle w:val="Compact"/>
              <w:jc w:val="left"/>
            </w:pPr>
            <w:r>
              <w:t xml:space="preserve">Vain</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24866</w:t>
            </w:r>
          </w:p>
        </w:tc>
        <w:tc>
          <w:tcPr/>
          <w:p>
            <w:pPr>
              <w:pStyle w:val="Compact"/>
              <w:jc w:val="right"/>
            </w:pPr>
            <w:r>
              <w:t xml:space="preserve">0.9667963</w:t>
            </w:r>
          </w:p>
        </w:tc>
      </w:tr>
      <w:tr>
        <w:tc>
          <w:tcPr/>
          <w:p>
            <w:pPr>
              <w:pStyle w:val="Compact"/>
              <w:jc w:val="left"/>
            </w:pPr>
            <w:r>
              <w:t xml:space="preserve">99</w:t>
            </w:r>
          </w:p>
        </w:tc>
        <w:tc>
          <w:tcPr/>
          <w:p>
            <w:pPr>
              <w:pStyle w:val="Compact"/>
              <w:jc w:val="left"/>
            </w:pPr>
            <w:r>
              <w:t xml:space="preserve">Vendty</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25279</w:t>
            </w:r>
          </w:p>
        </w:tc>
        <w:tc>
          <w:tcPr/>
          <w:p>
            <w:pPr>
              <w:pStyle w:val="Compact"/>
              <w:jc w:val="right"/>
            </w:pPr>
            <w:r>
              <w:t xml:space="preserve">0.9828538</w:t>
            </w:r>
          </w:p>
        </w:tc>
      </w:tr>
      <w:tr>
        <w:tc>
          <w:tcPr/>
          <w:p>
            <w:pPr>
              <w:pStyle w:val="Compact"/>
              <w:jc w:val="left"/>
            </w:pPr>
            <w:r>
              <w:t xml:space="preserve">59</w:t>
            </w:r>
          </w:p>
        </w:tc>
        <w:tc>
          <w:tcPr/>
          <w:p>
            <w:pPr>
              <w:pStyle w:val="Compact"/>
              <w:jc w:val="left"/>
            </w:pPr>
            <w:r>
              <w:t xml:space="preserve">Panela Oro del Valle</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14896</w:t>
            </w:r>
          </w:p>
        </w:tc>
        <w:tc>
          <w:tcPr/>
          <w:p>
            <w:pPr>
              <w:pStyle w:val="Compact"/>
              <w:jc w:val="right"/>
            </w:pPr>
            <w:r>
              <w:t xml:space="preserve">0.5791602</w:t>
            </w:r>
          </w:p>
        </w:tc>
      </w:tr>
      <w:tr>
        <w:tc>
          <w:tcPr/>
          <w:p>
            <w:pPr>
              <w:pStyle w:val="Compact"/>
              <w:jc w:val="left"/>
            </w:pPr>
            <w:r>
              <w:t xml:space="preserve">52</w:t>
            </w:r>
          </w:p>
        </w:tc>
        <w:tc>
          <w:tcPr/>
          <w:p>
            <w:pPr>
              <w:pStyle w:val="Compact"/>
              <w:jc w:val="left"/>
            </w:pPr>
            <w:r>
              <w:t xml:space="preserve">MISOL</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14306</w:t>
            </w:r>
          </w:p>
        </w:tc>
        <w:tc>
          <w:tcPr/>
          <w:p>
            <w:pPr>
              <w:pStyle w:val="Compact"/>
              <w:jc w:val="right"/>
            </w:pPr>
            <w:r>
              <w:t xml:space="preserve">0.5562208</w:t>
            </w:r>
          </w:p>
        </w:tc>
      </w:tr>
      <w:tr>
        <w:tc>
          <w:tcPr/>
          <w:p>
            <w:pPr>
              <w:pStyle w:val="Compact"/>
              <w:jc w:val="left"/>
            </w:pPr>
            <w:r>
              <w:t xml:space="preserve">84</w:t>
            </w:r>
          </w:p>
        </w:tc>
        <w:tc>
          <w:tcPr/>
          <w:p>
            <w:pPr>
              <w:pStyle w:val="Compact"/>
              <w:jc w:val="left"/>
            </w:pPr>
            <w:r>
              <w:t xml:space="preserve">SUMMA experto en importación y distribución de tuberías y derivados</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21678</w:t>
            </w:r>
          </w:p>
        </w:tc>
        <w:tc>
          <w:tcPr/>
          <w:p>
            <w:pPr>
              <w:pStyle w:val="Compact"/>
              <w:jc w:val="right"/>
            </w:pPr>
            <w:r>
              <w:t xml:space="preserve">0.8428460</w:t>
            </w:r>
          </w:p>
        </w:tc>
      </w:tr>
      <w:tr>
        <w:tc>
          <w:tcPr/>
          <w:p>
            <w:pPr>
              <w:pStyle w:val="Compact"/>
              <w:jc w:val="left"/>
            </w:pPr>
            <w:r>
              <w:t xml:space="preserve">45</w:t>
            </w:r>
          </w:p>
        </w:tc>
        <w:tc>
          <w:tcPr/>
          <w:p>
            <w:pPr>
              <w:pStyle w:val="Compact"/>
              <w:jc w:val="left"/>
            </w:pPr>
            <w:r>
              <w:t xml:space="preserve">La Parla WorkCafé</w:t>
            </w:r>
          </w:p>
        </w:tc>
        <w:tc>
          <w:tcPr/>
          <w:p>
            <w:pPr>
              <w:pStyle w:val="Compact"/>
              <w:jc w:val="right"/>
            </w:pPr>
            <w:r>
              <w:t xml:space="preserve">73</w:t>
            </w:r>
          </w:p>
        </w:tc>
        <w:tc>
          <w:tcPr/>
          <w:p>
            <w:pPr>
              <w:pStyle w:val="Compact"/>
              <w:jc w:val="right"/>
            </w:pPr>
            <w:r>
              <w:t xml:space="preserve">0.0028383</w:t>
            </w:r>
          </w:p>
        </w:tc>
        <w:tc>
          <w:tcPr/>
          <w:p>
            <w:pPr>
              <w:pStyle w:val="Compact"/>
              <w:jc w:val="right"/>
            </w:pPr>
            <w:r>
              <w:t xml:space="preserve">12664</w:t>
            </w:r>
          </w:p>
        </w:tc>
        <w:tc>
          <w:tcPr/>
          <w:p>
            <w:pPr>
              <w:pStyle w:val="Compact"/>
              <w:jc w:val="right"/>
            </w:pPr>
            <w:r>
              <w:t xml:space="preserve">0.4923795</w:t>
            </w:r>
          </w:p>
        </w:tc>
      </w:tr>
      <w:tr>
        <w:tc>
          <w:tcPr/>
          <w:p>
            <w:pPr>
              <w:pStyle w:val="Compact"/>
              <w:jc w:val="left"/>
            </w:pPr>
            <w:r>
              <w:t xml:space="preserve">14</w:t>
            </w:r>
          </w:p>
        </w:tc>
        <w:tc>
          <w:tcPr/>
          <w:p>
            <w:pPr>
              <w:pStyle w:val="Compact"/>
              <w:jc w:val="left"/>
            </w:pPr>
            <w:r>
              <w:t xml:space="preserve">Beagle Group</w:t>
            </w:r>
          </w:p>
        </w:tc>
        <w:tc>
          <w:tcPr/>
          <w:p>
            <w:pPr>
              <w:pStyle w:val="Compact"/>
              <w:jc w:val="right"/>
            </w:pPr>
            <w:r>
              <w:t xml:space="preserve">70</w:t>
            </w:r>
          </w:p>
        </w:tc>
        <w:tc>
          <w:tcPr/>
          <w:p>
            <w:pPr>
              <w:pStyle w:val="Compact"/>
              <w:jc w:val="right"/>
            </w:pPr>
            <w:r>
              <w:t xml:space="preserve">0.0027216</w:t>
            </w:r>
          </w:p>
        </w:tc>
        <w:tc>
          <w:tcPr/>
          <w:p>
            <w:pPr>
              <w:pStyle w:val="Compact"/>
              <w:jc w:val="right"/>
            </w:pPr>
            <w:r>
              <w:t xml:space="preserve">3604</w:t>
            </w:r>
          </w:p>
        </w:tc>
        <w:tc>
          <w:tcPr/>
          <w:p>
            <w:pPr>
              <w:pStyle w:val="Compact"/>
              <w:jc w:val="right"/>
            </w:pPr>
            <w:r>
              <w:t xml:space="preserve">0.1401244</w:t>
            </w:r>
          </w:p>
        </w:tc>
      </w:tr>
      <w:tr>
        <w:tc>
          <w:tcPr/>
          <w:p>
            <w:pPr>
              <w:pStyle w:val="Compact"/>
              <w:jc w:val="left"/>
            </w:pPr>
            <w:r>
              <w:t xml:space="preserve">68</w:t>
            </w:r>
          </w:p>
        </w:tc>
        <w:tc>
          <w:tcPr/>
          <w:p>
            <w:pPr>
              <w:pStyle w:val="Compact"/>
              <w:jc w:val="left"/>
            </w:pPr>
            <w:r>
              <w:t xml:space="preserve">Queo Access, ingresos inteligentes para la prevención del COVID</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15833</w:t>
            </w:r>
          </w:p>
        </w:tc>
        <w:tc>
          <w:tcPr/>
          <w:p>
            <w:pPr>
              <w:pStyle w:val="Compact"/>
              <w:jc w:val="right"/>
            </w:pPr>
            <w:r>
              <w:t xml:space="preserve">0.6155910</w:t>
            </w:r>
          </w:p>
        </w:tc>
      </w:tr>
      <w:tr>
        <w:tc>
          <w:tcPr/>
          <w:p>
            <w:pPr>
              <w:pStyle w:val="Compact"/>
              <w:jc w:val="left"/>
            </w:pPr>
            <w:r>
              <w:t xml:space="preserve">53</w:t>
            </w:r>
          </w:p>
        </w:tc>
        <w:tc>
          <w:tcPr/>
          <w:p>
            <w:pPr>
              <w:pStyle w:val="Compact"/>
              <w:jc w:val="left"/>
            </w:pPr>
            <w:r>
              <w:t xml:space="preserve">Mister Tru</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14372</w:t>
            </w:r>
          </w:p>
        </w:tc>
        <w:tc>
          <w:tcPr/>
          <w:p>
            <w:pPr>
              <w:pStyle w:val="Compact"/>
              <w:jc w:val="right"/>
            </w:pPr>
            <w:r>
              <w:t xml:space="preserve">0.5587869</w:t>
            </w:r>
          </w:p>
        </w:tc>
      </w:tr>
      <w:tr>
        <w:tc>
          <w:tcPr/>
          <w:p>
            <w:pPr>
              <w:pStyle w:val="Compact"/>
              <w:jc w:val="left"/>
            </w:pPr>
            <w:r>
              <w:t xml:space="preserve">61</w:t>
            </w:r>
          </w:p>
        </w:tc>
        <w:tc>
          <w:tcPr/>
          <w:p>
            <w:pPr>
              <w:pStyle w:val="Compact"/>
              <w:jc w:val="left"/>
            </w:pPr>
            <w:r>
              <w:t xml:space="preserve">Pirani</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15186</w:t>
            </w:r>
          </w:p>
        </w:tc>
        <w:tc>
          <w:tcPr/>
          <w:p>
            <w:pPr>
              <w:pStyle w:val="Compact"/>
              <w:jc w:val="right"/>
            </w:pPr>
            <w:r>
              <w:t xml:space="preserve">0.5904355</w:t>
            </w:r>
          </w:p>
        </w:tc>
      </w:tr>
      <w:tr>
        <w:tc>
          <w:tcPr/>
          <w:p>
            <w:pPr>
              <w:pStyle w:val="Compact"/>
              <w:jc w:val="left"/>
            </w:pPr>
            <w:r>
              <w:t xml:space="preserve">35</w:t>
            </w:r>
          </w:p>
        </w:tc>
        <w:tc>
          <w:tcPr/>
          <w:p>
            <w:pPr>
              <w:pStyle w:val="Compact"/>
              <w:jc w:val="left"/>
            </w:pPr>
            <w:r>
              <w:t xml:space="preserve">Financia una oportunidad para la mujer rural colombiana</w:t>
            </w:r>
          </w:p>
        </w:tc>
        <w:tc>
          <w:tcPr/>
          <w:p>
            <w:pPr>
              <w:pStyle w:val="Compact"/>
              <w:jc w:val="right"/>
            </w:pPr>
            <w:r>
              <w:t xml:space="preserve">64</w:t>
            </w:r>
          </w:p>
        </w:tc>
        <w:tc>
          <w:tcPr/>
          <w:p>
            <w:pPr>
              <w:pStyle w:val="Compact"/>
              <w:jc w:val="right"/>
            </w:pPr>
            <w:r>
              <w:t xml:space="preserve">0.0024883</w:t>
            </w:r>
          </w:p>
        </w:tc>
        <w:tc>
          <w:tcPr/>
          <w:p>
            <w:pPr>
              <w:pStyle w:val="Compact"/>
              <w:jc w:val="right"/>
            </w:pPr>
            <w:r>
              <w:t xml:space="preserve">8591</w:t>
            </w:r>
          </w:p>
        </w:tc>
        <w:tc>
          <w:tcPr/>
          <w:p>
            <w:pPr>
              <w:pStyle w:val="Compact"/>
              <w:jc w:val="right"/>
            </w:pPr>
            <w:r>
              <w:t xml:space="preserve">0.3340202</w:t>
            </w:r>
          </w:p>
        </w:tc>
      </w:tr>
      <w:tr>
        <w:tc>
          <w:tcPr/>
          <w:p>
            <w:pPr>
              <w:pStyle w:val="Compact"/>
              <w:jc w:val="left"/>
            </w:pPr>
            <w:r>
              <w:t xml:space="preserve">24</w:t>
            </w:r>
          </w:p>
        </w:tc>
        <w:tc>
          <w:tcPr/>
          <w:p>
            <w:pPr>
              <w:pStyle w:val="Compact"/>
              <w:jc w:val="left"/>
            </w:pPr>
            <w:r>
              <w:t xml:space="preserve">Desarrollo de una placa reabsorbible para uso en cirugía reconstructiva</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6316</w:t>
            </w:r>
          </w:p>
        </w:tc>
        <w:tc>
          <w:tcPr/>
          <w:p>
            <w:pPr>
              <w:pStyle w:val="Compact"/>
              <w:jc w:val="right"/>
            </w:pPr>
            <w:r>
              <w:t xml:space="preserve">0.2455677</w:t>
            </w:r>
          </w:p>
        </w:tc>
      </w:tr>
      <w:tr>
        <w:tc>
          <w:tcPr/>
          <w:p>
            <w:pPr>
              <w:pStyle w:val="Compact"/>
              <w:jc w:val="left"/>
            </w:pPr>
            <w:r>
              <w:t xml:space="preserve">30</w:t>
            </w:r>
          </w:p>
        </w:tc>
        <w:tc>
          <w:tcPr/>
          <w:p>
            <w:pPr>
              <w:pStyle w:val="Compact"/>
              <w:jc w:val="left"/>
            </w:pPr>
            <w:r>
              <w:t xml:space="preserve">EDS Puerto Velero</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7169</w:t>
            </w:r>
          </w:p>
        </w:tc>
        <w:tc>
          <w:tcPr/>
          <w:p>
            <w:pPr>
              <w:pStyle w:val="Compact"/>
              <w:jc w:val="right"/>
            </w:pPr>
            <w:r>
              <w:t xml:space="preserve">0.2787325</w:t>
            </w:r>
          </w:p>
        </w:tc>
      </w:tr>
      <w:tr>
        <w:tc>
          <w:tcPr/>
          <w:p>
            <w:pPr>
              <w:pStyle w:val="Compact"/>
              <w:jc w:val="left"/>
            </w:pPr>
            <w:r>
              <w:t xml:space="preserve">76</w:t>
            </w:r>
          </w:p>
        </w:tc>
        <w:tc>
          <w:tcPr/>
          <w:p>
            <w:pPr>
              <w:pStyle w:val="Compact"/>
              <w:jc w:val="left"/>
            </w:pPr>
            <w:r>
              <w:t xml:space="preserve">Sajú</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19827</w:t>
            </w:r>
          </w:p>
        </w:tc>
        <w:tc>
          <w:tcPr/>
          <w:p>
            <w:pPr>
              <w:pStyle w:val="Compact"/>
              <w:jc w:val="right"/>
            </w:pPr>
            <w:r>
              <w:t xml:space="preserve">0.7708787</w:t>
            </w:r>
          </w:p>
        </w:tc>
      </w:tr>
      <w:tr>
        <w:tc>
          <w:tcPr/>
          <w:p>
            <w:pPr>
              <w:pStyle w:val="Compact"/>
              <w:jc w:val="left"/>
            </w:pPr>
            <w:r>
              <w:t xml:space="preserve">55</w:t>
            </w:r>
          </w:p>
        </w:tc>
        <w:tc>
          <w:tcPr/>
          <w:p>
            <w:pPr>
              <w:pStyle w:val="Compact"/>
              <w:jc w:val="left"/>
            </w:pPr>
            <w:r>
              <w:t xml:space="preserve">MONTERRA</w:t>
            </w:r>
          </w:p>
        </w:tc>
        <w:tc>
          <w:tcPr/>
          <w:p>
            <w:pPr>
              <w:pStyle w:val="Compact"/>
              <w:jc w:val="right"/>
            </w:pPr>
            <w:r>
              <w:t xml:space="preserve">58</w:t>
            </w:r>
          </w:p>
        </w:tc>
        <w:tc>
          <w:tcPr/>
          <w:p>
            <w:pPr>
              <w:pStyle w:val="Compact"/>
              <w:jc w:val="right"/>
            </w:pPr>
            <w:r>
              <w:t xml:space="preserve">0.0022551</w:t>
            </w:r>
          </w:p>
        </w:tc>
        <w:tc>
          <w:tcPr/>
          <w:p>
            <w:pPr>
              <w:pStyle w:val="Compact"/>
              <w:jc w:val="right"/>
            </w:pPr>
            <w:r>
              <w:t xml:space="preserve">14544</w:t>
            </w:r>
          </w:p>
        </w:tc>
        <w:tc>
          <w:tcPr/>
          <w:p>
            <w:pPr>
              <w:pStyle w:val="Compact"/>
              <w:jc w:val="right"/>
            </w:pPr>
            <w:r>
              <w:t xml:space="preserve">0.5654743</w:t>
            </w:r>
          </w:p>
        </w:tc>
      </w:tr>
      <w:tr>
        <w:tc>
          <w:tcPr/>
          <w:p>
            <w:pPr>
              <w:pStyle w:val="Compact"/>
              <w:jc w:val="left"/>
            </w:pPr>
            <w:r>
              <w:t xml:space="preserve">42</w:t>
            </w:r>
          </w:p>
        </w:tc>
        <w:tc>
          <w:tcPr/>
          <w:p>
            <w:pPr>
              <w:pStyle w:val="Compact"/>
              <w:jc w:val="left"/>
            </w:pPr>
            <w:r>
              <w:t xml:space="preserve">Imagine Apps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11923</w:t>
            </w:r>
          </w:p>
        </w:tc>
        <w:tc>
          <w:tcPr/>
          <w:p>
            <w:pPr>
              <w:pStyle w:val="Compact"/>
              <w:jc w:val="right"/>
            </w:pPr>
            <w:r>
              <w:t xml:space="preserve">0.4635692</w:t>
            </w:r>
          </w:p>
        </w:tc>
      </w:tr>
      <w:tr>
        <w:tc>
          <w:tcPr/>
          <w:p>
            <w:pPr>
              <w:pStyle w:val="Compact"/>
              <w:jc w:val="left"/>
            </w:pPr>
            <w:r>
              <w:t xml:space="preserve">87</w:t>
            </w:r>
          </w:p>
        </w:tc>
        <w:tc>
          <w:tcPr/>
          <w:p>
            <w:pPr>
              <w:pStyle w:val="Compact"/>
              <w:jc w:val="left"/>
            </w:pPr>
            <w:r>
              <w:t xml:space="preserve">Syscom</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22055</w:t>
            </w:r>
          </w:p>
        </w:tc>
        <w:tc>
          <w:tcPr/>
          <w:p>
            <w:pPr>
              <w:pStyle w:val="Compact"/>
              <w:jc w:val="right"/>
            </w:pPr>
            <w:r>
              <w:t xml:space="preserve">0.8575039</w:t>
            </w:r>
          </w:p>
        </w:tc>
      </w:tr>
      <w:tr>
        <w:tc>
          <w:tcPr/>
          <w:p>
            <w:pPr>
              <w:pStyle w:val="Compact"/>
              <w:jc w:val="left"/>
            </w:pPr>
            <w:r>
              <w:t xml:space="preserve">48</w:t>
            </w:r>
          </w:p>
        </w:tc>
        <w:tc>
          <w:tcPr/>
          <w:p>
            <w:pPr>
              <w:pStyle w:val="Compact"/>
              <w:jc w:val="left"/>
            </w:pPr>
            <w:r>
              <w:t xml:space="preserve">Mascotas Bichos</w:t>
            </w:r>
          </w:p>
        </w:tc>
        <w:tc>
          <w:tcPr/>
          <w:p>
            <w:pPr>
              <w:pStyle w:val="Compact"/>
              <w:jc w:val="right"/>
            </w:pPr>
            <w:r>
              <w:t xml:space="preserve">54</w:t>
            </w:r>
          </w:p>
        </w:tc>
        <w:tc>
          <w:tcPr/>
          <w:p>
            <w:pPr>
              <w:pStyle w:val="Compact"/>
              <w:jc w:val="right"/>
            </w:pPr>
            <w:r>
              <w:t xml:space="preserve">0.0020995</w:t>
            </w:r>
          </w:p>
        </w:tc>
        <w:tc>
          <w:tcPr/>
          <w:p>
            <w:pPr>
              <w:pStyle w:val="Compact"/>
              <w:jc w:val="right"/>
            </w:pPr>
            <w:r>
              <w:t xml:space="preserve">13562</w:t>
            </w:r>
          </w:p>
        </w:tc>
        <w:tc>
          <w:tcPr/>
          <w:p>
            <w:pPr>
              <w:pStyle w:val="Compact"/>
              <w:jc w:val="right"/>
            </w:pPr>
            <w:r>
              <w:t xml:space="preserve">0.5272939</w:t>
            </w:r>
          </w:p>
        </w:tc>
      </w:tr>
      <w:tr>
        <w:tc>
          <w:tcPr/>
          <w:p>
            <w:pPr>
              <w:pStyle w:val="Compact"/>
              <w:jc w:val="left"/>
            </w:pPr>
            <w:r>
              <w:t xml:space="preserve">58</w:t>
            </w:r>
          </w:p>
        </w:tc>
        <w:tc>
          <w:tcPr/>
          <w:p>
            <w:pPr>
              <w:pStyle w:val="Compact"/>
              <w:jc w:val="left"/>
            </w:pPr>
            <w:r>
              <w:t xml:space="preserve">Orso to go</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14819</w:t>
            </w:r>
          </w:p>
        </w:tc>
        <w:tc>
          <w:tcPr/>
          <w:p>
            <w:pPr>
              <w:pStyle w:val="Compact"/>
              <w:jc w:val="right"/>
            </w:pPr>
            <w:r>
              <w:t xml:space="preserve">0.5761664</w:t>
            </w:r>
          </w:p>
        </w:tc>
      </w:tr>
      <w:tr>
        <w:tc>
          <w:tcPr/>
          <w:p>
            <w:pPr>
              <w:pStyle w:val="Compact"/>
              <w:jc w:val="left"/>
            </w:pPr>
            <w:r>
              <w:t xml:space="preserve">66</w:t>
            </w:r>
          </w:p>
        </w:tc>
        <w:tc>
          <w:tcPr/>
          <w:p>
            <w:pPr>
              <w:pStyle w:val="Compact"/>
              <w:jc w:val="left"/>
            </w:pPr>
            <w:r>
              <w:t xml:space="preserve">ProveDeluxe</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15601</w:t>
            </w:r>
          </w:p>
        </w:tc>
        <w:tc>
          <w:tcPr/>
          <w:p>
            <w:pPr>
              <w:pStyle w:val="Compact"/>
              <w:jc w:val="right"/>
            </w:pPr>
            <w:r>
              <w:t xml:space="preserve">0.6065708</w:t>
            </w:r>
          </w:p>
        </w:tc>
      </w:tr>
      <w:tr>
        <w:tc>
          <w:tcPr/>
          <w:p>
            <w:pPr>
              <w:pStyle w:val="Compact"/>
              <w:jc w:val="left"/>
            </w:pPr>
            <w:r>
              <w:t xml:space="preserve">63</w:t>
            </w:r>
          </w:p>
        </w:tc>
        <w:tc>
          <w:tcPr/>
          <w:p>
            <w:pPr>
              <w:pStyle w:val="Compact"/>
              <w:jc w:val="left"/>
            </w:pPr>
            <w:r>
              <w:t xml:space="preserve">Plusaseo Hogar</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15328</w:t>
            </w:r>
          </w:p>
        </w:tc>
        <w:tc>
          <w:tcPr/>
          <w:p>
            <w:pPr>
              <w:pStyle w:val="Compact"/>
              <w:jc w:val="right"/>
            </w:pPr>
            <w:r>
              <w:t xml:space="preserve">0.5959565</w:t>
            </w:r>
          </w:p>
        </w:tc>
      </w:tr>
      <w:tr>
        <w:tc>
          <w:tcPr/>
          <w:p>
            <w:pPr>
              <w:pStyle w:val="Compact"/>
              <w:jc w:val="left"/>
            </w:pPr>
            <w:r>
              <w:t xml:space="preserve">69</w:t>
            </w:r>
          </w:p>
        </w:tc>
        <w:tc>
          <w:tcPr/>
          <w:p>
            <w:pPr>
              <w:pStyle w:val="Compact"/>
              <w:jc w:val="left"/>
            </w:pPr>
            <w:r>
              <w:t xml:space="preserve">Recology</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15872</w:t>
            </w:r>
          </w:p>
        </w:tc>
        <w:tc>
          <w:tcPr/>
          <w:p>
            <w:pPr>
              <w:pStyle w:val="Compact"/>
              <w:jc w:val="right"/>
            </w:pPr>
            <w:r>
              <w:t xml:space="preserve">0.6171073</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bien esta variable no es tan relevante para el analisis de la investigación puesto que la cantidad de campañas y empresas financiadas es muy amplia y cada uno tiene un comportamiento específico, podemos encontrar tan solo hay 4 campañas que lograron reunir más de 1000 inversionistas, entre ellas se encuentra a) Resuelve tu deuda 2.0(n=1531), b) RobinFood 2.0 (n=1383), c) Habi.co, (n=1135) y d) Alife Health, (n=1062) y por tanto podríamos concluír que son las 4 campañas con mayor tracción, aspectos que pueden estar relacionados con la tasa ofertada, y otras variables no medidas como la inversion en publicidad que hicieron estas compañías de su campaña</w:t>
      </w:r>
    </w:p>
    <w:bookmarkEnd w:id="24"/>
    <w:bookmarkStart w:id="26" w:name="variable-3-departamento"/>
    <w:p>
      <w:pPr>
        <w:pStyle w:val="Heading3"/>
      </w:pPr>
      <w:r>
        <w:t xml:space="preserve">Variable 3: Departamento</w:t>
      </w:r>
    </w:p>
    <w:p>
      <w:pPr>
        <w:pStyle w:val="FirstParagraph"/>
      </w:pPr>
      <w:r>
        <w:t xml:space="preserve">Con esta variable se buscar conocer el grado de participación de los inversionistas así como de las campañas en el territorio colombiano.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19715</w:t>
            </w:r>
          </w:p>
        </w:tc>
        <w:tc>
          <w:tcPr/>
          <w:p>
            <w:pPr>
              <w:pStyle w:val="Compact"/>
              <w:jc w:val="right"/>
            </w:pPr>
            <w:r>
              <w:t xml:space="preserve">0.7665241</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4207</w:t>
            </w:r>
          </w:p>
        </w:tc>
        <w:tc>
          <w:tcPr/>
          <w:p>
            <w:pPr>
              <w:pStyle w:val="Compact"/>
              <w:jc w:val="right"/>
            </w:pPr>
            <w:r>
              <w:t xml:space="preserve">0.1635692</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22207</w:t>
            </w:r>
          </w:p>
        </w:tc>
        <w:tc>
          <w:tcPr/>
          <w:p>
            <w:pPr>
              <w:pStyle w:val="Compact"/>
              <w:jc w:val="right"/>
            </w:pPr>
            <w:r>
              <w:t xml:space="preserve">0.8634137</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23957</w:t>
            </w:r>
          </w:p>
        </w:tc>
        <w:tc>
          <w:tcPr/>
          <w:p>
            <w:pPr>
              <w:pStyle w:val="Compact"/>
              <w:jc w:val="right"/>
            </w:pPr>
            <w:r>
              <w:t xml:space="preserve">0.9314541</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4689</w:t>
            </w:r>
          </w:p>
        </w:tc>
        <w:tc>
          <w:tcPr/>
          <w:p>
            <w:pPr>
              <w:pStyle w:val="Compact"/>
              <w:jc w:val="right"/>
            </w:pPr>
            <w:r>
              <w:t xml:space="preserve">0.1823095</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20589</w:t>
            </w:r>
          </w:p>
        </w:tc>
        <w:tc>
          <w:tcPr/>
          <w:p>
            <w:pPr>
              <w:pStyle w:val="Compact"/>
              <w:jc w:val="right"/>
            </w:pPr>
            <w:r>
              <w:t xml:space="preserve">0.8005054</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20243</w:t>
            </w:r>
          </w:p>
        </w:tc>
        <w:tc>
          <w:tcPr/>
          <w:p>
            <w:pPr>
              <w:pStyle w:val="Compact"/>
              <w:jc w:val="right"/>
            </w:pPr>
            <w:r>
              <w:t xml:space="preserve">0.7870529</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23266</w:t>
            </w:r>
          </w:p>
        </w:tc>
        <w:tc>
          <w:tcPr/>
          <w:p>
            <w:pPr>
              <w:pStyle w:val="Compact"/>
              <w:jc w:val="right"/>
            </w:pPr>
            <w:r>
              <w:t xml:space="preserve">0.9045879</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22971</w:t>
            </w:r>
          </w:p>
        </w:tc>
        <w:tc>
          <w:tcPr/>
          <w:p>
            <w:pPr>
              <w:pStyle w:val="Compact"/>
              <w:jc w:val="right"/>
            </w:pPr>
            <w:r>
              <w:t xml:space="preserve">0.8931182</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19920</w:t>
            </w:r>
          </w:p>
        </w:tc>
        <w:tc>
          <w:tcPr/>
          <w:p>
            <w:pPr>
              <w:pStyle w:val="Compact"/>
              <w:jc w:val="right"/>
            </w:pPr>
            <w:r>
              <w:t xml:space="preserve">0.7744946</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24186</w:t>
            </w:r>
          </w:p>
        </w:tc>
        <w:tc>
          <w:tcPr/>
          <w:p>
            <w:pPr>
              <w:pStyle w:val="Compact"/>
              <w:jc w:val="right"/>
            </w:pPr>
            <w:r>
              <w:t xml:space="preserve">0.9403577</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22736</w:t>
            </w:r>
          </w:p>
        </w:tc>
        <w:tc>
          <w:tcPr/>
          <w:p>
            <w:pPr>
              <w:pStyle w:val="Compact"/>
              <w:jc w:val="right"/>
            </w:pPr>
            <w:r>
              <w:t xml:space="preserve">0.8839813</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22572</w:t>
            </w:r>
          </w:p>
        </w:tc>
        <w:tc>
          <w:tcPr/>
          <w:p>
            <w:pPr>
              <w:pStyle w:val="Compact"/>
              <w:jc w:val="right"/>
            </w:pPr>
            <w:r>
              <w:t xml:space="preserve">0.8776050</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22320</w:t>
            </w:r>
          </w:p>
        </w:tc>
        <w:tc>
          <w:tcPr/>
          <w:p>
            <w:pPr>
              <w:pStyle w:val="Compact"/>
              <w:jc w:val="right"/>
            </w:pPr>
            <w:r>
              <w:t xml:space="preserve">0.8678072</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20771</w:t>
            </w:r>
          </w:p>
        </w:tc>
        <w:tc>
          <w:tcPr/>
          <w:p>
            <w:pPr>
              <w:pStyle w:val="Compact"/>
              <w:jc w:val="right"/>
            </w:pPr>
            <w:r>
              <w:t xml:space="preserve">0.8075816</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22458</w:t>
            </w:r>
          </w:p>
        </w:tc>
        <w:tc>
          <w:tcPr/>
          <w:p>
            <w:pPr>
              <w:pStyle w:val="Compact"/>
              <w:jc w:val="right"/>
            </w:pPr>
            <w:r>
              <w:t xml:space="preserve">0.8731726</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20947</w:t>
            </w:r>
          </w:p>
        </w:tc>
        <w:tc>
          <w:tcPr/>
          <w:p>
            <w:pPr>
              <w:pStyle w:val="Compact"/>
              <w:jc w:val="right"/>
            </w:pPr>
            <w:r>
              <w:t xml:space="preserve">0.8144246</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20849</w:t>
            </w:r>
          </w:p>
        </w:tc>
        <w:tc>
          <w:tcPr/>
          <w:p>
            <w:pPr>
              <w:pStyle w:val="Compact"/>
              <w:jc w:val="right"/>
            </w:pPr>
            <w:r>
              <w:t xml:space="preserve">0.8106143</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20669</w:t>
            </w:r>
          </w:p>
        </w:tc>
        <w:tc>
          <w:tcPr/>
          <w:p>
            <w:pPr>
              <w:pStyle w:val="Compact"/>
              <w:jc w:val="right"/>
            </w:pPr>
            <w:r>
              <w:t xml:space="preserve">0.8036159</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24004</w:t>
            </w:r>
          </w:p>
        </w:tc>
        <w:tc>
          <w:tcPr/>
          <w:p>
            <w:pPr>
              <w:pStyle w:val="Compact"/>
              <w:jc w:val="right"/>
            </w:pPr>
            <w:r>
              <w:t xml:space="preserve">0.9332815</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22358</w:t>
            </w:r>
          </w:p>
        </w:tc>
        <w:tc>
          <w:tcPr/>
          <w:p>
            <w:pPr>
              <w:pStyle w:val="Compact"/>
              <w:jc w:val="right"/>
            </w:pPr>
            <w:r>
              <w:t xml:space="preserve">0.8692846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20614</w:t>
            </w:r>
          </w:p>
        </w:tc>
        <w:tc>
          <w:tcPr/>
          <w:p>
            <w:pPr>
              <w:pStyle w:val="Compact"/>
              <w:jc w:val="right"/>
            </w:pPr>
            <w:r>
              <w:t xml:space="preserve">0.8014774</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22328</w:t>
            </w:r>
          </w:p>
        </w:tc>
        <w:tc>
          <w:tcPr/>
          <w:p>
            <w:pPr>
              <w:pStyle w:val="Compact"/>
              <w:jc w:val="right"/>
            </w:pPr>
            <w:r>
              <w:t xml:space="preserve">0.8681182</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4212</w:t>
            </w:r>
          </w:p>
        </w:tc>
        <w:tc>
          <w:tcPr/>
          <w:p>
            <w:pPr>
              <w:pStyle w:val="Compact"/>
              <w:jc w:val="right"/>
            </w:pPr>
            <w:r>
              <w:t xml:space="preserve">0.1637636</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22741</w:t>
            </w:r>
          </w:p>
        </w:tc>
        <w:tc>
          <w:tcPr/>
          <w:p>
            <w:pPr>
              <w:pStyle w:val="Compact"/>
              <w:jc w:val="right"/>
            </w:pPr>
            <w:r>
              <w:t xml:space="preserve">0.8841757</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23269</w:t>
            </w:r>
          </w:p>
        </w:tc>
        <w:tc>
          <w:tcPr/>
          <w:p>
            <w:pPr>
              <w:pStyle w:val="Compact"/>
              <w:jc w:val="right"/>
            </w:pPr>
            <w:r>
              <w:t xml:space="preserve">0.9047045</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20850</w:t>
            </w:r>
          </w:p>
        </w:tc>
        <w:tc>
          <w:tcPr/>
          <w:p>
            <w:pPr>
              <w:pStyle w:val="Compact"/>
              <w:jc w:val="right"/>
            </w:pPr>
            <w:r>
              <w:t xml:space="preserve">0.8106532</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6"/>
    <w:bookmarkStart w:id="28" w:name="X327660ee1fd2098edcefa0d46f1cbf40c573d5c"/>
    <w:p>
      <w:pPr>
        <w:pStyle w:val="Heading3"/>
      </w:pPr>
      <w:r>
        <w:t xml:space="preserve">Variable 4: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23261</w:t>
            </w:r>
          </w:p>
        </w:tc>
        <w:tc>
          <w:tcPr/>
          <w:p>
            <w:pPr>
              <w:pStyle w:val="Compact"/>
              <w:jc w:val="right"/>
            </w:pPr>
            <w:r>
              <w:t xml:space="preserve">0.9043935</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10784</w:t>
            </w:r>
          </w:p>
        </w:tc>
        <w:tc>
          <w:tcPr/>
          <w:p>
            <w:pPr>
              <w:pStyle w:val="Compact"/>
              <w:jc w:val="right"/>
            </w:pPr>
            <w:r>
              <w:t xml:space="preserve">0.4192846</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5729</w:t>
            </w:r>
          </w:p>
        </w:tc>
        <w:tc>
          <w:tcPr/>
          <w:p>
            <w:pPr>
              <w:pStyle w:val="Compact"/>
              <w:jc w:val="right"/>
            </w:pPr>
            <w:r>
              <w:t xml:space="preserve">0.2227449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25314</w:t>
            </w:r>
          </w:p>
        </w:tc>
        <w:tc>
          <w:tcPr/>
          <w:p>
            <w:pPr>
              <w:pStyle w:val="Compact"/>
              <w:jc w:val="right"/>
            </w:pPr>
            <w:r>
              <w:t xml:space="preserve">0.9842146</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2484</w:t>
            </w:r>
          </w:p>
        </w:tc>
        <w:tc>
          <w:tcPr/>
          <w:p>
            <w:pPr>
              <w:pStyle w:val="Compact"/>
              <w:jc w:val="right"/>
            </w:pPr>
            <w:r>
              <w:t xml:space="preserve">0.0965785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23976</w:t>
            </w:r>
          </w:p>
        </w:tc>
        <w:tc>
          <w:tcPr/>
          <w:p>
            <w:pPr>
              <w:pStyle w:val="Compact"/>
              <w:jc w:val="right"/>
            </w:pPr>
            <w:r>
              <w:t xml:space="preserve">0.9321928</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1236</w:t>
            </w:r>
          </w:p>
        </w:tc>
        <w:tc>
          <w:tcPr/>
          <w:p>
            <w:pPr>
              <w:pStyle w:val="Compact"/>
              <w:jc w:val="right"/>
            </w:pPr>
            <w:r>
              <w:t xml:space="preserve">0.0480560</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11398</w:t>
            </w:r>
          </w:p>
        </w:tc>
        <w:tc>
          <w:tcPr/>
          <w:p>
            <w:pPr>
              <w:pStyle w:val="Compact"/>
              <w:jc w:val="right"/>
            </w:pPr>
            <w:r>
              <w:t xml:space="preserve">0.4431571</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2887</w:t>
            </w:r>
          </w:p>
        </w:tc>
        <w:tc>
          <w:tcPr/>
          <w:p>
            <w:pPr>
              <w:pStyle w:val="Compact"/>
              <w:jc w:val="right"/>
            </w:pPr>
            <w:r>
              <w:t xml:space="preserve">0.1122473</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1546</w:t>
            </w:r>
          </w:p>
        </w:tc>
        <w:tc>
          <w:tcPr/>
          <w:p>
            <w:pPr>
              <w:pStyle w:val="Compact"/>
              <w:jc w:val="right"/>
            </w:pPr>
            <w:r>
              <w:t xml:space="preserve">0.0601089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11675</w:t>
            </w:r>
          </w:p>
        </w:tc>
        <w:tc>
          <w:tcPr/>
          <w:p>
            <w:pPr>
              <w:pStyle w:val="Compact"/>
              <w:jc w:val="right"/>
            </w:pPr>
            <w:r>
              <w:t xml:space="preserve">0.4539269</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325</w:t>
            </w:r>
          </w:p>
        </w:tc>
        <w:tc>
          <w:tcPr/>
          <w:p>
            <w:pPr>
              <w:pStyle w:val="Compact"/>
              <w:jc w:val="right"/>
            </w:pPr>
            <w:r>
              <w:t xml:space="preserve">0.0126361</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3057</w:t>
            </w:r>
          </w:p>
        </w:tc>
        <w:tc>
          <w:tcPr/>
          <w:p>
            <w:pPr>
              <w:pStyle w:val="Compact"/>
              <w:jc w:val="right"/>
            </w:pPr>
            <w:r>
              <w:t xml:space="preserve">0.1188569</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5891</w:t>
            </w:r>
          </w:p>
        </w:tc>
        <w:tc>
          <w:tcPr/>
          <w:p>
            <w:pPr>
              <w:pStyle w:val="Compact"/>
              <w:jc w:val="right"/>
            </w:pPr>
            <w:r>
              <w:t xml:space="preserve">0.2290435</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653</w:t>
            </w:r>
          </w:p>
        </w:tc>
        <w:tc>
          <w:tcPr/>
          <w:p>
            <w:pPr>
              <w:pStyle w:val="Compact"/>
              <w:jc w:val="right"/>
            </w:pPr>
            <w:r>
              <w:t xml:space="preserve">0.0253888</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155</w:t>
            </w:r>
          </w:p>
        </w:tc>
        <w:tc>
          <w:tcPr/>
          <w:p>
            <w:pPr>
              <w:pStyle w:val="Compact"/>
              <w:jc w:val="right"/>
            </w:pPr>
            <w:r>
              <w:t xml:space="preserve">0.0060264</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11794</w:t>
            </w:r>
          </w:p>
        </w:tc>
        <w:tc>
          <w:tcPr/>
          <w:p>
            <w:pPr>
              <w:pStyle w:val="Compact"/>
              <w:jc w:val="right"/>
            </w:pPr>
            <w:r>
              <w:t xml:space="preserve">0.4585537</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439</w:t>
            </w:r>
          </w:p>
        </w:tc>
        <w:tc>
          <w:tcPr/>
          <w:p>
            <w:pPr>
              <w:pStyle w:val="Compact"/>
              <w:jc w:val="right"/>
            </w:pPr>
            <w:r>
              <w:t xml:space="preserve">0.0170684</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25402</w:t>
            </w:r>
          </w:p>
        </w:tc>
        <w:tc>
          <w:tcPr/>
          <w:p>
            <w:pPr>
              <w:pStyle w:val="Compact"/>
              <w:jc w:val="right"/>
            </w:pPr>
            <w:r>
              <w:t xml:space="preserve">0.9876361</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496</w:t>
            </w:r>
          </w:p>
        </w:tc>
        <w:tc>
          <w:tcPr/>
          <w:p>
            <w:pPr>
              <w:pStyle w:val="Compact"/>
              <w:jc w:val="right"/>
            </w:pPr>
            <w:r>
              <w:t xml:space="preserve">0.0192846</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10841</w:t>
            </w:r>
          </w:p>
        </w:tc>
        <w:tc>
          <w:tcPr/>
          <w:p>
            <w:pPr>
              <w:pStyle w:val="Compact"/>
              <w:jc w:val="right"/>
            </w:pPr>
            <w:r>
              <w:t xml:space="preserve">0.4215008</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25336</w:t>
            </w:r>
          </w:p>
        </w:tc>
        <w:tc>
          <w:tcPr/>
          <w:p>
            <w:pPr>
              <w:pStyle w:val="Compact"/>
              <w:jc w:val="right"/>
            </w:pPr>
            <w:r>
              <w:t xml:space="preserve">0.9850700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7</w:t>
            </w:r>
          </w:p>
        </w:tc>
        <w:tc>
          <w:tcPr/>
          <w:p>
            <w:pPr>
              <w:pStyle w:val="Compact"/>
              <w:jc w:val="right"/>
            </w:pPr>
            <w:r>
              <w:t xml:space="preserve">0.0002722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10846</w:t>
            </w:r>
          </w:p>
        </w:tc>
        <w:tc>
          <w:tcPr/>
          <w:p>
            <w:pPr>
              <w:pStyle w:val="Compact"/>
              <w:jc w:val="right"/>
            </w:pPr>
            <w:r>
              <w:t xml:space="preserve">0.4216952</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23263</w:t>
            </w:r>
          </w:p>
        </w:tc>
        <w:tc>
          <w:tcPr/>
          <w:p>
            <w:pPr>
              <w:pStyle w:val="Compact"/>
              <w:jc w:val="right"/>
            </w:pPr>
            <w:r>
              <w:t xml:space="preserve">0.9044712</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23265</w:t>
            </w:r>
          </w:p>
        </w:tc>
        <w:tc>
          <w:tcPr/>
          <w:p>
            <w:pPr>
              <w:pStyle w:val="Compact"/>
              <w:jc w:val="right"/>
            </w:pPr>
            <w:r>
              <w:t xml:space="preserve">0.9045490</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23977</w:t>
            </w:r>
          </w:p>
        </w:tc>
        <w:tc>
          <w:tcPr/>
          <w:p>
            <w:pPr>
              <w:pStyle w:val="Compact"/>
              <w:jc w:val="right"/>
            </w:pPr>
            <w:r>
              <w:t xml:space="preserve">0.9322317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8"/>
    <w:bookmarkStart w:id="30" w:name="variable-5-tipo-inversionista"/>
    <w:p>
      <w:pPr>
        <w:pStyle w:val="Heading3"/>
      </w:pPr>
      <w:r>
        <w:t xml:space="preserve">Variable 5: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46</w:t>
            </w:r>
          </w:p>
        </w:tc>
        <w:tc>
          <w:tcPr/>
          <w:p>
            <w:pPr>
              <w:pStyle w:val="Compact"/>
              <w:jc w:val="right"/>
            </w:pPr>
            <w:r>
              <w:t xml:space="preserve">0.0017885</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30"/>
    <w:bookmarkStart w:id="32" w:name="X5e162ff9b56543a0e3ed7bd2730c4817c01e2b6"/>
    <w:p>
      <w:pPr>
        <w:pStyle w:val="Heading3"/>
      </w:pPr>
      <w:r>
        <w:t xml:space="preserve">Variable 6: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13198</w:t>
            </w:r>
          </w:p>
        </w:tc>
        <w:tc>
          <w:tcPr/>
          <w:p>
            <w:pPr>
              <w:pStyle w:val="Compact"/>
              <w:jc w:val="right"/>
            </w:pPr>
            <w:r>
              <w:t xml:space="preserve">0.5131415</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3027</w:t>
            </w:r>
          </w:p>
        </w:tc>
        <w:tc>
          <w:tcPr/>
          <w:p>
            <w:pPr>
              <w:pStyle w:val="Compact"/>
              <w:jc w:val="right"/>
            </w:pPr>
            <w:r>
              <w:t xml:space="preserve">0.1176905</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4165</w:t>
            </w:r>
          </w:p>
        </w:tc>
        <w:tc>
          <w:tcPr/>
          <w:p>
            <w:pPr>
              <w:pStyle w:val="Compact"/>
              <w:jc w:val="right"/>
            </w:pPr>
            <w:r>
              <w:t xml:space="preserve">0.1619362</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13657</w:t>
            </w:r>
          </w:p>
        </w:tc>
        <w:tc>
          <w:tcPr/>
          <w:p>
            <w:pPr>
              <w:pStyle w:val="Compact"/>
              <w:jc w:val="right"/>
            </w:pPr>
            <w:r>
              <w:t xml:space="preserve">0.5309876</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4166</w:t>
            </w:r>
          </w:p>
        </w:tc>
        <w:tc>
          <w:tcPr/>
          <w:p>
            <w:pPr>
              <w:pStyle w:val="Compact"/>
              <w:jc w:val="right"/>
            </w:pPr>
            <w:r>
              <w:t xml:space="preserve">0.1619751</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32"/>
    <w:bookmarkStart w:id="34" w:name="variable-7-grupo-de-edad"/>
    <w:p>
      <w:pPr>
        <w:pStyle w:val="Heading3"/>
      </w:pPr>
      <w:r>
        <w:t xml:space="preserve">Variable 7: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12886</w:t>
            </w:r>
          </w:p>
        </w:tc>
        <w:tc>
          <w:tcPr/>
          <w:p>
            <w:pPr>
              <w:pStyle w:val="Compact"/>
              <w:jc w:val="right"/>
            </w:pPr>
            <w:r>
              <w:t xml:space="preserve">0.5010109</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21672</w:t>
            </w:r>
          </w:p>
        </w:tc>
        <w:tc>
          <w:tcPr/>
          <w:p>
            <w:pPr>
              <w:pStyle w:val="Compact"/>
              <w:jc w:val="right"/>
            </w:pPr>
            <w:r>
              <w:t xml:space="preserve">0.8426128</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24228</w:t>
            </w:r>
          </w:p>
        </w:tc>
        <w:tc>
          <w:tcPr/>
          <w:p>
            <w:pPr>
              <w:pStyle w:val="Compact"/>
              <w:jc w:val="right"/>
            </w:pPr>
            <w:r>
              <w:t xml:space="preserve">0.9419907</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838</w:t>
            </w:r>
          </w:p>
        </w:tc>
        <w:tc>
          <w:tcPr/>
          <w:p>
            <w:pPr>
              <w:pStyle w:val="Compact"/>
              <w:jc w:val="right"/>
            </w:pPr>
            <w:r>
              <w:t xml:space="preserve">0.0325816</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4"/>
    <w:bookmarkStart w:id="36" w:name="variable-8-grupo-de-ingresos"/>
    <w:p>
      <w:pPr>
        <w:pStyle w:val="Heading3"/>
      </w:pPr>
      <w:r>
        <w:t xml:space="preserve">Variable 8: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18088</w:t>
            </w:r>
          </w:p>
        </w:tc>
        <w:tc>
          <w:tcPr/>
          <w:p>
            <w:pPr>
              <w:pStyle w:val="Compact"/>
              <w:jc w:val="right"/>
            </w:pPr>
            <w:r>
              <w:t xml:space="preserve">0.7032659</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20111</w:t>
            </w:r>
          </w:p>
        </w:tc>
        <w:tc>
          <w:tcPr/>
          <w:p>
            <w:pPr>
              <w:pStyle w:val="Compact"/>
              <w:jc w:val="right"/>
            </w:pPr>
            <w:r>
              <w:t xml:space="preserve">0.7819207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6"/>
    <w:bookmarkStart w:id="38" w:name="variable-9-inversionistas-recurrentes"/>
    <w:p>
      <w:pPr>
        <w:pStyle w:val="Heading3"/>
      </w:pPr>
      <w:r>
        <w:t xml:space="preserve">Variable 9: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evidenciar que la mayoría (67%) de inversionistas no son recurrentes ( n = 17280), Sin embargo existe una alta proporsión de inversionistas recurrentes (33%; n= 8446) que pueden ser de interés en el analisis realizado</w:t>
      </w:r>
    </w:p>
    <w:bookmarkEnd w:id="38"/>
    <w:bookmarkEnd w:id="39"/>
    <w:bookmarkStart w:id="69"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0-ingresos-mes"/>
    <w:p>
      <w:pPr>
        <w:pStyle w:val="Heading3"/>
      </w:pPr>
      <w:r>
        <w:t xml:space="preserve">Variable 10: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4"/>
    <w:bookmarkStart w:id="49" w:name="variable-11-patrimonio"/>
    <w:p>
      <w:pPr>
        <w:pStyle w:val="Heading3"/>
      </w:pPr>
      <w:r>
        <w:t xml:space="preserve">Variable 11: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9"/>
    <w:bookmarkStart w:id="54" w:name="monto-inversión"/>
    <w:p>
      <w:pPr>
        <w:pStyle w:val="Heading3"/>
      </w:pPr>
      <w:r>
        <w:t xml:space="preserve">14: Monto Inversión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4"/>
    <w:bookmarkStart w:id="59" w:name="variable-edad"/>
    <w:p>
      <w:pPr>
        <w:pStyle w:val="Heading3"/>
      </w:pPr>
      <w:r>
        <w:t xml:space="preserve">Variable: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5-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5-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5-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9"/>
    <w:bookmarkStart w:id="68" w:name="variable-15-cantidad-inversiones"/>
    <w:p>
      <w:pPr>
        <w:pStyle w:val="Heading3"/>
      </w:pPr>
      <w:r>
        <w:t xml:space="preserve">Variable 15 : Cantidad Inversiones</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8"/>
    <w:bookmarkEnd w:id="69"/>
    <w:bookmarkStart w:id="70" w:name="resumen-de-medidas-de-localización"/>
    <w:p>
      <w:pPr>
        <w:pStyle w:val="Heading2"/>
      </w:pPr>
      <w:r>
        <w:t xml:space="preserve">Resumen de medidas de localización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ResumenPromedio</w:t>
            </w:r>
          </w:p>
        </w:tc>
        <w:tc>
          <w:tcPr/>
          <w:p>
            <w:pPr>
              <w:pStyle w:val="Compact"/>
              <w:jc w:val="right"/>
            </w:pPr>
            <w:r>
              <w:t xml:space="preserve">ResumenMediana</w:t>
            </w:r>
          </w:p>
        </w:tc>
        <w:tc>
          <w:tcPr/>
          <w:p>
            <w:pPr>
              <w:pStyle w:val="Compact"/>
              <w:jc w:val="right"/>
            </w:pPr>
            <w:r>
              <w:t xml:space="preserve">ResumenGeometrica</w:t>
            </w:r>
          </w:p>
        </w:tc>
      </w:tr>
      <w:tr>
        <w:tc>
          <w:tcPr/>
          <w:p>
            <w:pPr>
              <w:pStyle w:val="Compact"/>
              <w:jc w:val="left"/>
            </w:pPr>
            <w:r>
              <w:t xml:space="preserve">Edad</w:t>
            </w:r>
          </w:p>
        </w:tc>
        <w:tc>
          <w:tcPr/>
          <w:p>
            <w:pPr>
              <w:pStyle w:val="Compact"/>
              <w:jc w:val="right"/>
            </w:pPr>
            <w:r>
              <w:t xml:space="preserve">37.1817652</w:t>
            </w:r>
          </w:p>
        </w:tc>
        <w:tc>
          <w:tcPr/>
          <w:p>
            <w:pPr>
              <w:pStyle w:val="Compact"/>
              <w:jc w:val="right"/>
            </w:pPr>
            <w:r>
              <w:t xml:space="preserve">35.0</w:t>
            </w:r>
          </w:p>
        </w:tc>
        <w:tc>
          <w:tcPr/>
          <w:p>
            <w:pPr>
              <w:pStyle w:val="Compact"/>
              <w:jc w:val="right"/>
            </w:pPr>
            <w:r>
              <w:t xml:space="preserve">36.0365311</w:t>
            </w:r>
          </w:p>
        </w:tc>
      </w:tr>
      <w:tr>
        <w:tc>
          <w:tcPr/>
          <w:p>
            <w:pPr>
              <w:pStyle w:val="Compact"/>
              <w:jc w:val="left"/>
            </w:pPr>
            <w:r>
              <w:t xml:space="preserve">Tasa</w:t>
            </w:r>
          </w:p>
        </w:tc>
        <w:tc>
          <w:tcPr/>
          <w:p>
            <w:pPr>
              <w:pStyle w:val="Compact"/>
              <w:jc w:val="right"/>
            </w:pPr>
            <w:r>
              <w:t xml:space="preserve">0.1044049</w:t>
            </w:r>
          </w:p>
        </w:tc>
        <w:tc>
          <w:tcPr/>
          <w:p>
            <w:pPr>
              <w:pStyle w:val="Compact"/>
              <w:jc w:val="right"/>
            </w:pPr>
            <w:r>
              <w:t xml:space="preserve">0.1</w:t>
            </w:r>
          </w:p>
        </w:tc>
        <w:tc>
          <w:tcPr/>
          <w:p>
            <w:pPr>
              <w:pStyle w:val="Compact"/>
              <w:jc w:val="right"/>
            </w:pPr>
            <w:r>
              <w:t xml:space="preserve">0.1039105</w:t>
            </w:r>
          </w:p>
        </w:tc>
      </w:tr>
      <w:tr>
        <w:tc>
          <w:tcPr/>
          <w:p>
            <w:pPr>
              <w:pStyle w:val="Compact"/>
              <w:jc w:val="left"/>
            </w:pPr>
            <w:r>
              <w:t xml:space="preserve">Ingresos Mes</w:t>
            </w:r>
          </w:p>
        </w:tc>
        <w:tc>
          <w:tcPr/>
          <w:p>
            <w:pPr>
              <w:pStyle w:val="Compact"/>
              <w:jc w:val="right"/>
            </w:pPr>
            <w:r>
              <w:t xml:space="preserve">7590004.2873250</w:t>
            </w:r>
          </w:p>
        </w:tc>
        <w:tc>
          <w:tcPr/>
          <w:p>
            <w:pPr>
              <w:pStyle w:val="Compact"/>
              <w:jc w:val="right"/>
            </w:pPr>
            <w:r>
              <w:t xml:space="preserve">4878000.0</w:t>
            </w:r>
          </w:p>
        </w:tc>
        <w:tc>
          <w:tcPr/>
          <w:p>
            <w:pPr>
              <w:pStyle w:val="Compact"/>
              <w:jc w:val="right"/>
            </w:pPr>
            <w:r>
              <w:t xml:space="preserve">5017014.3233656</w:t>
            </w:r>
          </w:p>
        </w:tc>
      </w:tr>
      <w:tr>
        <w:tc>
          <w:tcPr/>
          <w:p>
            <w:pPr>
              <w:pStyle w:val="Compact"/>
              <w:jc w:val="left"/>
            </w:pPr>
            <w:r>
              <w:t xml:space="preserve">Patrimonio</w:t>
            </w:r>
          </w:p>
        </w:tc>
        <w:tc>
          <w:tcPr/>
          <w:p>
            <w:pPr>
              <w:pStyle w:val="Compact"/>
              <w:jc w:val="right"/>
            </w:pPr>
            <w:r>
              <w:t xml:space="preserve">157008240.3223561</w:t>
            </w:r>
          </w:p>
        </w:tc>
        <w:tc>
          <w:tcPr/>
          <w:p>
            <w:pPr>
              <w:pStyle w:val="Compact"/>
              <w:jc w:val="right"/>
            </w:pPr>
            <w:r>
              <w:t xml:space="preserve">100000000.0</w:t>
            </w:r>
          </w:p>
        </w:tc>
        <w:tc>
          <w:tcPr/>
          <w:p>
            <w:pPr>
              <w:pStyle w:val="Compact"/>
              <w:jc w:val="right"/>
            </w:pPr>
            <w:r>
              <w:t xml:space="preserve">64676964.5259231</w:t>
            </w:r>
          </w:p>
        </w:tc>
      </w:tr>
      <w:tr>
        <w:tc>
          <w:tcPr/>
          <w:p>
            <w:pPr>
              <w:pStyle w:val="Compact"/>
              <w:jc w:val="left"/>
            </w:pPr>
            <w:r>
              <w:t xml:space="preserve">Monto Inversion</w:t>
            </w:r>
          </w:p>
        </w:tc>
        <w:tc>
          <w:tcPr/>
          <w:p>
            <w:pPr>
              <w:pStyle w:val="Compact"/>
              <w:jc w:val="right"/>
            </w:pPr>
            <w:r>
              <w:t xml:space="preserve">967367.5738725</w:t>
            </w:r>
          </w:p>
        </w:tc>
        <w:tc>
          <w:tcPr/>
          <w:p>
            <w:pPr>
              <w:pStyle w:val="Compact"/>
              <w:jc w:val="right"/>
            </w:pPr>
            <w:r>
              <w:t xml:space="preserve">500000.0</w:t>
            </w:r>
          </w:p>
        </w:tc>
        <w:tc>
          <w:tcPr/>
          <w:p>
            <w:pPr>
              <w:pStyle w:val="Compact"/>
              <w:jc w:val="right"/>
            </w:pPr>
            <w:r>
              <w:t xml:space="preserve">611385.6725858</w:t>
            </w:r>
          </w:p>
        </w:tc>
      </w:tr>
      <w:tr>
        <w:tc>
          <w:tcPr/>
          <w:p>
            <w:pPr>
              <w:pStyle w:val="Compact"/>
              <w:jc w:val="left"/>
            </w:pPr>
            <w:r>
              <w:t xml:space="preserve">Cantidad Inversiones</w:t>
            </w:r>
          </w:p>
        </w:tc>
        <w:tc>
          <w:tcPr/>
          <w:p>
            <w:pPr>
              <w:pStyle w:val="Compact"/>
              <w:jc w:val="right"/>
            </w:pPr>
            <w:r>
              <w:t xml:space="preserve">12.1980949</w:t>
            </w:r>
          </w:p>
        </w:tc>
        <w:tc>
          <w:tcPr/>
          <w:p>
            <w:pPr>
              <w:pStyle w:val="Compact"/>
              <w:jc w:val="right"/>
            </w:pPr>
            <w:r>
              <w:t xml:space="preserve">8.0</w:t>
            </w:r>
          </w:p>
        </w:tc>
        <w:tc>
          <w:tcPr/>
          <w:p>
            <w:pPr>
              <w:pStyle w:val="Compact"/>
              <w:jc w:val="right"/>
            </w:pPr>
            <w:r>
              <w:t xml:space="preserve">7.1994345</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ResumenArmonica</w:t>
            </w:r>
          </w:p>
        </w:tc>
        <w:tc>
          <w:tcPr/>
          <w:p>
            <w:pPr>
              <w:pStyle w:val="Compact"/>
              <w:jc w:val="right"/>
            </w:pPr>
            <w:r>
              <w:t xml:space="preserve">ResumenRecortada</w:t>
            </w:r>
          </w:p>
        </w:tc>
        <w:tc>
          <w:tcPr/>
          <w:p>
            <w:pPr>
              <w:pStyle w:val="Compact"/>
              <w:jc w:val="right"/>
            </w:pPr>
            <w:r>
              <w:t xml:space="preserve">ResumenWinsorizada</w:t>
            </w:r>
          </w:p>
        </w:tc>
      </w:tr>
      <w:tr>
        <w:tc>
          <w:tcPr/>
          <w:p>
            <w:pPr>
              <w:pStyle w:val="Compact"/>
              <w:jc w:val="left"/>
            </w:pPr>
            <w:r>
              <w:t xml:space="preserve">Edad</w:t>
            </w:r>
          </w:p>
        </w:tc>
        <w:tc>
          <w:tcPr/>
          <w:p>
            <w:pPr>
              <w:pStyle w:val="Compact"/>
              <w:jc w:val="right"/>
            </w:pPr>
            <w:r>
              <w:t xml:space="preserve">35.0149957</w:t>
            </w:r>
          </w:p>
        </w:tc>
        <w:tc>
          <w:tcPr/>
          <w:p>
            <w:pPr>
              <w:pStyle w:val="Compact"/>
              <w:jc w:val="right"/>
            </w:pPr>
            <w:r>
              <w:t xml:space="preserve">35.9849339</w:t>
            </w:r>
          </w:p>
        </w:tc>
        <w:tc>
          <w:tcPr/>
          <w:p>
            <w:pPr>
              <w:pStyle w:val="Compact"/>
              <w:jc w:val="right"/>
            </w:pPr>
            <w:r>
              <w:t xml:space="preserve">36.4879471</w:t>
            </w:r>
          </w:p>
        </w:tc>
      </w:tr>
      <w:tr>
        <w:tc>
          <w:tcPr/>
          <w:p>
            <w:pPr>
              <w:pStyle w:val="Compact"/>
              <w:jc w:val="left"/>
            </w:pPr>
            <w:r>
              <w:t xml:space="preserve">Tasa</w:t>
            </w:r>
          </w:p>
        </w:tc>
        <w:tc>
          <w:tcPr/>
          <w:p>
            <w:pPr>
              <w:pStyle w:val="Compact"/>
              <w:jc w:val="right"/>
            </w:pPr>
            <w:r>
              <w:t xml:space="preserve">0.1034249</w:t>
            </w:r>
          </w:p>
        </w:tc>
        <w:tc>
          <w:tcPr/>
          <w:p>
            <w:pPr>
              <w:pStyle w:val="Compact"/>
              <w:jc w:val="right"/>
            </w:pPr>
            <w:r>
              <w:t xml:space="preserve">0.1040474</w:t>
            </w:r>
          </w:p>
        </w:tc>
        <w:tc>
          <w:tcPr/>
          <w:p>
            <w:pPr>
              <w:pStyle w:val="Compact"/>
              <w:jc w:val="right"/>
            </w:pPr>
            <w:r>
              <w:t xml:space="preserve">0.1044279</w:t>
            </w:r>
          </w:p>
        </w:tc>
      </w:tr>
      <w:tr>
        <w:tc>
          <w:tcPr/>
          <w:p>
            <w:pPr>
              <w:pStyle w:val="Compact"/>
              <w:jc w:val="left"/>
            </w:pPr>
            <w:r>
              <w:t xml:space="preserve">Ingresos Mes</w:t>
            </w:r>
          </w:p>
        </w:tc>
        <w:tc>
          <w:tcPr/>
          <w:p>
            <w:pPr>
              <w:pStyle w:val="Compact"/>
              <w:jc w:val="right"/>
            </w:pPr>
            <w:r>
              <w:t xml:space="preserve">3793266.2022598</w:t>
            </w:r>
          </w:p>
        </w:tc>
        <w:tc>
          <w:tcPr/>
          <w:p>
            <w:pPr>
              <w:pStyle w:val="Compact"/>
              <w:jc w:val="right"/>
            </w:pPr>
            <w:r>
              <w:t xml:space="preserve">5523128.3514288</w:t>
            </w:r>
          </w:p>
        </w:tc>
        <w:tc>
          <w:tcPr/>
          <w:p>
            <w:pPr>
              <w:pStyle w:val="Compact"/>
              <w:jc w:val="right"/>
            </w:pPr>
            <w:r>
              <w:t xml:space="preserve">6008502.6811431</w:t>
            </w:r>
          </w:p>
        </w:tc>
      </w:tr>
      <w:tr>
        <w:tc>
          <w:tcPr/>
          <w:p>
            <w:pPr>
              <w:pStyle w:val="Compact"/>
              <w:jc w:val="left"/>
            </w:pPr>
            <w:r>
              <w:t xml:space="preserve">Patrimonio</w:t>
            </w:r>
          </w:p>
        </w:tc>
        <w:tc>
          <w:tcPr/>
          <w:p>
            <w:pPr>
              <w:pStyle w:val="Compact"/>
              <w:jc w:val="right"/>
            </w:pPr>
            <w:r>
              <w:t xml:space="preserve">14267648.1084715</w:t>
            </w:r>
          </w:p>
        </w:tc>
        <w:tc>
          <w:tcPr/>
          <w:p>
            <w:pPr>
              <w:pStyle w:val="Compact"/>
              <w:jc w:val="right"/>
            </w:pPr>
            <w:r>
              <w:t xml:space="preserve">122361003.4177683</w:t>
            </w:r>
          </w:p>
        </w:tc>
        <w:tc>
          <w:tcPr/>
          <w:p>
            <w:pPr>
              <w:pStyle w:val="Compact"/>
              <w:jc w:val="right"/>
            </w:pPr>
            <w:r>
              <w:t xml:space="preserve">139643202.7342146</w:t>
            </w:r>
          </w:p>
        </w:tc>
      </w:tr>
      <w:tr>
        <w:tc>
          <w:tcPr/>
          <w:p>
            <w:pPr>
              <w:pStyle w:val="Compact"/>
              <w:jc w:val="left"/>
            </w:pPr>
            <w:r>
              <w:t xml:space="preserve">Monto Inversion</w:t>
            </w:r>
          </w:p>
        </w:tc>
        <w:tc>
          <w:tcPr/>
          <w:p>
            <w:pPr>
              <w:pStyle w:val="Compact"/>
              <w:jc w:val="right"/>
            </w:pPr>
            <w:r>
              <w:t xml:space="preserve">430745.4551011</w:t>
            </w:r>
          </w:p>
        </w:tc>
        <w:tc>
          <w:tcPr/>
          <w:p>
            <w:pPr>
              <w:pStyle w:val="Compact"/>
              <w:jc w:val="right"/>
            </w:pPr>
            <w:r>
              <w:t xml:space="preserve">728999.5139969</w:t>
            </w:r>
          </w:p>
        </w:tc>
        <w:tc>
          <w:tcPr/>
          <w:p>
            <w:pPr>
              <w:pStyle w:val="Compact"/>
              <w:jc w:val="right"/>
            </w:pPr>
            <w:r>
              <w:t xml:space="preserve">813199.6111975</w:t>
            </w:r>
          </w:p>
        </w:tc>
      </w:tr>
      <w:tr>
        <w:tc>
          <w:tcPr/>
          <w:p>
            <w:pPr>
              <w:pStyle w:val="Compact"/>
              <w:jc w:val="left"/>
            </w:pPr>
            <w:r>
              <w:t xml:space="preserve">Cantidad Inversiones</w:t>
            </w:r>
          </w:p>
        </w:tc>
        <w:tc>
          <w:tcPr/>
          <w:p>
            <w:pPr>
              <w:pStyle w:val="Compact"/>
              <w:jc w:val="right"/>
            </w:pPr>
            <w:r>
              <w:t xml:space="preserve">3.9411647</w:t>
            </w:r>
          </w:p>
        </w:tc>
        <w:tc>
          <w:tcPr/>
          <w:p>
            <w:pPr>
              <w:pStyle w:val="Compact"/>
              <w:jc w:val="right"/>
            </w:pPr>
            <w:r>
              <w:t xml:space="preserve">10.0013122</w:t>
            </w:r>
          </w:p>
        </w:tc>
        <w:tc>
          <w:tcPr/>
          <w:p>
            <w:pPr>
              <w:pStyle w:val="Compact"/>
              <w:jc w:val="right"/>
            </w:pPr>
            <w:r>
              <w:t xml:space="preserve">11.0010498</w:t>
            </w:r>
          </w:p>
        </w:tc>
      </w:tr>
    </w:tbl>
    <w:bookmarkEnd w:id="70"/>
    <w:bookmarkStart w:id="81"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1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81"/>
    <w:bookmarkStart w:id="82"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2"/>
    <w:bookmarkEnd w:id="83"/>
    <w:bookmarkStart w:id="97" w:name="Xacfe9b396f1702a92125dedaa261a4e5e8943bf"/>
    <w:p>
      <w:pPr>
        <w:pStyle w:val="Heading1"/>
      </w:pPr>
      <w:r>
        <w:t xml:space="preserve">1. Analisis de las variables desde el monto invertido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6"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6"/>
    <w:bookmarkEnd w:id="97"/>
    <w:bookmarkStart w:id="99" w:name="X1cc1b95cb968389c2c425e463121c8942167450"/>
    <w:p>
      <w:pPr>
        <w:pStyle w:val="Heading1"/>
      </w:pPr>
      <w:r>
        <w:t xml:space="preserve">Analisis del propósito de inversión a la luz de las variables de interés cualitativas y cuantitativas</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9"/>
    <w:bookmarkStart w:id="101" w:name="X9622403aa141abca65bbee6655a8ec2e5e8b7d5"/>
    <w:p>
      <w:pPr>
        <w:pStyle w:val="Heading1"/>
      </w:pPr>
      <w:r>
        <w:t xml:space="preserve">Analisis de la cantidad de inversiones realizadas respecto al grupo de edad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101"/>
    <w:bookmarkStart w:id="108"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3-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4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8"/>
    <w:bookmarkStart w:id="112" w:name="X2b2199d54a9bc048545d85be026d2045013f68e"/>
    <w:p>
      <w:pPr>
        <w:pStyle w:val="Heading1"/>
      </w:pPr>
      <w:r>
        <w:t xml:space="preserve">4. Resumen Bivariado Cuantitativas - Regresiones Lineales simples, multiples y regresión logistica multiple</w:t>
      </w:r>
    </w:p>
    <w:bookmarkStart w:id="109" w:name="X2598b2ec3ce92dc3b05003150bde8e30b2d72f7"/>
    <w:p>
      <w:pPr>
        <w:pStyle w:val="Heading2"/>
      </w:pPr>
      <w:r>
        <w:t xml:space="preserve">Correlaciones Lineales simples entre las variables cuantitativas y su influencia en el monto invertido</w:t>
      </w:r>
    </w:p>
    <w:p>
      <w:pPr>
        <w:pStyle w:val="SourceCode"/>
      </w:pPr>
      <w:r>
        <w:rPr>
          <w:rStyle w:val="VerbatimChar"/>
        </w:rPr>
        <w:t xml:space="preserve">## [1] 0.144479</w:t>
      </w:r>
    </w:p>
    <w:p>
      <w:pPr>
        <w:pStyle w:val="SourceCode"/>
      </w:pPr>
      <w:r>
        <w:rPr>
          <w:rStyle w:val="VerbatimChar"/>
        </w:rPr>
        <w:t xml:space="preserve">## [1] 0.09333871</w:t>
      </w:r>
    </w:p>
    <w:p>
      <w:pPr>
        <w:pStyle w:val="SourceCode"/>
      </w:pPr>
      <w:r>
        <w:rPr>
          <w:rStyle w:val="VerbatimChar"/>
        </w:rPr>
        <w:t xml:space="preserve">## [1] 0.2583145</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monto inversión.</w:t>
      </w:r>
    </w:p>
    <w:bookmarkEnd w:id="109"/>
    <w:bookmarkStart w:id="111" w:name="X5e73f4ca8c74c241409ac4d75617ea6520e52c6"/>
    <w:p>
      <w:pPr>
        <w:pStyle w:val="Heading2"/>
      </w:pPr>
      <w:r>
        <w:t xml:space="preserve">Regresion Lineales simples entre las variables cuantitativas y su influencia en la cantidad de inversiones</w:t>
      </w:r>
    </w:p>
    <w:p>
      <w:pPr>
        <w:pStyle w:val="SourceCode"/>
      </w:pPr>
      <w:r>
        <w:rPr>
          <w:rStyle w:val="VerbatimChar"/>
        </w:rPr>
        <w:t xml:space="preserve">## [1] 0.1549182</w:t>
      </w:r>
    </w:p>
    <w:p>
      <w:pPr>
        <w:pStyle w:val="SourceCode"/>
      </w:pPr>
      <w:r>
        <w:rPr>
          <w:rStyle w:val="VerbatimChar"/>
        </w:rPr>
        <w:t xml:space="preserve">## [1] 0.09968228</w:t>
      </w:r>
    </w:p>
    <w:p>
      <w:pPr>
        <w:pStyle w:val="SourceCode"/>
      </w:pPr>
      <w:r>
        <w:rPr>
          <w:rStyle w:val="VerbatimChar"/>
        </w:rPr>
        <w:t xml:space="preserve">## [1] 0.2861183</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51-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End w:id="111"/>
    <w:bookmarkEnd w:id="112"/>
    <w:bookmarkStart w:id="113"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bookmarkEnd w:id="113"/>
    <w:bookmarkStart w:id="115"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5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5"/>
    <w:bookmarkStart w:id="116" w:name="paso-2"/>
    <w:p>
      <w:pPr>
        <w:pStyle w:val="Heading1"/>
      </w:pPr>
      <w:r>
        <w:t xml:space="preserve">Paso 2:</w:t>
      </w:r>
    </w:p>
    <w:p>
      <w:pPr>
        <w:pStyle w:val="FirstParagraph"/>
      </w:pPr>
      <w:r>
        <w:t xml:space="preserve">Modelo de Regresion Lineal 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16"/>
    <w:bookmarkStart w:id="120" w:name="paso-3"/>
    <w:p>
      <w:pPr>
        <w:pStyle w:val="Heading1"/>
      </w:pPr>
      <w:r>
        <w:t xml:space="preserve">paso 3:</w:t>
      </w:r>
    </w:p>
    <w:p>
      <w:pPr>
        <w:pStyle w:val="FirstParagraph"/>
      </w:pPr>
      <w:r>
        <w:t xml:space="preserve">Modelo de Regresión Lienal Multiple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17"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17"/>
    <w:bookmarkStart w:id="119" w:name="X4561c01650a20690b8f97712df4433429fff865"/>
    <w:p>
      <w:pPr>
        <w:pStyle w:val="Heading2"/>
      </w:pPr>
      <w:r>
        <w:t xml:space="preserve">2. Relacion Lineal entre predictores y variable respuesta</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5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VerbatimChar"/>
        </w:rPr>
        <w:t xml:space="preserve">## [1] -0.0000000000000001302145</w:t>
      </w:r>
    </w:p>
    <w:bookmarkEnd w:id="119"/>
    <w:bookmarkEnd w:id="120"/>
    <w:bookmarkStart w:id="135" w:name="X38cade566fdbebcbc29193389fd405227e1ed8b"/>
    <w:p>
      <w:pPr>
        <w:pStyle w:val="Heading1"/>
      </w:pPr>
      <w:r>
        <w:t xml:space="preserve">Si la relación es lineal,los residuos se distribuyen de forma aleatoria entorno a cero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0-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1-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1-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Start w:id="131"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2-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2-2.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p>
      <w:pPr>
        <w:pStyle w:val="SourceCode"/>
      </w:pPr>
      <w:r>
        <w:rPr>
          <w:rStyle w:val="VerbatimChar"/>
        </w:rPr>
        <w:t xml:space="preserve">## Loading required package: rgl</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3-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3-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3-3.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3-4.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z ~ x + y)</w:t>
      </w:r>
      <w:r>
        <w:br/>
      </w:r>
      <w:r>
        <w:rPr>
          <w:rStyle w:val="VerbatimChar"/>
        </w:rPr>
        <w:t xml:space="preserve">## </w:t>
      </w:r>
      <w:r>
        <w:br/>
      </w:r>
      <w:r>
        <w:rPr>
          <w:rStyle w:val="VerbatimChar"/>
        </w:rPr>
        <w:t xml:space="preserve">## Coefficients:</w:t>
      </w:r>
      <w:r>
        <w:br/>
      </w:r>
      <w:r>
        <w:rPr>
          <w:rStyle w:val="VerbatimChar"/>
        </w:rPr>
        <w:t xml:space="preserve">## (Intercept)            x            y  </w:t>
      </w:r>
      <w:r>
        <w:br/>
      </w:r>
      <w:r>
        <w:rPr>
          <w:rStyle w:val="VerbatimChar"/>
        </w:rPr>
        <w:t xml:space="preserve">##    0.583237     0.004267     0.001436</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63-5.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1"/>
    <w:bookmarkStart w:id="132" w:name="regresión-logistica"/>
    <w:p>
      <w:pPr>
        <w:pStyle w:val="Heading2"/>
      </w:pPr>
      <w:r>
        <w:t xml:space="preserve">Regresión logistica</w:t>
      </w:r>
    </w:p>
    <w:p>
      <w:pPr>
        <w:pStyle w:val="FirstParagraph"/>
      </w:pPr>
      <w:r>
        <w:t xml:space="preserve">De acuerdo a los objetivos planteados para el presente estudio existe un alto interés por parte de la compañía en conocer si existe alguna variable que nos permita predecir la fidelización de los clientes con el producto, entendiendo que la mejor variable que nos puede hablar de fidelización es la recurrencia de inversión. Por esto se analizarán las variables para identificar si alguna de ellas o un conjunto de ellas permiten predecir el comportamiento de inversión referente a la recurrencia.Siendo asi plantearemos un modelo de regresion logisitica que no permita estimar la probabilidad de recurrencia de un inversionista.</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 SectorCampaña + Propósito,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Desde el modelo de regresion logistica ajustado se encuentra que el sector económico de la campaña es una variable con un nivel de significancia en la variable respuesta de recurrencia del inversionista. De la misma forma en que muestra significancia respecto a los propósitos de inversión de diversificacion del portafolio y el motivador de hacer crecer el capital.</w:t>
      </w:r>
    </w:p>
    <w:p>
      <w:pPr>
        <w:pStyle w:val="BodyText"/>
      </w:pPr>
      <w:r>
        <w:t xml:space="preserve">De otro lado, las variables, monto inversión, edad, patrimonio e ingresos mes tambien muestran significancia respecto a la variable asociada a si el individuo es inversionista recurrente o no.</w:t>
      </w:r>
    </w:p>
    <w:p>
      <w:pPr>
        <w:pStyle w:val="BodyText"/>
      </w:pPr>
      <w:r>
        <w:t xml:space="preserve">Probaremos con otros modelos descartando algunas variables con el animo de comparar el criterio de perdida de informacion AIC y escoger el mejor modelo</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pérdida de información es el designado con nombre: logMultiple , en donde el AIC es de 22826. Asociado a las variables MontoInversion + Edad + IngresosMes + Patrimonio + SectorCampaña + Propósito . No obstatne dentro de las variables cualitativas no todas sus categorías tienen un nivel de significancia relevante, por ejemplo para la variable sector de campaña, las categorías de variables con mayor nivel de significancia son: Educación, Información y Comunicación, y Servicios Domésticos. Para el caso del propósito se destacan: Diversificar Portafolio y Pertenecer a la comunidad de a2censo.</w:t>
      </w:r>
    </w:p>
    <w:bookmarkEnd w:id="132"/>
    <w:bookmarkStart w:id="133" w:name="resultando-un-modelo-de-la-forma"/>
    <w:p>
      <w:pPr>
        <w:pStyle w:val="Heading2"/>
      </w:pPr>
      <w:r>
        <w:t xml:space="preserve">Resultando un modelo de la forma:</w:t>
      </w:r>
    </w:p>
    <w:p>
      <w:pPr>
        <w:pStyle w:val="FirstParagraph"/>
      </w:pPr>
      <w:r>
        <w:t xml:space="preserve">Inv_Recurrente = e (-1,925-0,0000002243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 / (1+e(-1,925-0,0000002243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w:t>
      </w:r>
    </w:p>
    <w:bookmarkEnd w:id="133"/>
    <w:bookmarkStart w:id="134" w:name="predicciones"/>
    <w:p>
      <w:pPr>
        <w:pStyle w:val="Heading2"/>
      </w:pPr>
      <w:r>
        <w:t xml:space="preserve">Predicciones</w:t>
      </w:r>
    </w:p>
    <w:bookmarkEnd w:id="134"/>
    <w:bookmarkEnd w:id="135"/>
    <w:bookmarkStart w:id="140" w:name="X850c80dcb01c4ec804e50c5e0ae9c4e9dd57ab0"/>
    <w:p>
      <w:pPr>
        <w:pStyle w:val="Heading1"/>
      </w:pPr>
      <w:r>
        <w:t xml:space="preserve">Elaboramos las respectivas predicciones de acaurdo al modelo escogido para evalaur el desempeño del mismo</w:t>
      </w:r>
    </w:p>
    <w:p>
      <w:pPr>
        <w:pStyle w:val="FirstParagraph"/>
      </w:pPr>
      <w:r>
        <w:t xml:space="preserve">Tambien definimos el valor del punto de corte o treshold para determinar la clasificaicon de la variable respuesta, con la funcion optCutOff, q nos permite determinar de manera automatica el punto de corte para la clasificacio de las observaciones del modelo propuesto.</w:t>
      </w:r>
    </w:p>
    <w:p>
      <w:pPr>
        <w:pStyle w:val="SourceCode"/>
      </w:pPr>
      <w:r>
        <w:rPr>
          <w:rStyle w:val="VerbatimChar"/>
        </w:rPr>
        <w:t xml:space="preserve">## [1] 0.4576869</w:t>
      </w:r>
    </w:p>
    <w:bookmarkStart w:id="136" w:name="matriz-de-confusion"/>
    <w:p>
      <w:pPr>
        <w:pStyle w:val="Heading2"/>
      </w:pPr>
      <w:r>
        <w:t xml:space="preserve">matriz de confusion</w:t>
      </w:r>
    </w:p>
    <w:p>
      <w:pPr>
        <w:pStyle w:val="FirstParagraph"/>
      </w:pPr>
      <w:r>
        <w:t xml:space="preserve">Por medio de la siguente matriz de confusion podemos evalaur el ajsute del modelo , tomado como criterio de corte el valor estimado 0.457 en el paso anterior.</w:t>
      </w:r>
    </w:p>
    <w:p>
      <w:pPr>
        <w:pStyle w:val="SourceCode"/>
      </w:pPr>
      <w:r>
        <w:rPr>
          <w:rStyle w:val="VerbatimChar"/>
        </w:rPr>
        <w:t xml:space="preserve">##       0    1</w:t>
      </w:r>
      <w:r>
        <w:br/>
      </w:r>
      <w:r>
        <w:rPr>
          <w:rStyle w:val="VerbatimChar"/>
        </w:rPr>
        <w:t xml:space="preserve">## 0 11540 4606</w:t>
      </w:r>
      <w:r>
        <w:br/>
      </w:r>
      <w:r>
        <w:rPr>
          <w:rStyle w:val="VerbatimChar"/>
        </w:rPr>
        <w:t xml:space="preserve">## 1  1416 1728</w:t>
      </w:r>
    </w:p>
    <w:bookmarkEnd w:id="136"/>
    <w:bookmarkStart w:id="137" w:name="sensibilidad-y-especificidad"/>
    <w:p>
      <w:pPr>
        <w:pStyle w:val="Heading2"/>
      </w:pPr>
      <w:r>
        <w:t xml:space="preserve">Sensibilidad y especificidad</w:t>
      </w:r>
    </w:p>
    <w:p>
      <w:pPr>
        <w:pStyle w:val="SourceCode"/>
      </w:pPr>
      <w:r>
        <w:rPr>
          <w:rStyle w:val="VerbatimChar"/>
        </w:rPr>
        <w:t xml:space="preserve">## [1] 0.2728134</w:t>
      </w:r>
    </w:p>
    <w:p>
      <w:pPr>
        <w:pStyle w:val="FirstParagraph"/>
      </w:pPr>
      <w:r>
        <w:t xml:space="preserve">Se concluye que el modelo acertó en el 27% de las observaciones de verdaderos positivos ( Grado de Sensibilidad), es decir solo identifica un 27% de los positivos reales</w:t>
      </w:r>
    </w:p>
    <w:p>
      <w:pPr>
        <w:pStyle w:val="SourceCode"/>
      </w:pPr>
      <w:r>
        <w:rPr>
          <w:rStyle w:val="VerbatimChar"/>
        </w:rPr>
        <w:t xml:space="preserve">## [1] 0.890707</w:t>
      </w:r>
    </w:p>
    <w:p>
      <w:pPr>
        <w:pStyle w:val="FirstParagraph"/>
      </w:pPr>
      <w:r>
        <w:t xml:space="preserve">La especificidad mide la tasa de verdadero negativos, es decir para este caso el modelo identifica el 89% de los negativos reales</w:t>
      </w:r>
    </w:p>
    <w:bookmarkEnd w:id="137"/>
    <w:bookmarkStart w:id="139" w:name="curva-roc"/>
    <w:p>
      <w:pPr>
        <w:pStyle w:val="Heading2"/>
      </w:pPr>
      <w:r>
        <w:t xml:space="preserve">Curva ROC</w:t>
      </w:r>
    </w:p>
    <w:p>
      <w:pPr>
        <w:pStyle w:val="FirstParagraph"/>
      </w:pPr>
      <w:r>
        <w:t xml:space="preserve">La curva característica operativa o curva ROC permite identificar el rendimiento de un clasificador, en este caso el modelo de regresión logística. El área bajo la curva mide la relación entre la tasa de verdaderos positivos y la tasa de falsos positivos (1-Especificidad) en varios valores de umbral</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_Final_Word_files/figure-docx/unnamed-chunk-71-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criterio de precision del modelo concluye que el 68% de las observaciones son acertadas. Y asu vez son evidencia de un modelos q no presta un nivel adecudo para la toma de decisiones.</w:t>
      </w:r>
    </w:p>
    <w:p>
      <w:pPr>
        <w:pStyle w:val="BodyText"/>
      </w:pPr>
      <w:r>
        <w:t xml:space="preserve">A pesar de haber escogido un modelos con el menor criterio de pérdida de informacion aún el nivel de precision no es suficiente para tomar decisiones fiables en el futuro.</w:t>
      </w:r>
    </w:p>
    <w:bookmarkEnd w:id="139"/>
    <w:bookmarkEnd w:id="140"/>
    <w:bookmarkStart w:id="141" w:name="muestreo"/>
    <w:p>
      <w:pPr>
        <w:pStyle w:val="Heading1"/>
      </w:pPr>
      <w:r>
        <w:t xml:space="preserve">Muestreo</w:t>
      </w:r>
    </w:p>
    <w:p>
      <w:pPr>
        <w:pStyle w:val="SourceCode"/>
      </w:pPr>
      <w:r>
        <w:rPr>
          <w:rStyle w:val="VerbatimChar"/>
        </w:rPr>
        <w:t xml:space="preserve">## [1] 37.04</w:t>
      </w:r>
    </w:p>
    <w:p>
      <w:pPr>
        <w:pStyle w:val="SourceCode"/>
      </w:pPr>
      <w:r>
        <w:rPr>
          <w:rStyle w:val="VerbatimChar"/>
        </w:rPr>
        <w:t xml:space="preserve">## [1] 92.59374</w:t>
      </w:r>
    </w:p>
    <w:p>
      <w:pPr>
        <w:pStyle w:val="SourceCode"/>
      </w:pPr>
      <w:r>
        <w:rPr>
          <w:rStyle w:val="VerbatimChar"/>
        </w:rPr>
        <w:t xml:space="preserve">## [1] 0.18</w:t>
      </w:r>
    </w:p>
    <w:p>
      <w:pPr>
        <w:pStyle w:val="SourceCode"/>
      </w:pPr>
      <w:r>
        <w:rPr>
          <w:rStyle w:val="VerbatimChar"/>
        </w:rPr>
        <w:t xml:space="preserve">## [1] 0.42</w:t>
      </w:r>
    </w:p>
    <w:p>
      <w:pPr>
        <w:pStyle w:val="SourceCode"/>
      </w:pPr>
      <w:r>
        <w:rPr>
          <w:rStyle w:val="VerbatimChar"/>
        </w:rPr>
        <w:t xml:space="preserve">## [1] 1.13</w:t>
      </w:r>
    </w:p>
    <w:p>
      <w:pPr>
        <w:pStyle w:val="SourceCode"/>
      </w:pPr>
      <w:r>
        <w:rPr>
          <w:rStyle w:val="VerbatimChar"/>
        </w:rPr>
        <w:t xml:space="preserve">## [1] 92.59 36.21</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VerbatimChar"/>
        </w:rPr>
        <w:t xml:space="preserve">## [1] 37.18177</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VerbatimChar"/>
        </w:rPr>
        <w:t xml:space="preserve">## [1] 0.9673676</w:t>
      </w:r>
    </w:p>
    <w:p>
      <w:pPr>
        <w:pStyle w:val="SourceCode"/>
      </w:pPr>
      <w:r>
        <w:rPr>
          <w:rStyle w:val="VerbatimChar"/>
        </w:rPr>
        <w:t xml:space="preserve">## [1] 24194.8</w:t>
      </w:r>
    </w:p>
    <w:p>
      <w:pPr>
        <w:pStyle w:val="SourceCode"/>
      </w:pPr>
      <w:r>
        <w:rPr>
          <w:rStyle w:val="VerbatimChar"/>
        </w:rPr>
        <w:t xml:space="preserve">## [1] 4.91</w:t>
      </w:r>
    </w:p>
    <w:p>
      <w:pPr>
        <w:pStyle w:val="SourceCode"/>
      </w:pPr>
      <w:r>
        <w:rPr>
          <w:rStyle w:val="VerbatimChar"/>
        </w:rPr>
        <w:t xml:space="preserve">## [1] 24880.69</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1.5-32, (SVN revision 1176)</w:t>
      </w:r>
      <w:r>
        <w:br/>
      </w:r>
      <w:r>
        <w:rPr>
          <w:rStyle w:val="VerbatimChar"/>
        </w:rPr>
        <w:t xml:space="preserve">## Geospatial Data Abstraction Library extensions to R successfully loaded</w:t>
      </w:r>
      <w:r>
        <w:br/>
      </w:r>
      <w:r>
        <w:rPr>
          <w:rStyle w:val="VerbatimChar"/>
        </w:rPr>
        <w:t xml:space="preserve">## Loaded GDAL runtime: GDAL 3.3.2, released 2021/09/01</w:t>
      </w:r>
      <w:r>
        <w:br/>
      </w:r>
      <w:r>
        <w:rPr>
          <w:rStyle w:val="VerbatimChar"/>
        </w:rPr>
        <w:t xml:space="preserve">## Path to GDAL shared files: C:/Program Files/R/R-4.2.0/library/rgdal/gdal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C:/Program Files/R/R-4.2.0/library/rgdal/proj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VerbatimChar"/>
        </w:rPr>
        <w:t xml:space="preserve">## Linking to GEOS 3.9.1, GDAL 3.3.2, PROJ 7.2.1; sf_use_s2() is TRUE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"D:\Scripts_SQL\ProyectoEstadistica\ProyectoEstadistica\Sergio\MGN2021_DPTO_POLITICO",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VerbatimChar"/>
        </w:rPr>
        <w:t xml:space="preserve">## Reading layer `MGN_DPTO_POLITICO' from data source </w:t>
      </w:r>
      <w:r>
        <w:br/>
      </w:r>
      <w:r>
        <w:rPr>
          <w:rStyle w:val="VerbatimChar"/>
        </w:rPr>
        <w:t xml:space="preserve">##   `D:\Scripts_SQL\ProyectoEstadistica\ProyectoEstadistica\Sergio\MGN2021_DPTO_POLITICO\MGN_DPTO_POLITICO.shp'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27" Target="media/rId27.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29" Target="media/rId29.png" /><Relationship Type="http://schemas.openxmlformats.org/officeDocument/2006/relationships/image" Id="rId138" Target="media/rId13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2022-05-18T15:59:23Z</dcterms:created>
  <dcterms:modified xsi:type="dcterms:W3CDTF">2022-05-18T15:59:23Z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18/05/2022</vt:lpwstr>
  </property>
  <property fmtid="{D5CDD505-2E9C-101B-9397-08002B2CF9AE}" pid="3" name="output">
    <vt:lpwstr/>
  </property>
</Properties>
</file>