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72"/>
          <w:szCs w:val="144"/>
          <w:lang w:val="en-US" w:eastAsia="zh-CN"/>
        </w:rPr>
      </w:pPr>
      <w:r>
        <w:rPr>
          <w:rFonts w:hint="eastAsia"/>
          <w:b/>
          <w:bCs/>
          <w:sz w:val="72"/>
          <w:szCs w:val="144"/>
          <w:lang w:val="en-US" w:eastAsia="zh-CN"/>
        </w:rPr>
        <w:t>Junit单元测试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首先一句话：Junit相当于一个集成、自动的main测试方法大全。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程序开发的时候，调试总是枯燥而且繁琐的，尤其是需要调试的方法多到爆炸的时候，一般来说，等全部代码编写完毕之后再一气调试，会累死人的。在正经的开发作业中，比较流行稳打稳扎的开发流程：</w:t>
      </w:r>
      <w:r>
        <w:rPr>
          <w:rFonts w:hint="eastAsia"/>
          <w:b/>
          <w:bCs/>
          <w:sz w:val="28"/>
          <w:szCs w:val="36"/>
          <w:lang w:val="en-US" w:eastAsia="zh-CN"/>
        </w:rPr>
        <w:t>先编写测试用例，再设计程序接口，然后编写类和方法</w:t>
      </w:r>
      <w:r>
        <w:rPr>
          <w:rFonts w:hint="eastAsia"/>
          <w:lang w:val="en-US" w:eastAsia="zh-CN"/>
        </w:rPr>
        <w:t>，测试完毕，确保手上的代码没有问题之后，再一点点加入新的代码。而在测试的技术中，Junit一些自动化的工具可以帮助我们节省很多时间和精力。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下面我们开始利用eclipse来学习如何使用Junit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Eclipse本身自带了Junit，不需要自己再去官网下载。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先编写一个需要调试的类，代码如附件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28" o:spt="75" type="#_x0000_t75" style="height:66pt;width:72.75pt;" o:ole="t" filled="f" o:preferrelative="t" stroked="f" coordsize="21600,21600"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Package" ShapeID="_x0000_i1028" DrawAspect="Icon" ObjectID="_1468075725" r:id="rId4">
            <o:LockedField>false</o:LockedField>
          </o:OLEObject>
        </w:objec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</w:pPr>
      <w:r>
        <w:rPr>
          <w:rFonts w:hint="eastAsia"/>
          <w:lang w:val="en-US" w:eastAsia="zh-CN"/>
        </w:rPr>
        <w:t>然后通过右键单击src，创建一个专门放置测试用类的包test，右键，创建Junit Test Case，</w:t>
      </w:r>
      <w:r>
        <w:drawing>
          <wp:inline distT="0" distB="0" distL="114300" distR="114300">
            <wp:extent cx="5019040" cy="1819275"/>
            <wp:effectExtent l="0" t="0" r="10160" b="9525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9040" cy="1819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在class under test中选择我们这次要测试的Target.java，在选择框中选好需要测试的方法，这里，我们选择了add(),Multiplus(),Divide()方法作为测试。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参照附件，使用断言语法编写测试方法，如附件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29" o:spt="75" type="#_x0000_t75" style="height:66pt;width:72.75pt;" o:ole="t" filled="f" o:preferrelative="t" stroked="f" coordsize="21600,21600">
            <v:fill on="f" focussize="0,0"/>
            <v:stroke on="f"/>
            <v:imagedata r:id="rId8" o:title=""/>
            <o:lock v:ext="edit" aspectratio="t"/>
            <w10:wrap type="none"/>
            <w10:anchorlock/>
          </v:shape>
          <o:OLEObject Type="Embed" ProgID="Package" ShapeID="_x0000_i1029" DrawAspect="Icon" ObjectID="_1468075726" r:id="rId7">
            <o:LockedField>false</o:LockedField>
          </o:OLEObject>
        </w:objec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右键，选择run as JUnit test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5267325" cy="3965575"/>
            <wp:effectExtent l="0" t="0" r="9525" b="15875"/>
            <wp:docPr id="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965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结果发现divide方法测试有误，查看Target的divide方法</w:t>
      </w:r>
    </w:p>
    <w:p>
      <w:r>
        <w:drawing>
          <wp:inline distT="0" distB="0" distL="114300" distR="114300">
            <wp:extent cx="4028440" cy="1590675"/>
            <wp:effectExtent l="0" t="0" r="10160" b="9525"/>
            <wp:docPr id="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8440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发现是编写方法的人，煞笔了……啊哈哈哈哈哈哈哈哈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这个例子说明，JUnit只能按照你断言的方法和数据来进行自动化测试，如果你对方法、类等等的要求理解有误，或者仅仅是编写代码时候，业务逻辑有误，JUnit是不能正确地提醒你的。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改正之后，再运行一次，结果如下</w:t>
      </w:r>
    </w:p>
    <w:p>
      <w:pPr>
        <w:ind w:firstLine="420" w:firstLineChars="0"/>
      </w:pPr>
      <w:r>
        <w:drawing>
          <wp:inline distT="0" distB="0" distL="114300" distR="114300">
            <wp:extent cx="5271770" cy="3629660"/>
            <wp:effectExtent l="0" t="0" r="5080" b="8890"/>
            <wp:docPr id="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629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好了，最简单的一次JUnit单元测试已经做好。接下来我们学习JUnit的其它用法，可以使你变得更加高效地测试。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参数式测试。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测试一个方法的时候，往往需要使用不同的边际条件测试很多次，例如测试乘方函数的时候，需要测试0*0,4*4，-5*-5等等不同的情况。这个时候，如果按照一开始的那种方式，每组数据都写一次测试方法，很不划算。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JUnit4开始，支持例如用数组形式设置参数，测试方法接受数组数据用作测试的方法，接下来是例子。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同样，我们先写一个乘方的类Target02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33" o:spt="75" type="#_x0000_t75" style="height:66pt;width:72.75pt;" o:ole="t" filled="f" o:preferrelative="t" stroked="f" coordsize="21600,21600"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Package" ShapeID="_x0000_i1033" DrawAspect="Icon" ObjectID="_1468075727" r:id="rId12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然后，按照之前的方法，创建一个测试类Target02Test，注意，使用参数式测试的时候，需要设置</w:t>
      </w:r>
      <w:r>
        <w:rPr>
          <w:rFonts w:hint="eastAsia"/>
          <w:color w:val="FF0000"/>
          <w:lang w:val="en-US" w:eastAsia="zh-CN"/>
        </w:rPr>
        <w:t>运行器</w:t>
      </w:r>
      <w:r>
        <w:rPr>
          <w:rFonts w:hint="eastAsia"/>
          <w:lang w:val="en-US" w:eastAsia="zh-CN"/>
        </w:rPr>
        <w:t>，如图输入并导入相应的包，并且按需要设置两个参数，使用这些参数来构成构造函数。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</w:pPr>
      <w:r>
        <w:drawing>
          <wp:inline distT="0" distB="0" distL="114300" distR="114300">
            <wp:extent cx="4599940" cy="3037840"/>
            <wp:effectExtent l="0" t="0" r="10160" b="10160"/>
            <wp:docPr id="6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99940" cy="3037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再写一个返回值是Collection类型的数组方法，用来包含需要测试的数据，注意方法前面要加上@Parameters 如图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/>
          <w:bCs/>
          <w:lang w:val="en-US" w:eastAsia="zh-CN"/>
        </w:rPr>
      </w:pPr>
      <w:r>
        <w:drawing>
          <wp:inline distT="0" distB="0" distL="114300" distR="114300">
            <wp:extent cx="4685665" cy="3676015"/>
            <wp:effectExtent l="0" t="0" r="635" b="635"/>
            <wp:docPr id="7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85665" cy="3676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/>
          <w:bCs/>
          <w:sz w:val="40"/>
          <w:szCs w:val="48"/>
          <w:lang w:val="en-US" w:eastAsia="zh-CN"/>
        </w:rPr>
      </w:pPr>
      <w:r>
        <w:rPr>
          <w:rFonts w:hint="eastAsia"/>
          <w:b/>
          <w:bCs/>
          <w:sz w:val="40"/>
          <w:szCs w:val="48"/>
          <w:lang w:val="en-US" w:eastAsia="zh-CN"/>
        </w:rPr>
        <w:t>然而，上图是错的！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@Parameters修饰的参数数组方法必须是static的，所以，后面这个才是对的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38" o:spt="75" type="#_x0000_t75" style="height:66pt;width:72.75pt;" o:ole="t" filled="f" o:preferrelative="t" stroked="f" coordsize="21600,21600"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Package" ShapeID="_x0000_i1038" DrawAspect="Icon" ObjectID="_1468075728" r:id="rId16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这样一次就可以测试3组数据，只需写一个方法，测试结果正确。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一次运行多个测试类（打包测试）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有时候，我们需要将一个个测试类一下子运行，</w:t>
      </w:r>
      <w:r>
        <w:rPr>
          <w:rFonts w:hint="eastAsia"/>
          <w:b/>
          <w:bCs/>
          <w:sz w:val="24"/>
          <w:szCs w:val="32"/>
          <w:lang w:val="en-US" w:eastAsia="zh-CN"/>
        </w:rPr>
        <w:t>偷懒啊</w:t>
      </w:r>
      <w:r>
        <w:rPr>
          <w:rFonts w:hint="eastAsia"/>
          <w:lang w:val="en-US" w:eastAsia="zh-CN"/>
        </w:rPr>
        <w:t>！！这个时候就需要@Suite了。需要注意的是，编写SuitTest时，它的方法体里不能有任何方法，他只是其他测试类（或者测试方法）的“集合石”。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同样，他也需要更改默认的运行器，变成@RunWith(Suite.class)，然后在@Suite.SuiteClasses({输入要运行的测试类}),例如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 test;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static org.junit.Assert.*;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org.junit.After;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org.junit.Before;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org.junit.Test;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org.junit.runner.RunWith;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org.junit.runners.Suite;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org.junit.runners.Suite.SuiteClasses;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@RunWith(Suite.class)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@Suite.SuiteClasses({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Target02Test.class,Test01.class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TestSuitDemo {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结果一下子就测试了两个测试类，如图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3361690" cy="3137535"/>
            <wp:effectExtent l="0" t="0" r="10160" b="5715"/>
            <wp:docPr id="9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61690" cy="31375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DDBF85"/>
    <w:multiLevelType w:val="singleLevel"/>
    <w:tmpl w:val="59DDBF85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C7D0961"/>
    <w:rsid w:val="49BF688B"/>
    <w:rsid w:val="4C842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emf"/><Relationship Id="rId7" Type="http://schemas.openxmlformats.org/officeDocument/2006/relationships/oleObject" Target="embeddings/oleObject2.bin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1.png"/><Relationship Id="rId17" Type="http://schemas.openxmlformats.org/officeDocument/2006/relationships/image" Target="media/image10.emf"/><Relationship Id="rId16" Type="http://schemas.openxmlformats.org/officeDocument/2006/relationships/oleObject" Target="embeddings/oleObject4.bin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emf"/><Relationship Id="rId12" Type="http://schemas.openxmlformats.org/officeDocument/2006/relationships/oleObject" Target="embeddings/oleObject3.bin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2017-10-11T07:27:44Z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