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2017-12-27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JavaScript中，类的实现是基于其原型继承机制的。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往往是同一个构造函数创建并初始化的。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另外一个特点是——动态可继承，其根本原理在于JavaScript搜索方法和属性的顺序：先寻找私有的方法和属性，然后去其原型那里找。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2017-12-27T15:26:28Z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