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2017-12-29</w:t>
      </w:r>
    </w:p>
    <w:p>
      <w:pPr>
        <w:rPr>
          <w:rFonts w:hint="eastAsia"/>
          <w:lang w:eastAsia="zh-CN"/>
        </w:rPr>
      </w:pPr>
      <w:r>
        <w:rPr>
          <w:rFonts w:hint="eastAsia"/>
          <w:lang w:eastAsia="zh-CN"/>
        </w:rPr>
        <w:t>构造函数和原型模式各有利弊，现在最广泛的创建类和对象的方法是将二者结合起来使用</w:t>
      </w:r>
    </w:p>
    <w:p>
      <w:pPr>
        <w:rPr>
          <w:rFonts w:hint="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2575560</wp:posOffset>
                </wp:positionH>
                <wp:positionV relativeFrom="paragraph">
                  <wp:posOffset>967740</wp:posOffset>
                </wp:positionV>
                <wp:extent cx="3524250" cy="476250"/>
                <wp:effectExtent l="4445" t="4445" r="14605" b="14605"/>
                <wp:wrapNone/>
                <wp:docPr id="3" name="文本框 3"/>
                <wp:cNvGraphicFramePr/>
                <a:graphic xmlns:a="http://schemas.openxmlformats.org/drawingml/2006/main">
                  <a:graphicData uri="http://schemas.microsoft.com/office/word/2010/wordprocessingShape">
                    <wps:wsp>
                      <wps:cNvSpPr txBox="1"/>
                      <wps:spPr>
                        <a:xfrm>
                          <a:off x="3718560" y="2278380"/>
                          <a:ext cx="352425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实例方法写在</w:t>
                            </w:r>
                            <w:r>
                              <w:rPr>
                                <w:rFonts w:hint="eastAsia"/>
                                <w:lang w:val="en-US" w:eastAsia="zh-CN"/>
                              </w:rPr>
                              <w:t>prototype中，所有实例对象共同拥有这个方法，节省资源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pt;margin-top:76.2pt;height:37.5pt;width:277.5pt;z-index:251659264;mso-width-relative:page;mso-height-relative:page;" fillcolor="#FFFFFF [3201]" filled="t" stroked="t" coordsize="21600,21600" o:gfxdata="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fe2WddcAAAALAQAADwAAAAAAAAABACAAAAAi&#10;AAAAZHJzL2Rvd25yZXYueG1sUEsBAhQAFAAAAAgAh07iQCX+LaZEAgAAdQQAAA4AAAAAAAAAAQAg&#10;AAAAJgEAAGRycy9lMm9Eb2MueG1sUEsFBgAAAAAGAAYAWQEAANw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实例方法写在</w:t>
                      </w:r>
                      <w:r>
                        <w:rPr>
                          <w:rFonts w:hint="eastAsia"/>
                          <w:lang w:val="en-US" w:eastAsia="zh-CN"/>
                        </w:rPr>
                        <w:t>prototype中，所有实例对象共同拥有这个方法，节省资源</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2537460</wp:posOffset>
                </wp:positionH>
                <wp:positionV relativeFrom="paragraph">
                  <wp:posOffset>224790</wp:posOffset>
                </wp:positionV>
                <wp:extent cx="3524250" cy="429260"/>
                <wp:effectExtent l="4445" t="4445" r="14605" b="23495"/>
                <wp:wrapNone/>
                <wp:docPr id="2" name="文本框 2"/>
                <wp:cNvGraphicFramePr/>
                <a:graphic xmlns:a="http://schemas.openxmlformats.org/drawingml/2006/main">
                  <a:graphicData uri="http://schemas.microsoft.com/office/word/2010/wordprocessingShape">
                    <wps:wsp>
                      <wps:cNvSpPr txBox="1"/>
                      <wps:spPr>
                        <a:xfrm>
                          <a:off x="3680460" y="1535430"/>
                          <a:ext cx="3524250" cy="4292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属性写在构造函数中，每个实例对象都拥有一份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8pt;margin-top:17.7pt;height:33.8pt;width:277.5pt;z-index:251658240;mso-width-relative:page;mso-height-relative:page;" fillcolor="#FFFFFF [3201]" filled="t" stroked="t" coordsize="21600,21600" o:gfxdata="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22E1gAAAAoBAAAPAAAAAAAAAAEAIAAAACIA&#10;AABkcnMvZG93bnJldi54bWxQSwECFAAUAAAACACHTuJASQ2ULkQCAAB1BAAADgAAAAAAAAABACAA&#10;AAAlAQAAZHJzL2Uyb0RvYy54bWxQSwUGAAAAAAYABgBZAQAA2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属性写在构造函数中，每个实例对象都拥有一份</w:t>
                      </w:r>
                    </w:p>
                  </w:txbxContent>
                </v:textbox>
              </v:shape>
            </w:pict>
          </mc:Fallback>
        </mc:AlternateContent>
      </w:r>
      <w:r>
        <w:drawing>
          <wp:inline distT="0" distB="0" distL="114300" distR="114300">
            <wp:extent cx="4171315" cy="2171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71315" cy="2171700"/>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r>
        <w:rPr>
          <w:rFonts w:hint="eastAsia"/>
          <w:lang w:eastAsia="zh-CN"/>
        </w:rPr>
        <w:t>为了适应面向对象的思想，也可以将原型方法写在构造函数里面（动态原型模式），例如这样</w:t>
      </w:r>
    </w:p>
    <w:p>
      <w:r>
        <w:rPr>
          <w:sz w:val="21"/>
        </w:rPr>
        <mc:AlternateContent>
          <mc:Choice Requires="wps">
            <w:drawing>
              <wp:anchor distT="0" distB="0" distL="114300" distR="114300" simplePos="0" relativeHeight="251660288" behindDoc="0" locked="0" layoutInCell="1" allowOverlap="1">
                <wp:simplePos x="0" y="0"/>
                <wp:positionH relativeFrom="column">
                  <wp:posOffset>3385185</wp:posOffset>
                </wp:positionH>
                <wp:positionV relativeFrom="paragraph">
                  <wp:posOffset>466725</wp:posOffset>
                </wp:positionV>
                <wp:extent cx="2924175" cy="333375"/>
                <wp:effectExtent l="4445" t="4445" r="5080" b="5080"/>
                <wp:wrapNone/>
                <wp:docPr id="5" name="文本框 5"/>
                <wp:cNvGraphicFramePr/>
                <a:graphic xmlns:a="http://schemas.openxmlformats.org/drawingml/2006/main">
                  <a:graphicData uri="http://schemas.microsoft.com/office/word/2010/wordprocessingShape">
                    <wps:wsp>
                      <wps:cNvSpPr txBox="1"/>
                      <wps:spPr>
                        <a:xfrm>
                          <a:off x="4528185" y="4154805"/>
                          <a:ext cx="2924175"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关键在于这个</w:t>
                            </w:r>
                            <w:r>
                              <w:rPr>
                                <w:rFonts w:hint="eastAsia"/>
                                <w:lang w:val="en-US" w:eastAsia="zh-CN"/>
                              </w:rPr>
                              <w:t>if判断，使得只有一个原型方法。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55pt;margin-top:36.75pt;height:26.25pt;width:230.25pt;z-index:251660288;mso-width-relative:page;mso-height-relative:page;" fillcolor="#FFFFFF [3201]" filled="t" stroked="t" coordsize="21600,21600" o:gfxdata="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pOEQ9cAAAAKAQAADwAAAAAAAAABACAA&#10;AAAiAAAAZHJzL2Rvd25yZXYueG1sUEsBAhQAFAAAAAgAh07iQAJaU/ZHAgAAdQQAAA4AAAAAAAAA&#10;AQAgAAAAJgEAAGRycy9lMm9Eb2MueG1sUEsFBgAAAAAGAAYAWQEAAN8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关键在于这个</w:t>
                      </w:r>
                      <w:r>
                        <w:rPr>
                          <w:rFonts w:hint="eastAsia"/>
                          <w:lang w:val="en-US" w:eastAsia="zh-CN"/>
                        </w:rPr>
                        <w:t>if判断，使得只有一个原型方法。</w:t>
                      </w:r>
                    </w:p>
                  </w:txbxContent>
                </v:textbox>
              </v:shape>
            </w:pict>
          </mc:Fallback>
        </mc:AlternateContent>
      </w:r>
      <w:r>
        <w:drawing>
          <wp:inline distT="0" distB="0" distL="114300" distR="114300">
            <wp:extent cx="4704715" cy="1781175"/>
            <wp:effectExtent l="0" t="0" r="63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704715" cy="1781175"/>
                    </a:xfrm>
                    <a:prstGeom prst="rect">
                      <a:avLst/>
                    </a:prstGeom>
                    <a:noFill/>
                    <a:ln w="9525">
                      <a:noFill/>
                    </a:ln>
                  </pic:spPr>
                </pic:pic>
              </a:graphicData>
            </a:graphic>
          </wp:inline>
        </w:drawing>
      </w:r>
    </w:p>
    <w:p/>
    <w:p>
      <w:pPr>
        <w:rPr>
          <w:rFonts w:hint="eastAsia"/>
          <w:lang w:eastAsia="zh-CN"/>
        </w:rPr>
      </w:pPr>
      <w:r>
        <w:rPr>
          <w:rFonts w:hint="eastAsia"/>
          <w:lang w:eastAsia="zh-CN"/>
        </w:rPr>
        <w:t>如果包括前两种模式都不可用的时候，可以使用寄生构造函数模式</w:t>
      </w:r>
    </w:p>
    <w:p>
      <w:r>
        <w:rPr>
          <w:sz w:val="21"/>
        </w:rPr>
        <mc:AlternateContent>
          <mc:Choice Requires="wps">
            <w:drawing>
              <wp:anchor distT="0" distB="0" distL="114300" distR="114300" simplePos="0" relativeHeight="251661312" behindDoc="0" locked="0" layoutInCell="1" allowOverlap="1">
                <wp:simplePos x="0" y="0"/>
                <wp:positionH relativeFrom="column">
                  <wp:posOffset>2337435</wp:posOffset>
                </wp:positionH>
                <wp:positionV relativeFrom="paragraph">
                  <wp:posOffset>39370</wp:posOffset>
                </wp:positionV>
                <wp:extent cx="3495675" cy="295275"/>
                <wp:effectExtent l="4445" t="4445" r="5080" b="5080"/>
                <wp:wrapNone/>
                <wp:docPr id="7" name="文本框 7"/>
                <wp:cNvGraphicFramePr/>
                <a:graphic xmlns:a="http://schemas.openxmlformats.org/drawingml/2006/main">
                  <a:graphicData uri="http://schemas.microsoft.com/office/word/2010/wordprocessingShape">
                    <wps:wsp>
                      <wps:cNvSpPr txBox="1"/>
                      <wps:spPr>
                        <a:xfrm>
                          <a:off x="3480435" y="6699250"/>
                          <a:ext cx="3495675"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Person仅仅是用作封装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05pt;margin-top:3.1pt;height:23.25pt;width:275.25pt;z-index:251661312;mso-width-relative:page;mso-height-relative:page;" fillcolor="#FFFFFF [3201]" filled="t" stroked="t" coordsize="21600,21600" o:gfxdata="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TA/lvVAAAACAEAAA8AAAAAAAAAAQAgAAAAIgAA&#10;AGRycy9kb3ducmV2LnhtbFBLAQIUABQAAAAIAIdO4kABkzAIRAIAAHUEAAAOAAAAAAAAAAEAIAAA&#10;ACQBAABkcnMvZTJvRG9jLnhtbFBLBQYAAAAABgAGAFkBAADa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Person仅仅是用作封装</w:t>
                      </w:r>
                    </w:p>
                  </w:txbxContent>
                </v:textbox>
              </v:shape>
            </w:pict>
          </mc:Fallback>
        </mc:AlternateContent>
      </w:r>
      <w:r>
        <w:drawing>
          <wp:inline distT="0" distB="0" distL="114300" distR="114300">
            <wp:extent cx="4047490" cy="162877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4047490" cy="1628775"/>
                    </a:xfrm>
                    <a:prstGeom prst="rect">
                      <a:avLst/>
                    </a:prstGeom>
                    <a:noFill/>
                    <a:ln w="9525">
                      <a:noFill/>
                    </a:ln>
                  </pic:spPr>
                </pic:pic>
              </a:graphicData>
            </a:graphic>
          </wp:inline>
        </w:drawing>
      </w:r>
    </w:p>
    <w:p>
      <w:pPr>
        <w:rPr>
          <w:rFonts w:hint="eastAsia"/>
          <w:lang w:val="en-US" w:eastAsia="zh-CN"/>
        </w:rPr>
      </w:pPr>
      <w:r>
        <w:rPr>
          <w:rFonts w:hint="eastAsia"/>
          <w:lang w:eastAsia="zh-CN"/>
        </w:rPr>
        <w:t>与这个模式类似，有一个叫做稳妥对象的模式，非常适合在安全环境中使用，这个模式和寄生模式最大的不同有</w:t>
      </w:r>
      <w:r>
        <w:rPr>
          <w:rFonts w:hint="eastAsia"/>
          <w:lang w:val="en-US" w:eastAsia="zh-CN"/>
        </w:rPr>
        <w:t>2点，第一个是创建实例方法不使用this，第二个是不使用new操作符调用构造函数。</w:t>
      </w:r>
      <w:r>
        <w:rPr>
          <w:rFonts w:hint="eastAsia"/>
          <w:b/>
          <w:bCs/>
          <w:lang w:val="en-US" w:eastAsia="zh-CN"/>
        </w:rPr>
        <w:t>特别要注意的是，稳妥对象没有公共属性！</w:t>
      </w:r>
    </w:p>
    <w:p>
      <w:pPr>
        <w:rPr>
          <w:rFonts w:hint="eastAsia"/>
          <w:lang w:val="en-US" w:eastAsia="zh-CN"/>
        </w:rPr>
      </w:pPr>
    </w:p>
    <w:p>
      <w:r>
        <w:drawing>
          <wp:inline distT="0" distB="0" distL="114300" distR="114300">
            <wp:extent cx="3628390" cy="1924050"/>
            <wp:effectExtent l="0" t="0" r="1016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3628390" cy="1924050"/>
                    </a:xfrm>
                    <a:prstGeom prst="rect">
                      <a:avLst/>
                    </a:prstGeom>
                    <a:noFill/>
                    <a:ln w="9525">
                      <a:noFill/>
                    </a:ln>
                  </pic:spPr>
                </pic:pic>
              </a:graphicData>
            </a:graphic>
          </wp:inline>
        </w:drawing>
      </w:r>
    </w:p>
    <w:p>
      <w:r>
        <w:drawing>
          <wp:inline distT="0" distB="0" distL="114300" distR="114300">
            <wp:extent cx="3114040" cy="523875"/>
            <wp:effectExtent l="0" t="0" r="1016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3114040" cy="523875"/>
                    </a:xfrm>
                    <a:prstGeom prst="rect">
                      <a:avLst/>
                    </a:prstGeom>
                    <a:noFill/>
                    <a:ln w="9525">
                      <a:noFill/>
                    </a:ln>
                  </pic:spPr>
                </pic:pic>
              </a:graphicData>
            </a:graphic>
          </wp:inline>
        </w:drawing>
      </w:r>
    </w:p>
    <w:p>
      <w:r>
        <w:br w:type="page"/>
      </w:r>
    </w:p>
    <w:p>
      <w:pPr>
        <w:rPr>
          <w:rFonts w:hint="eastAsia"/>
          <w:lang w:val="en-US" w:eastAsia="zh-CN"/>
        </w:rPr>
      </w:pPr>
      <w:r>
        <w:rPr>
          <w:rFonts w:hint="eastAsia"/>
          <w:lang w:val="en-US" w:eastAsia="zh-CN"/>
        </w:rPr>
        <w:t>JavaScript的继承，只支持实现继承，并不能像Java等语言一样使用接口、抽象类等等的概念。</w:t>
      </w:r>
    </w:p>
    <w:p>
      <w:pPr>
        <w:rPr>
          <w:rFonts w:hint="eastAsia"/>
          <w:lang w:val="en-US" w:eastAsia="zh-CN"/>
        </w:rPr>
      </w:pPr>
      <w:r>
        <w:rPr>
          <w:rFonts w:hint="eastAsia"/>
          <w:lang w:val="en-US" w:eastAsia="zh-CN"/>
        </w:rPr>
        <w:t>而JavaScript实现继承主要是依靠原型链来实现。其基本思想是利用原型让一个类型继承另一个引用类型的属性和方法。</w:t>
      </w:r>
    </w:p>
    <w:p>
      <w:r>
        <w:drawing>
          <wp:inline distT="0" distB="0" distL="114300" distR="114300">
            <wp:extent cx="5272405" cy="2676525"/>
            <wp:effectExtent l="0" t="0" r="4445" b="95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5272405" cy="2676525"/>
                    </a:xfrm>
                    <a:prstGeom prst="rect">
                      <a:avLst/>
                    </a:prstGeom>
                    <a:noFill/>
                    <a:ln w="9525">
                      <a:noFill/>
                    </a:ln>
                  </pic:spPr>
                </pic:pic>
              </a:graphicData>
            </a:graphic>
          </wp:inline>
        </w:drawing>
      </w:r>
    </w:p>
    <w:p/>
    <w:p>
      <w:r>
        <w:drawing>
          <wp:inline distT="0" distB="0" distL="114300" distR="114300">
            <wp:extent cx="3142615" cy="3514090"/>
            <wp:effectExtent l="0" t="0" r="635" b="1016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0"/>
                    <a:stretch>
                      <a:fillRect/>
                    </a:stretch>
                  </pic:blipFill>
                  <pic:spPr>
                    <a:xfrm>
                      <a:off x="0" y="0"/>
                      <a:ext cx="3142615" cy="3514090"/>
                    </a:xfrm>
                    <a:prstGeom prst="rect">
                      <a:avLst/>
                    </a:prstGeom>
                    <a:noFill/>
                    <a:ln w="9525">
                      <a:noFill/>
                    </a:ln>
                  </pic:spPr>
                </pic:pic>
              </a:graphicData>
            </a:graphic>
          </wp:inline>
        </w:drawing>
      </w:r>
    </w:p>
    <w:p>
      <w:r>
        <w:drawing>
          <wp:inline distT="0" distB="0" distL="114300" distR="114300">
            <wp:extent cx="3018790" cy="1152525"/>
            <wp:effectExtent l="0" t="0" r="10160"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1"/>
                    <a:stretch>
                      <a:fillRect/>
                    </a:stretch>
                  </pic:blipFill>
                  <pic:spPr>
                    <a:xfrm>
                      <a:off x="0" y="0"/>
                      <a:ext cx="3018790" cy="1152525"/>
                    </a:xfrm>
                    <a:prstGeom prst="rect">
                      <a:avLst/>
                    </a:prstGeom>
                    <a:noFill/>
                    <a:ln w="9525">
                      <a:noFill/>
                    </a:ln>
                  </pic:spPr>
                </pic:pic>
              </a:graphicData>
            </a:graphic>
          </wp:inline>
        </w:drawing>
      </w:r>
    </w:p>
    <w:p>
      <w:pPr>
        <w:rPr>
          <w:rFonts w:hint="eastAsia"/>
          <w:lang w:val="en-US" w:eastAsia="zh-CN"/>
        </w:rPr>
      </w:pPr>
      <w:r>
        <w:rPr>
          <w:rFonts w:hint="eastAsia"/>
          <w:lang w:eastAsia="zh-CN"/>
        </w:rPr>
        <w:t>这个例子中，</w:t>
      </w:r>
      <w:r>
        <w:rPr>
          <w:rFonts w:hint="eastAsia"/>
          <w:lang w:val="en-US" w:eastAsia="zh-CN"/>
        </w:rPr>
        <w:t>child的原型没有使用默认的原型，而是使用parent实例，parent的原型则是再上一级的原型，层层递进。当然，Object是所有类的原型……</w:t>
      </w:r>
    </w:p>
    <w:p>
      <w:pPr>
        <w:rPr>
          <w:rFonts w:hint="eastAsia"/>
          <w:lang w:val="en-US" w:eastAsia="zh-CN"/>
        </w:rPr>
      </w:pPr>
      <w:r>
        <w:rPr>
          <w:rFonts w:hint="eastAsia"/>
          <w:lang w:val="en-US" w:eastAsia="zh-CN"/>
        </w:rPr>
        <w:t>务必结合JavaScript的方法和属性调用的方向去理解，所以只能在定义了child的原型之后才能加入child特有的方法。</w:t>
      </w: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子类型需要重写超类型的某个方法，或者添加某个超类型不存在的方法，必须要在“替换原型语句”之后。</w:t>
      </w:r>
    </w:p>
    <w:p>
      <w:pPr>
        <w:rPr>
          <w:rFonts w:hint="eastAsia"/>
          <w:lang w:val="en-US" w:eastAsia="zh-CN"/>
        </w:rPr>
      </w:pPr>
    </w:p>
    <w:p>
      <w:pPr>
        <w:rPr>
          <w:rFonts w:hint="eastAsia"/>
          <w:lang w:val="en-US" w:eastAsia="zh-CN"/>
        </w:rPr>
      </w:pPr>
      <w:r>
        <w:rPr>
          <w:rFonts w:hint="eastAsia"/>
          <w:lang w:val="en-US" w:eastAsia="zh-CN"/>
        </w:rPr>
        <w:t>原型链的最大问题是，在原型链中定义的属性，（尤其是引用类型的属性，这个问题更加严重）会被所有实例共享。所以，</w:t>
      </w:r>
      <w:r>
        <w:rPr>
          <w:rFonts w:hint="eastAsia"/>
          <w:b/>
          <w:bCs/>
          <w:lang w:val="en-US" w:eastAsia="zh-CN"/>
        </w:rPr>
        <w:t>属性一定要在构造函数中定义。</w:t>
      </w:r>
    </w:p>
    <w:p>
      <w:pPr>
        <w:rPr>
          <w:rFonts w:hint="eastAsia"/>
          <w:lang w:val="en-US" w:eastAsia="zh-CN"/>
        </w:rPr>
      </w:pPr>
    </w:p>
    <w:p>
      <w:pPr>
        <w:rPr>
          <w:rFonts w:hint="eastAsia"/>
          <w:lang w:val="en-US" w:eastAsia="zh-CN"/>
        </w:rPr>
      </w:pPr>
      <w:r>
        <w:rPr>
          <w:rFonts w:hint="eastAsia"/>
          <w:lang w:val="en-US" w:eastAsia="zh-CN"/>
        </w:rPr>
        <w:t>原型链的第二个问题是，在创建子类型的实例时，不能向超类型的构造函数中传递参数。</w:t>
      </w:r>
    </w:p>
    <w:p>
      <w:pPr>
        <w:rPr>
          <w:rFonts w:hint="eastAsia"/>
          <w:lang w:val="en-US" w:eastAsia="zh-CN"/>
        </w:rPr>
      </w:pPr>
    </w:p>
    <w:p>
      <w:pPr>
        <w:rPr>
          <w:rFonts w:hint="eastAsia"/>
          <w:lang w:val="en-US" w:eastAsia="zh-CN"/>
        </w:rPr>
      </w:pPr>
      <w:r>
        <w:rPr>
          <w:rFonts w:hint="eastAsia"/>
          <w:lang w:val="en-US" w:eastAsia="zh-CN"/>
        </w:rPr>
        <w:t>2017-12-30</w:t>
      </w:r>
    </w:p>
    <w:p>
      <w:pPr>
        <w:rPr>
          <w:rFonts w:hint="eastAsia"/>
          <w:lang w:val="en-US" w:eastAsia="zh-CN"/>
        </w:rPr>
      </w:pPr>
      <w:r>
        <w:rPr>
          <w:rFonts w:hint="eastAsia"/>
          <w:lang w:val="en-US" w:eastAsia="zh-CN"/>
        </w:rPr>
        <w:t>为了解决原型链的最大问题，可以使用一种叫“借用构造函数”的技术。</w:t>
      </w:r>
    </w:p>
    <w:p>
      <w:pPr>
        <w:rPr>
          <w:rFonts w:hint="eastAsia"/>
          <w:lang w:val="en-US" w:eastAsia="zh-CN"/>
        </w:rPr>
      </w:pPr>
      <w:r>
        <w:rPr>
          <w:rFonts w:hint="eastAsia"/>
          <w:lang w:val="en-US" w:eastAsia="zh-CN"/>
        </w:rPr>
        <w:t>这种技术的思想是，在自类型构造函数的内部调用超类型构造函数。</w:t>
      </w:r>
    </w:p>
    <w:p>
      <w:pPr>
        <w:rPr>
          <w:rFonts w:hint="eastAsia"/>
          <w:lang w:val="en-US" w:eastAsia="zh-CN"/>
        </w:rPr>
      </w:pPr>
    </w:p>
    <w:p>
      <w:pPr>
        <w:rPr>
          <w:rFonts w:hint="eastAsia"/>
          <w:lang w:val="en-US" w:eastAsia="zh-CN"/>
        </w:rPr>
      </w:pPr>
      <w:r>
        <w:rPr>
          <w:rFonts w:hint="eastAsia"/>
          <w:lang w:val="en-US" w:eastAsia="zh-CN"/>
        </w:rPr>
        <w:t>有点类似Java的写法？例如无参构造方法，下面的重载方法中则是带参数的构造方法。</w:t>
      </w:r>
    </w:p>
    <w:p>
      <w:pPr>
        <w:rPr>
          <w:rFonts w:hint="eastAsia"/>
          <w:lang w:val="en-US" w:eastAsia="zh-CN"/>
        </w:rPr>
      </w:pPr>
    </w:p>
    <w:p>
      <w:pPr>
        <w:rPr>
          <w:rFonts w:hint="eastAsia"/>
          <w:lang w:val="en-US" w:eastAsia="zh-CN"/>
        </w:rPr>
      </w:pPr>
      <w:r>
        <w:rPr>
          <w:rFonts w:hint="eastAsia"/>
          <w:lang w:val="en-US" w:eastAsia="zh-CN"/>
        </w:rPr>
        <w:t>其关键在于理解使用call或者apply来改变函数的执行环境。</w:t>
      </w:r>
    </w:p>
    <w:p>
      <w:pPr>
        <w:rPr>
          <w:rFonts w:hint="eastAsia"/>
          <w:lang w:val="en-US" w:eastAsia="zh-CN"/>
        </w:rPr>
      </w:pPr>
    </w:p>
    <w:p>
      <w:r>
        <w:drawing>
          <wp:inline distT="0" distB="0" distL="114300" distR="114300">
            <wp:extent cx="4218940" cy="2466975"/>
            <wp:effectExtent l="0" t="0" r="1016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4218940" cy="2466975"/>
                    </a:xfrm>
                    <a:prstGeom prst="rect">
                      <a:avLst/>
                    </a:prstGeom>
                    <a:noFill/>
                    <a:ln w="9525">
                      <a:noFill/>
                    </a:ln>
                  </pic:spPr>
                </pic:pic>
              </a:graphicData>
            </a:graphic>
          </wp:inline>
        </w:drawing>
      </w:r>
    </w:p>
    <w:p>
      <w:r>
        <w:drawing>
          <wp:inline distT="0" distB="0" distL="114300" distR="114300">
            <wp:extent cx="2828290" cy="790575"/>
            <wp:effectExtent l="0" t="0" r="10160" b="952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3"/>
                    <a:stretch>
                      <a:fillRect/>
                    </a:stretch>
                  </pic:blipFill>
                  <pic:spPr>
                    <a:xfrm>
                      <a:off x="0" y="0"/>
                      <a:ext cx="2828290" cy="790575"/>
                    </a:xfrm>
                    <a:prstGeom prst="rect">
                      <a:avLst/>
                    </a:prstGeom>
                    <a:noFill/>
                    <a:ln w="9525">
                      <a:noFill/>
                    </a:ln>
                  </pic:spPr>
                </pic:pic>
              </a:graphicData>
            </a:graphic>
          </wp:inline>
        </w:drawing>
      </w:r>
    </w:p>
    <w:p/>
    <w:p>
      <w:pPr>
        <w:rPr>
          <w:rFonts w:hint="eastAsia"/>
          <w:lang w:eastAsia="zh-CN"/>
        </w:rPr>
      </w:pPr>
      <w:r>
        <w:rPr>
          <w:rFonts w:hint="eastAsia"/>
          <w:lang w:eastAsia="zh-CN"/>
        </w:rPr>
        <w:t>相对于原型链，借用构造函数，可以在子类型构造函数中，向超类型构造函数传递参数，这是一个很大的优势。</w:t>
      </w:r>
    </w:p>
    <w:p>
      <w:r>
        <w:drawing>
          <wp:inline distT="0" distB="0" distL="114300" distR="114300">
            <wp:extent cx="4199890" cy="2723515"/>
            <wp:effectExtent l="0" t="0" r="10160" b="63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4"/>
                    <a:stretch>
                      <a:fillRect/>
                    </a:stretch>
                  </pic:blipFill>
                  <pic:spPr>
                    <a:xfrm>
                      <a:off x="0" y="0"/>
                      <a:ext cx="4199890" cy="2723515"/>
                    </a:xfrm>
                    <a:prstGeom prst="rect">
                      <a:avLst/>
                    </a:prstGeom>
                    <a:noFill/>
                    <a:ln w="9525">
                      <a:noFill/>
                    </a:ln>
                  </pic:spPr>
                </pic:pic>
              </a:graphicData>
            </a:graphic>
          </wp:inline>
        </w:drawing>
      </w:r>
    </w:p>
    <w:p>
      <w:r>
        <w:drawing>
          <wp:inline distT="0" distB="0" distL="114300" distR="114300">
            <wp:extent cx="3056890" cy="1990725"/>
            <wp:effectExtent l="0" t="0" r="10160" b="95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5"/>
                    <a:stretch>
                      <a:fillRect/>
                    </a:stretch>
                  </pic:blipFill>
                  <pic:spPr>
                    <a:xfrm>
                      <a:off x="0" y="0"/>
                      <a:ext cx="3056890" cy="1990725"/>
                    </a:xfrm>
                    <a:prstGeom prst="rect">
                      <a:avLst/>
                    </a:prstGeom>
                    <a:noFill/>
                    <a:ln w="9525">
                      <a:noFill/>
                    </a:ln>
                  </pic:spPr>
                </pic:pic>
              </a:graphicData>
            </a:graphic>
          </wp:inline>
        </w:drawing>
      </w:r>
    </w:p>
    <w:p>
      <w:pPr>
        <w:rPr>
          <w:rFonts w:hint="eastAsia" w:eastAsiaTheme="minorEastAsia"/>
          <w:lang w:val="en-US" w:eastAsia="zh-CN"/>
        </w:rPr>
      </w:pPr>
    </w:p>
    <w:p>
      <w:pPr>
        <w:tabs>
          <w:tab w:val="left" w:pos="7131"/>
        </w:tabs>
        <w:rPr>
          <w:rFonts w:hint="eastAsia"/>
          <w:lang w:val="en-US" w:eastAsia="zh-CN"/>
        </w:rPr>
      </w:pPr>
      <w:r>
        <w:rPr>
          <w:rFonts w:hint="eastAsia"/>
          <w:lang w:val="en-US" w:eastAsia="zh-CN"/>
        </w:rPr>
        <w:t>借用构造函数的问题和构造函数模式一样，方法都在构造函数中定义，不能函数复用(因为每个实例都有一个方法)，而且，超类型的原型中定义的方法，对于子类型来说是不可见的，那么，子类型以及后续的子类型等等，都必须使用构造函数模式了。</w:t>
      </w:r>
    </w:p>
    <w:p>
      <w:pPr>
        <w:tabs>
          <w:tab w:val="left" w:pos="7131"/>
        </w:tabs>
        <w:rPr>
          <w:rFonts w:hint="eastAsia"/>
          <w:lang w:val="en-US" w:eastAsia="zh-CN"/>
        </w:rPr>
      </w:pPr>
    </w:p>
    <w:p>
      <w:pPr>
        <w:tabs>
          <w:tab w:val="left" w:pos="7131"/>
        </w:tabs>
        <w:rPr>
          <w:rFonts w:hint="eastAsia"/>
          <w:lang w:val="en-US" w:eastAsia="zh-CN"/>
        </w:rPr>
      </w:pPr>
    </w:p>
    <w:p>
      <w:pPr>
        <w:tabs>
          <w:tab w:val="left" w:pos="7131"/>
        </w:tabs>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E223D9"/>
    <w:rsid w:val="45C10EEB"/>
    <w:rsid w:val="500A5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2017-12-30T04:54:09Z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