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EBE" w:rsidRPr="00843EBE" w:rsidRDefault="00843EBE" w:rsidP="00843EBE">
      <w:pPr>
        <w:pStyle w:val="Default"/>
        <w:jc w:val="center"/>
        <w:rPr>
          <w:rFonts w:ascii="Arial" w:hAnsi="Arial" w:cs="Arial"/>
        </w:rPr>
      </w:pPr>
    </w:p>
    <w:p w:rsidR="00843EBE" w:rsidRPr="00843EBE" w:rsidRDefault="00843EBE" w:rsidP="00843EBE">
      <w:pPr>
        <w:pStyle w:val="Default"/>
        <w:jc w:val="center"/>
        <w:rPr>
          <w:rFonts w:ascii="Arial" w:hAnsi="Arial" w:cs="Arial"/>
          <w:sz w:val="28"/>
          <w:szCs w:val="28"/>
        </w:rPr>
      </w:pPr>
      <w:r w:rsidRPr="00843EBE">
        <w:rPr>
          <w:rFonts w:ascii="Arial" w:hAnsi="Arial" w:cs="Arial"/>
          <w:sz w:val="28"/>
          <w:szCs w:val="28"/>
        </w:rPr>
        <w:t>Projet Transversal</w:t>
      </w:r>
    </w:p>
    <w:p w:rsidR="009818C7" w:rsidRDefault="00843EBE" w:rsidP="00843EBE">
      <w:pPr>
        <w:jc w:val="center"/>
        <w:rPr>
          <w:rFonts w:ascii="Arial" w:hAnsi="Arial" w:cs="Arial"/>
          <w:sz w:val="28"/>
          <w:szCs w:val="28"/>
        </w:rPr>
      </w:pPr>
      <w:r w:rsidRPr="00843EBE">
        <w:rPr>
          <w:rFonts w:ascii="Arial" w:hAnsi="Arial" w:cs="Arial"/>
          <w:sz w:val="28"/>
          <w:szCs w:val="28"/>
        </w:rPr>
        <w:t>Cours Internet des Objets-</w:t>
      </w:r>
      <w:proofErr w:type="spellStart"/>
      <w:r w:rsidRPr="00843EBE">
        <w:rPr>
          <w:rFonts w:ascii="Arial" w:hAnsi="Arial" w:cs="Arial"/>
          <w:sz w:val="28"/>
          <w:szCs w:val="28"/>
        </w:rPr>
        <w:t>NodeJS</w:t>
      </w:r>
      <w:proofErr w:type="spellEnd"/>
    </w:p>
    <w:p w:rsidR="00843EBE" w:rsidRDefault="00843EBE" w:rsidP="00843EBE">
      <w:pPr>
        <w:jc w:val="center"/>
        <w:rPr>
          <w:rFonts w:ascii="Arial" w:hAnsi="Arial" w:cs="Arial"/>
          <w:sz w:val="28"/>
          <w:szCs w:val="28"/>
        </w:rPr>
      </w:pPr>
    </w:p>
    <w:p w:rsidR="00843EBE" w:rsidRDefault="00843EBE" w:rsidP="00843EBE">
      <w:pPr>
        <w:rPr>
          <w:rFonts w:ascii="Arial" w:hAnsi="Arial" w:cs="Arial"/>
          <w:sz w:val="24"/>
          <w:szCs w:val="24"/>
        </w:rPr>
      </w:pPr>
      <w:r>
        <w:rPr>
          <w:rFonts w:ascii="Arial" w:hAnsi="Arial" w:cs="Arial"/>
          <w:sz w:val="24"/>
          <w:szCs w:val="24"/>
        </w:rPr>
        <w:t>Question 3 :</w:t>
      </w:r>
    </w:p>
    <w:p w:rsidR="00843EBE" w:rsidRDefault="00843EBE" w:rsidP="00843EBE">
      <w:pPr>
        <w:rPr>
          <w:rFonts w:ascii="Arial" w:hAnsi="Arial" w:cs="Arial"/>
          <w:sz w:val="24"/>
          <w:szCs w:val="24"/>
        </w:rPr>
      </w:pPr>
      <w:r>
        <w:rPr>
          <w:rFonts w:ascii="Arial" w:hAnsi="Arial" w:cs="Arial"/>
          <w:sz w:val="24"/>
          <w:szCs w:val="24"/>
        </w:rPr>
        <w:t xml:space="preserve">Nous avons décidé de d’utiliser un processus unique qui va permettre de récupérer les messages envoyés par le client gérer les modifications. Cela va permettre d’éviter les conflits il n’y aura que le processeur pour traiter les messages. </w:t>
      </w:r>
      <w:r w:rsidR="00CD0DA1">
        <w:rPr>
          <w:rFonts w:ascii="Arial" w:hAnsi="Arial" w:cs="Arial"/>
          <w:sz w:val="24"/>
          <w:szCs w:val="24"/>
        </w:rPr>
        <w:t xml:space="preserve">Ces messages sont des messages queue </w:t>
      </w:r>
      <w:r w:rsidR="00BD0E94">
        <w:rPr>
          <w:rFonts w:ascii="Arial" w:hAnsi="Arial" w:cs="Arial"/>
          <w:sz w:val="24"/>
          <w:szCs w:val="24"/>
        </w:rPr>
        <w:t xml:space="preserve">avec l’ensemble des outils IPC </w:t>
      </w:r>
      <w:r w:rsidR="00CD0DA1">
        <w:rPr>
          <w:rFonts w:ascii="Arial" w:hAnsi="Arial" w:cs="Arial"/>
          <w:sz w:val="24"/>
          <w:szCs w:val="24"/>
        </w:rPr>
        <w:t xml:space="preserve">qui contiendront une clé et seront en file d’attente. </w:t>
      </w:r>
    </w:p>
    <w:p w:rsidR="00636725" w:rsidRDefault="00636725" w:rsidP="00843EBE">
      <w:pPr>
        <w:rPr>
          <w:rFonts w:ascii="Arial" w:hAnsi="Arial" w:cs="Arial"/>
          <w:sz w:val="24"/>
          <w:szCs w:val="24"/>
        </w:rPr>
      </w:pPr>
    </w:p>
    <w:p w:rsidR="00636725" w:rsidRDefault="00636725" w:rsidP="00843EBE">
      <w:pPr>
        <w:rPr>
          <w:rFonts w:ascii="Arial" w:hAnsi="Arial" w:cs="Arial"/>
          <w:sz w:val="24"/>
          <w:szCs w:val="24"/>
        </w:rPr>
      </w:pPr>
      <w:r>
        <w:rPr>
          <w:rFonts w:ascii="Arial" w:hAnsi="Arial" w:cs="Arial"/>
          <w:sz w:val="24"/>
          <w:szCs w:val="24"/>
        </w:rPr>
        <w:t>Question 4 :</w:t>
      </w:r>
    </w:p>
    <w:p w:rsidR="00BD0E94" w:rsidRDefault="00BD0E94" w:rsidP="00843EBE">
      <w:pPr>
        <w:rPr>
          <w:rFonts w:ascii="Arial" w:hAnsi="Arial" w:cs="Arial"/>
          <w:sz w:val="24"/>
          <w:szCs w:val="24"/>
        </w:rPr>
      </w:pPr>
      <w:r>
        <w:rPr>
          <w:rFonts w:ascii="Arial" w:hAnsi="Arial" w:cs="Arial"/>
          <w:sz w:val="24"/>
          <w:szCs w:val="24"/>
        </w:rPr>
        <w:t xml:space="preserve">Pour accéder à l’interface offerte, nous allons utiliser le protocole TCP. </w:t>
      </w:r>
    </w:p>
    <w:p w:rsidR="00636725" w:rsidRDefault="00BD0E94" w:rsidP="00843EBE">
      <w:pPr>
        <w:rPr>
          <w:rFonts w:ascii="Arial" w:hAnsi="Arial" w:cs="Arial"/>
          <w:sz w:val="24"/>
          <w:szCs w:val="24"/>
        </w:rPr>
      </w:pPr>
      <w:r w:rsidRPr="00BD0E94">
        <w:rPr>
          <w:rFonts w:ascii="Arial" w:hAnsi="Arial" w:cs="Arial"/>
          <w:sz w:val="24"/>
          <w:szCs w:val="24"/>
          <w:shd w:val="clear" w:color="auto" w:fill="FFFFFF"/>
        </w:rPr>
        <w:t>Les</w:t>
      </w:r>
      <w:r w:rsidRPr="00BD0E94">
        <w:rPr>
          <w:rFonts w:ascii="Arial" w:hAnsi="Arial" w:cs="Arial"/>
          <w:sz w:val="24"/>
          <w:szCs w:val="24"/>
          <w:shd w:val="clear" w:color="auto" w:fill="FFFFFF"/>
        </w:rPr>
        <w:t xml:space="preserve"> applications peuvent communiquer de façon sûre (grâce au système d'accusés de réception du protocole TCP)</w:t>
      </w:r>
      <w:r w:rsidRPr="00BD0E94">
        <w:rPr>
          <w:rFonts w:ascii="Arial" w:hAnsi="Arial" w:cs="Arial"/>
          <w:sz w:val="24"/>
          <w:szCs w:val="24"/>
          <w:shd w:val="clear" w:color="auto" w:fill="FFFFFF"/>
        </w:rPr>
        <w:t xml:space="preserve">. </w:t>
      </w:r>
      <w:r>
        <w:rPr>
          <w:rFonts w:ascii="Arial" w:hAnsi="Arial" w:cs="Arial"/>
          <w:sz w:val="24"/>
          <w:szCs w:val="24"/>
        </w:rPr>
        <w:t xml:space="preserve">Le but de du serveur est de répondre aux interrogations du client. Il va être connecté à des ports et attendra les demandes des clients.  </w:t>
      </w:r>
    </w:p>
    <w:p w:rsidR="00BE3C2A" w:rsidRPr="00843EBE" w:rsidRDefault="00BE3C2A" w:rsidP="00843EBE">
      <w:pPr>
        <w:rPr>
          <w:rFonts w:ascii="Arial" w:hAnsi="Arial" w:cs="Arial"/>
          <w:sz w:val="24"/>
          <w:szCs w:val="24"/>
        </w:rPr>
      </w:pPr>
      <w:r>
        <w:rPr>
          <w:rFonts w:ascii="Arial" w:hAnsi="Arial" w:cs="Arial"/>
          <w:sz w:val="24"/>
          <w:szCs w:val="24"/>
        </w:rPr>
        <w:t>S’il y a une erre</w:t>
      </w:r>
      <w:bookmarkStart w:id="0" w:name="_GoBack"/>
      <w:bookmarkEnd w:id="0"/>
      <w:r>
        <w:rPr>
          <w:rFonts w:ascii="Arial" w:hAnsi="Arial" w:cs="Arial"/>
          <w:sz w:val="24"/>
          <w:szCs w:val="24"/>
        </w:rPr>
        <w:t>ur dans le message le serveur envoie un message d’erreur</w:t>
      </w:r>
    </w:p>
    <w:sectPr w:rsidR="00BE3C2A" w:rsidRPr="00843E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BE"/>
    <w:rsid w:val="00636725"/>
    <w:rsid w:val="00843EBE"/>
    <w:rsid w:val="009818C7"/>
    <w:rsid w:val="00BD0E94"/>
    <w:rsid w:val="00BE3C2A"/>
    <w:rsid w:val="00CD0D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1559"/>
  <w15:chartTrackingRefBased/>
  <w15:docId w15:val="{1231F542-E2CF-42A7-927C-A33DD674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43EB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129</Words>
  <Characters>714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yaren over</dc:creator>
  <cp:keywords/>
  <dc:description/>
  <cp:lastModifiedBy>yaren over</cp:lastModifiedBy>
  <cp:revision>2</cp:revision>
  <dcterms:created xsi:type="dcterms:W3CDTF">2016-05-09T13:57:00Z</dcterms:created>
  <dcterms:modified xsi:type="dcterms:W3CDTF">2016-05-09T14:43:00Z</dcterms:modified>
</cp:coreProperties>
</file>