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EC6E9" w14:textId="77777777" w:rsidR="002C5BFF" w:rsidRDefault="002C5BFF" w:rsidP="002C5BFF">
      <w:pPr>
        <w:jc w:val="both"/>
        <w:rPr>
          <w:rFonts w:ascii="Helvetica Neue" w:hAnsi="Helvetica Neue"/>
          <w:b/>
          <w:sz w:val="36"/>
          <w:szCs w:val="36"/>
          <w:lang w:val="en-US"/>
        </w:rPr>
      </w:pPr>
      <w:r w:rsidRPr="002C5BFF">
        <w:rPr>
          <w:rFonts w:ascii="Helvetica Neue" w:hAnsi="Helvetica Neue"/>
          <w:b/>
          <w:sz w:val="36"/>
          <w:szCs w:val="36"/>
          <w:lang w:val="en-US"/>
        </w:rPr>
        <w:t>AIND Planning – Written Analysis</w:t>
      </w:r>
    </w:p>
    <w:p w14:paraId="4A356FC0" w14:textId="77777777" w:rsidR="008976AD" w:rsidRDefault="008976AD" w:rsidP="002C5BFF">
      <w:pPr>
        <w:jc w:val="both"/>
        <w:rPr>
          <w:rFonts w:ascii="Helvetica Neue" w:hAnsi="Helvetica Neue"/>
          <w:b/>
          <w:sz w:val="36"/>
          <w:szCs w:val="36"/>
          <w:lang w:val="en-US"/>
        </w:rPr>
      </w:pPr>
    </w:p>
    <w:p w14:paraId="7F0CF056" w14:textId="2E6D2069" w:rsidR="008976AD" w:rsidRPr="008976AD" w:rsidRDefault="008976AD" w:rsidP="002C5BFF">
      <w:pPr>
        <w:jc w:val="both"/>
        <w:rPr>
          <w:rFonts w:ascii="Helvetica Neue" w:hAnsi="Helvetica Neue"/>
          <w:i/>
          <w:sz w:val="32"/>
          <w:szCs w:val="36"/>
          <w:lang w:val="en-US"/>
        </w:rPr>
      </w:pPr>
      <w:r>
        <w:rPr>
          <w:rFonts w:ascii="Helvetica Neue" w:hAnsi="Helvetica Neue"/>
          <w:i/>
          <w:sz w:val="32"/>
          <w:szCs w:val="36"/>
          <w:lang w:val="en-US"/>
        </w:rPr>
        <w:t>Overall performance of search algorithms</w:t>
      </w:r>
    </w:p>
    <w:p w14:paraId="455B56B7" w14:textId="2C5A9AF7" w:rsidR="00927C88" w:rsidRPr="00736DC0" w:rsidRDefault="00927C88" w:rsidP="00736DC0">
      <w:pPr>
        <w:jc w:val="both"/>
        <w:rPr>
          <w:rFonts w:ascii="Helvetica Neue" w:hAnsi="Helvetica Neue"/>
          <w:lang w:val="en-US"/>
        </w:rPr>
      </w:pPr>
    </w:p>
    <w:tbl>
      <w:tblPr>
        <w:tblStyle w:val="TableGrid"/>
        <w:tblW w:w="10632" w:type="dxa"/>
        <w:tblInd w:w="-856" w:type="dxa"/>
        <w:tblLayout w:type="fixed"/>
        <w:tblLook w:val="04A0" w:firstRow="1" w:lastRow="0" w:firstColumn="1" w:lastColumn="0" w:noHBand="0" w:noVBand="1"/>
      </w:tblPr>
      <w:tblGrid>
        <w:gridCol w:w="2191"/>
        <w:gridCol w:w="2354"/>
        <w:gridCol w:w="1457"/>
        <w:gridCol w:w="884"/>
        <w:gridCol w:w="1017"/>
        <w:gridCol w:w="1595"/>
        <w:gridCol w:w="1134"/>
      </w:tblGrid>
      <w:tr w:rsidR="00BF0EEE" w14:paraId="3D2661E5" w14:textId="77777777" w:rsidTr="0085067A">
        <w:tc>
          <w:tcPr>
            <w:tcW w:w="10632" w:type="dxa"/>
            <w:gridSpan w:val="7"/>
            <w:tcBorders>
              <w:top w:val="single" w:sz="18" w:space="0" w:color="auto"/>
              <w:left w:val="single" w:sz="18" w:space="0" w:color="auto"/>
              <w:bottom w:val="single" w:sz="18" w:space="0" w:color="auto"/>
              <w:right w:val="single" w:sz="18" w:space="0" w:color="auto"/>
            </w:tcBorders>
            <w:shd w:val="clear" w:color="auto" w:fill="FFFF00"/>
          </w:tcPr>
          <w:p w14:paraId="006EFE82" w14:textId="67AE0B3D" w:rsidR="00297D4F" w:rsidRDefault="00297D4F" w:rsidP="001B3794">
            <w:pPr>
              <w:jc w:val="both"/>
              <w:rPr>
                <w:rFonts w:ascii="Helvetica Neue" w:hAnsi="Helvetica Neue"/>
                <w:lang w:val="en-US"/>
              </w:rPr>
            </w:pPr>
            <w:r>
              <w:rPr>
                <w:rFonts w:ascii="Helvetica Neue" w:hAnsi="Helvetica Neue"/>
                <w:lang w:val="en-US"/>
              </w:rPr>
              <w:t>Non-heuristic search</w:t>
            </w:r>
          </w:p>
        </w:tc>
      </w:tr>
      <w:tr w:rsidR="0085067A" w14:paraId="63E3E235" w14:textId="77777777" w:rsidTr="0085067A">
        <w:tc>
          <w:tcPr>
            <w:tcW w:w="2191" w:type="dxa"/>
            <w:tcBorders>
              <w:top w:val="single" w:sz="18" w:space="0" w:color="auto"/>
              <w:left w:val="single" w:sz="18" w:space="0" w:color="auto"/>
              <w:bottom w:val="single" w:sz="18" w:space="0" w:color="auto"/>
            </w:tcBorders>
            <w:shd w:val="clear" w:color="auto" w:fill="FFC000" w:themeFill="accent4"/>
          </w:tcPr>
          <w:p w14:paraId="04866F87" w14:textId="1AF20DB6" w:rsidR="00297D4F" w:rsidRDefault="00297D4F" w:rsidP="001B3794">
            <w:pPr>
              <w:jc w:val="both"/>
              <w:rPr>
                <w:rFonts w:ascii="Helvetica Neue" w:hAnsi="Helvetica Neue"/>
                <w:lang w:val="en-US"/>
              </w:rPr>
            </w:pPr>
            <w:r>
              <w:rPr>
                <w:rFonts w:ascii="Helvetica Neue" w:hAnsi="Helvetica Neue"/>
                <w:lang w:val="en-US"/>
              </w:rPr>
              <w:t>Problem</w:t>
            </w:r>
          </w:p>
        </w:tc>
        <w:tc>
          <w:tcPr>
            <w:tcW w:w="2354" w:type="dxa"/>
            <w:tcBorders>
              <w:top w:val="single" w:sz="18" w:space="0" w:color="auto"/>
              <w:bottom w:val="single" w:sz="18" w:space="0" w:color="auto"/>
            </w:tcBorders>
            <w:shd w:val="clear" w:color="auto" w:fill="FFC000" w:themeFill="accent4"/>
          </w:tcPr>
          <w:p w14:paraId="34714B1C" w14:textId="0BB3B682" w:rsidR="00297D4F" w:rsidRDefault="00297D4F" w:rsidP="001B3794">
            <w:pPr>
              <w:jc w:val="both"/>
              <w:rPr>
                <w:rFonts w:ascii="Helvetica Neue" w:hAnsi="Helvetica Neue"/>
                <w:lang w:val="en-US"/>
              </w:rPr>
            </w:pPr>
            <w:r>
              <w:rPr>
                <w:rFonts w:ascii="Helvetica Neue" w:hAnsi="Helvetica Neue"/>
                <w:lang w:val="en-US"/>
              </w:rPr>
              <w:t>Search Algorithm</w:t>
            </w:r>
          </w:p>
        </w:tc>
        <w:tc>
          <w:tcPr>
            <w:tcW w:w="1457" w:type="dxa"/>
            <w:tcBorders>
              <w:top w:val="single" w:sz="18" w:space="0" w:color="auto"/>
              <w:bottom w:val="single" w:sz="18" w:space="0" w:color="auto"/>
            </w:tcBorders>
            <w:shd w:val="clear" w:color="auto" w:fill="FFC000" w:themeFill="accent4"/>
          </w:tcPr>
          <w:p w14:paraId="795B4C6E" w14:textId="086D52ED" w:rsidR="00297D4F" w:rsidRDefault="00297D4F" w:rsidP="001B3794">
            <w:pPr>
              <w:jc w:val="both"/>
              <w:rPr>
                <w:rFonts w:ascii="Helvetica Neue" w:hAnsi="Helvetica Neue"/>
                <w:lang w:val="en-US"/>
              </w:rPr>
            </w:pPr>
            <w:r>
              <w:rPr>
                <w:rFonts w:ascii="Helvetica Neue" w:hAnsi="Helvetica Neue"/>
                <w:lang w:val="en-US"/>
              </w:rPr>
              <w:t>Node Expansions</w:t>
            </w:r>
          </w:p>
        </w:tc>
        <w:tc>
          <w:tcPr>
            <w:tcW w:w="884" w:type="dxa"/>
            <w:tcBorders>
              <w:top w:val="single" w:sz="18" w:space="0" w:color="auto"/>
              <w:bottom w:val="single" w:sz="18" w:space="0" w:color="auto"/>
            </w:tcBorders>
            <w:shd w:val="clear" w:color="auto" w:fill="FFC000" w:themeFill="accent4"/>
          </w:tcPr>
          <w:p w14:paraId="3E90214E" w14:textId="4AC3B08A" w:rsidR="00297D4F" w:rsidRDefault="008976AD" w:rsidP="001B3794">
            <w:pPr>
              <w:jc w:val="both"/>
              <w:rPr>
                <w:rFonts w:ascii="Helvetica Neue" w:hAnsi="Helvetica Neue"/>
                <w:lang w:val="en-US"/>
              </w:rPr>
            </w:pPr>
            <w:r>
              <w:rPr>
                <w:rFonts w:ascii="Helvetica Neue" w:hAnsi="Helvetica Neue"/>
                <w:lang w:val="en-US"/>
              </w:rPr>
              <w:t>G</w:t>
            </w:r>
            <w:r w:rsidR="00297D4F">
              <w:rPr>
                <w:rFonts w:ascii="Helvetica Neue" w:hAnsi="Helvetica Neue"/>
                <w:lang w:val="en-US"/>
              </w:rPr>
              <w:t>oal tests</w:t>
            </w:r>
          </w:p>
        </w:tc>
        <w:tc>
          <w:tcPr>
            <w:tcW w:w="1017" w:type="dxa"/>
            <w:tcBorders>
              <w:top w:val="single" w:sz="18" w:space="0" w:color="auto"/>
              <w:bottom w:val="single" w:sz="18" w:space="0" w:color="auto"/>
            </w:tcBorders>
            <w:shd w:val="clear" w:color="auto" w:fill="FFC000" w:themeFill="accent4"/>
          </w:tcPr>
          <w:p w14:paraId="3A5A853A" w14:textId="72122D46" w:rsidR="00297D4F" w:rsidRDefault="00297D4F" w:rsidP="001B3794">
            <w:pPr>
              <w:jc w:val="both"/>
              <w:rPr>
                <w:rFonts w:ascii="Helvetica Neue" w:hAnsi="Helvetica Neue"/>
                <w:lang w:val="en-US"/>
              </w:rPr>
            </w:pPr>
            <w:r>
              <w:rPr>
                <w:rFonts w:ascii="Helvetica Neue" w:hAnsi="Helvetica Neue"/>
                <w:lang w:val="en-US"/>
              </w:rPr>
              <w:t>New nodes</w:t>
            </w:r>
          </w:p>
        </w:tc>
        <w:tc>
          <w:tcPr>
            <w:tcW w:w="1595" w:type="dxa"/>
            <w:tcBorders>
              <w:top w:val="single" w:sz="18" w:space="0" w:color="auto"/>
              <w:bottom w:val="single" w:sz="18" w:space="0" w:color="auto"/>
            </w:tcBorders>
            <w:shd w:val="clear" w:color="auto" w:fill="FFC000" w:themeFill="accent4"/>
          </w:tcPr>
          <w:p w14:paraId="3DB5DE62" w14:textId="395BEAAE" w:rsidR="00297D4F" w:rsidRDefault="00297D4F" w:rsidP="001B3794">
            <w:pPr>
              <w:jc w:val="both"/>
              <w:rPr>
                <w:rFonts w:ascii="Helvetica Neue" w:hAnsi="Helvetica Neue"/>
                <w:lang w:val="en-US"/>
              </w:rPr>
            </w:pPr>
            <w:r>
              <w:rPr>
                <w:rFonts w:ascii="Helvetica Neue" w:hAnsi="Helvetica Neue"/>
                <w:lang w:val="en-US"/>
              </w:rPr>
              <w:t>Time taken (s)</w:t>
            </w:r>
          </w:p>
        </w:tc>
        <w:tc>
          <w:tcPr>
            <w:tcW w:w="1134" w:type="dxa"/>
            <w:tcBorders>
              <w:top w:val="single" w:sz="18" w:space="0" w:color="auto"/>
              <w:bottom w:val="single" w:sz="18" w:space="0" w:color="auto"/>
              <w:right w:val="single" w:sz="18" w:space="0" w:color="auto"/>
            </w:tcBorders>
            <w:shd w:val="clear" w:color="auto" w:fill="FFC000" w:themeFill="accent4"/>
          </w:tcPr>
          <w:p w14:paraId="0521270D" w14:textId="7E1012B7" w:rsidR="00297D4F" w:rsidRDefault="00297D4F" w:rsidP="001B3794">
            <w:pPr>
              <w:jc w:val="both"/>
              <w:rPr>
                <w:rFonts w:ascii="Helvetica Neue" w:hAnsi="Helvetica Neue"/>
                <w:lang w:val="en-US"/>
              </w:rPr>
            </w:pPr>
            <w:r>
              <w:rPr>
                <w:rFonts w:ascii="Helvetica Neue" w:hAnsi="Helvetica Neue"/>
                <w:lang w:val="en-US"/>
              </w:rPr>
              <w:t>Plan length</w:t>
            </w:r>
          </w:p>
        </w:tc>
      </w:tr>
      <w:tr w:rsidR="0085067A" w14:paraId="3962FDFC" w14:textId="77777777" w:rsidTr="0085067A">
        <w:tc>
          <w:tcPr>
            <w:tcW w:w="2191" w:type="dxa"/>
            <w:vMerge w:val="restart"/>
            <w:tcBorders>
              <w:top w:val="single" w:sz="18" w:space="0" w:color="auto"/>
              <w:left w:val="single" w:sz="18" w:space="0" w:color="auto"/>
              <w:bottom w:val="single" w:sz="6" w:space="0" w:color="auto"/>
              <w:right w:val="single" w:sz="6" w:space="0" w:color="auto"/>
            </w:tcBorders>
          </w:tcPr>
          <w:p w14:paraId="3869E5D8" w14:textId="0C465604" w:rsidR="00297D4F" w:rsidRDefault="00297D4F" w:rsidP="001B3794">
            <w:pPr>
              <w:jc w:val="both"/>
              <w:rPr>
                <w:rFonts w:ascii="Helvetica Neue" w:hAnsi="Helvetica Neue"/>
                <w:lang w:val="en-US"/>
              </w:rPr>
            </w:pPr>
            <w:r>
              <w:rPr>
                <w:rFonts w:ascii="Helvetica Neue" w:hAnsi="Helvetica Neue"/>
                <w:lang w:val="en-US"/>
              </w:rPr>
              <w:t>Air_cargo_p1</w:t>
            </w:r>
          </w:p>
        </w:tc>
        <w:tc>
          <w:tcPr>
            <w:tcW w:w="2354" w:type="dxa"/>
            <w:tcBorders>
              <w:top w:val="single" w:sz="18" w:space="0" w:color="auto"/>
              <w:left w:val="single" w:sz="6" w:space="0" w:color="auto"/>
              <w:bottom w:val="single" w:sz="6" w:space="0" w:color="auto"/>
              <w:right w:val="single" w:sz="6" w:space="0" w:color="auto"/>
            </w:tcBorders>
          </w:tcPr>
          <w:p w14:paraId="51A35A19" w14:textId="197816EC" w:rsidR="00297D4F" w:rsidRDefault="00297D4F" w:rsidP="001B3794">
            <w:pPr>
              <w:jc w:val="both"/>
              <w:rPr>
                <w:rFonts w:ascii="Helvetica Neue" w:hAnsi="Helvetica Neue"/>
                <w:lang w:val="en-US"/>
              </w:rPr>
            </w:pPr>
            <w:r>
              <w:rPr>
                <w:rFonts w:ascii="Helvetica Neue" w:hAnsi="Helvetica Neue"/>
                <w:lang w:val="en-US"/>
              </w:rPr>
              <w:t>Bread</w:t>
            </w:r>
            <w:r w:rsidR="00D34CB2">
              <w:rPr>
                <w:rFonts w:ascii="Helvetica Neue" w:hAnsi="Helvetica Neue"/>
                <w:lang w:val="en-US"/>
              </w:rPr>
              <w:t>th</w:t>
            </w:r>
            <w:r>
              <w:rPr>
                <w:rFonts w:ascii="Helvetica Neue" w:hAnsi="Helvetica Neue"/>
                <w:lang w:val="en-US"/>
              </w:rPr>
              <w:t>-first</w:t>
            </w:r>
          </w:p>
        </w:tc>
        <w:tc>
          <w:tcPr>
            <w:tcW w:w="1457" w:type="dxa"/>
            <w:tcBorders>
              <w:top w:val="single" w:sz="18" w:space="0" w:color="auto"/>
              <w:left w:val="single" w:sz="6" w:space="0" w:color="auto"/>
              <w:bottom w:val="single" w:sz="6" w:space="0" w:color="auto"/>
              <w:right w:val="single" w:sz="6" w:space="0" w:color="auto"/>
            </w:tcBorders>
          </w:tcPr>
          <w:p w14:paraId="02C447A1" w14:textId="285C4A1A" w:rsidR="00297D4F" w:rsidRDefault="00297D4F" w:rsidP="001B3794">
            <w:pPr>
              <w:jc w:val="both"/>
              <w:rPr>
                <w:rFonts w:ascii="Helvetica Neue" w:hAnsi="Helvetica Neue"/>
                <w:lang w:val="en-US"/>
              </w:rPr>
            </w:pPr>
            <w:r>
              <w:rPr>
                <w:rFonts w:ascii="Helvetica Neue" w:hAnsi="Helvetica Neue"/>
                <w:lang w:val="en-US"/>
              </w:rPr>
              <w:t>43</w:t>
            </w:r>
          </w:p>
        </w:tc>
        <w:tc>
          <w:tcPr>
            <w:tcW w:w="884" w:type="dxa"/>
            <w:tcBorders>
              <w:top w:val="single" w:sz="18" w:space="0" w:color="auto"/>
              <w:left w:val="single" w:sz="6" w:space="0" w:color="auto"/>
              <w:bottom w:val="single" w:sz="6" w:space="0" w:color="auto"/>
              <w:right w:val="single" w:sz="6" w:space="0" w:color="auto"/>
            </w:tcBorders>
          </w:tcPr>
          <w:p w14:paraId="3EFC9719" w14:textId="503F58F6" w:rsidR="00297D4F" w:rsidRDefault="00297D4F" w:rsidP="001B3794">
            <w:pPr>
              <w:jc w:val="both"/>
              <w:rPr>
                <w:rFonts w:ascii="Helvetica Neue" w:hAnsi="Helvetica Neue"/>
                <w:lang w:val="en-US"/>
              </w:rPr>
            </w:pPr>
            <w:r>
              <w:rPr>
                <w:rFonts w:ascii="Helvetica Neue" w:hAnsi="Helvetica Neue"/>
                <w:lang w:val="en-US"/>
              </w:rPr>
              <w:t>56</w:t>
            </w:r>
          </w:p>
        </w:tc>
        <w:tc>
          <w:tcPr>
            <w:tcW w:w="1017" w:type="dxa"/>
            <w:tcBorders>
              <w:top w:val="single" w:sz="18" w:space="0" w:color="auto"/>
              <w:left w:val="single" w:sz="6" w:space="0" w:color="auto"/>
              <w:bottom w:val="single" w:sz="6" w:space="0" w:color="auto"/>
              <w:right w:val="single" w:sz="6" w:space="0" w:color="auto"/>
            </w:tcBorders>
          </w:tcPr>
          <w:p w14:paraId="7B3D68FB" w14:textId="2944B74D" w:rsidR="00297D4F" w:rsidRDefault="00297D4F" w:rsidP="001B3794">
            <w:pPr>
              <w:jc w:val="both"/>
              <w:rPr>
                <w:rFonts w:ascii="Helvetica Neue" w:hAnsi="Helvetica Neue"/>
                <w:lang w:val="en-US"/>
              </w:rPr>
            </w:pPr>
            <w:r>
              <w:rPr>
                <w:rFonts w:ascii="Helvetica Neue" w:hAnsi="Helvetica Neue"/>
                <w:lang w:val="en-US"/>
              </w:rPr>
              <w:t>180</w:t>
            </w:r>
          </w:p>
        </w:tc>
        <w:tc>
          <w:tcPr>
            <w:tcW w:w="1595" w:type="dxa"/>
            <w:tcBorders>
              <w:top w:val="single" w:sz="18" w:space="0" w:color="auto"/>
              <w:left w:val="single" w:sz="6" w:space="0" w:color="auto"/>
              <w:bottom w:val="single" w:sz="6" w:space="0" w:color="auto"/>
              <w:right w:val="single" w:sz="6" w:space="0" w:color="auto"/>
            </w:tcBorders>
          </w:tcPr>
          <w:p w14:paraId="7DF1604A" w14:textId="4C38C7F5" w:rsidR="00297D4F" w:rsidRDefault="00297D4F" w:rsidP="001B3794">
            <w:pPr>
              <w:jc w:val="both"/>
              <w:rPr>
                <w:rFonts w:ascii="Helvetica Neue" w:hAnsi="Helvetica Neue"/>
                <w:lang w:val="en-US"/>
              </w:rPr>
            </w:pPr>
            <w:r>
              <w:rPr>
                <w:rFonts w:ascii="Helvetica Neue" w:hAnsi="Helvetica Neue"/>
                <w:lang w:val="en-US"/>
              </w:rPr>
              <w:t>0.1199</w:t>
            </w:r>
          </w:p>
        </w:tc>
        <w:tc>
          <w:tcPr>
            <w:tcW w:w="1134" w:type="dxa"/>
            <w:tcBorders>
              <w:top w:val="single" w:sz="18" w:space="0" w:color="auto"/>
              <w:left w:val="single" w:sz="6" w:space="0" w:color="auto"/>
              <w:bottom w:val="single" w:sz="6" w:space="0" w:color="auto"/>
              <w:right w:val="single" w:sz="18" w:space="0" w:color="auto"/>
            </w:tcBorders>
          </w:tcPr>
          <w:p w14:paraId="3007E182" w14:textId="1646E589" w:rsidR="00297D4F" w:rsidRDefault="00297D4F" w:rsidP="001B3794">
            <w:pPr>
              <w:jc w:val="both"/>
              <w:rPr>
                <w:rFonts w:ascii="Helvetica Neue" w:hAnsi="Helvetica Neue"/>
                <w:lang w:val="en-US"/>
              </w:rPr>
            </w:pPr>
            <w:r>
              <w:rPr>
                <w:rFonts w:ascii="Helvetica Neue" w:hAnsi="Helvetica Neue"/>
                <w:lang w:val="en-US"/>
              </w:rPr>
              <w:t>6</w:t>
            </w:r>
          </w:p>
        </w:tc>
      </w:tr>
      <w:tr w:rsidR="0085067A" w14:paraId="723FE74B" w14:textId="77777777" w:rsidTr="0085067A">
        <w:tc>
          <w:tcPr>
            <w:tcW w:w="2191" w:type="dxa"/>
            <w:vMerge/>
            <w:tcBorders>
              <w:top w:val="single" w:sz="6" w:space="0" w:color="auto"/>
              <w:left w:val="single" w:sz="18" w:space="0" w:color="auto"/>
              <w:bottom w:val="single" w:sz="6" w:space="0" w:color="auto"/>
              <w:right w:val="single" w:sz="6" w:space="0" w:color="auto"/>
            </w:tcBorders>
          </w:tcPr>
          <w:p w14:paraId="25B68A82" w14:textId="77777777" w:rsidR="00297D4F" w:rsidRDefault="00297D4F" w:rsidP="001B3794">
            <w:pPr>
              <w:jc w:val="both"/>
              <w:rPr>
                <w:rFonts w:ascii="Helvetica Neue" w:hAnsi="Helvetica Neue"/>
                <w:lang w:val="en-US"/>
              </w:rPr>
            </w:pPr>
          </w:p>
        </w:tc>
        <w:tc>
          <w:tcPr>
            <w:tcW w:w="2354" w:type="dxa"/>
            <w:tcBorders>
              <w:top w:val="single" w:sz="6" w:space="0" w:color="auto"/>
              <w:left w:val="single" w:sz="6" w:space="0" w:color="auto"/>
              <w:bottom w:val="single" w:sz="6" w:space="0" w:color="auto"/>
              <w:right w:val="single" w:sz="6" w:space="0" w:color="auto"/>
            </w:tcBorders>
          </w:tcPr>
          <w:p w14:paraId="66EC6E86" w14:textId="22D0E076" w:rsidR="00297D4F" w:rsidRDefault="00297D4F" w:rsidP="001B3794">
            <w:pPr>
              <w:jc w:val="both"/>
              <w:rPr>
                <w:rFonts w:ascii="Helvetica Neue" w:hAnsi="Helvetica Neue"/>
                <w:lang w:val="en-US"/>
              </w:rPr>
            </w:pPr>
            <w:r>
              <w:rPr>
                <w:rFonts w:ascii="Helvetica Neue" w:hAnsi="Helvetica Neue"/>
                <w:lang w:val="en-US"/>
              </w:rPr>
              <w:t>Depth-first graph</w:t>
            </w:r>
          </w:p>
        </w:tc>
        <w:tc>
          <w:tcPr>
            <w:tcW w:w="1457" w:type="dxa"/>
            <w:tcBorders>
              <w:top w:val="single" w:sz="6" w:space="0" w:color="auto"/>
              <w:left w:val="single" w:sz="6" w:space="0" w:color="auto"/>
              <w:bottom w:val="single" w:sz="6" w:space="0" w:color="auto"/>
              <w:right w:val="single" w:sz="6" w:space="0" w:color="auto"/>
            </w:tcBorders>
          </w:tcPr>
          <w:p w14:paraId="1758E798" w14:textId="77939478" w:rsidR="00297D4F" w:rsidRDefault="00297D4F" w:rsidP="001B3794">
            <w:pPr>
              <w:jc w:val="both"/>
              <w:rPr>
                <w:rFonts w:ascii="Helvetica Neue" w:hAnsi="Helvetica Neue"/>
                <w:lang w:val="en-US"/>
              </w:rPr>
            </w:pPr>
            <w:r>
              <w:rPr>
                <w:rFonts w:ascii="Helvetica Neue" w:hAnsi="Helvetica Neue"/>
                <w:lang w:val="en-US"/>
              </w:rPr>
              <w:t>12</w:t>
            </w:r>
          </w:p>
        </w:tc>
        <w:tc>
          <w:tcPr>
            <w:tcW w:w="884" w:type="dxa"/>
            <w:tcBorders>
              <w:top w:val="single" w:sz="6" w:space="0" w:color="auto"/>
              <w:left w:val="single" w:sz="6" w:space="0" w:color="auto"/>
              <w:bottom w:val="single" w:sz="6" w:space="0" w:color="auto"/>
              <w:right w:val="single" w:sz="6" w:space="0" w:color="auto"/>
            </w:tcBorders>
          </w:tcPr>
          <w:p w14:paraId="48B96EB0" w14:textId="38E087D2" w:rsidR="00297D4F" w:rsidRDefault="00297D4F" w:rsidP="001B3794">
            <w:pPr>
              <w:jc w:val="both"/>
              <w:rPr>
                <w:rFonts w:ascii="Helvetica Neue" w:hAnsi="Helvetica Neue"/>
                <w:lang w:val="en-US"/>
              </w:rPr>
            </w:pPr>
            <w:r>
              <w:rPr>
                <w:rFonts w:ascii="Helvetica Neue" w:hAnsi="Helvetica Neue"/>
                <w:lang w:val="en-US"/>
              </w:rPr>
              <w:t>13</w:t>
            </w:r>
          </w:p>
        </w:tc>
        <w:tc>
          <w:tcPr>
            <w:tcW w:w="1017" w:type="dxa"/>
            <w:tcBorders>
              <w:top w:val="single" w:sz="6" w:space="0" w:color="auto"/>
              <w:left w:val="single" w:sz="6" w:space="0" w:color="auto"/>
              <w:bottom w:val="single" w:sz="6" w:space="0" w:color="auto"/>
              <w:right w:val="single" w:sz="6" w:space="0" w:color="auto"/>
            </w:tcBorders>
          </w:tcPr>
          <w:p w14:paraId="0CD81FD2" w14:textId="18C74EF8" w:rsidR="00297D4F" w:rsidRDefault="00297D4F" w:rsidP="001B3794">
            <w:pPr>
              <w:jc w:val="both"/>
              <w:rPr>
                <w:rFonts w:ascii="Helvetica Neue" w:hAnsi="Helvetica Neue"/>
                <w:lang w:val="en-US"/>
              </w:rPr>
            </w:pPr>
            <w:r>
              <w:rPr>
                <w:rFonts w:ascii="Helvetica Neue" w:hAnsi="Helvetica Neue"/>
                <w:lang w:val="en-US"/>
              </w:rPr>
              <w:t>48</w:t>
            </w:r>
          </w:p>
        </w:tc>
        <w:tc>
          <w:tcPr>
            <w:tcW w:w="1595" w:type="dxa"/>
            <w:tcBorders>
              <w:top w:val="single" w:sz="6" w:space="0" w:color="auto"/>
              <w:left w:val="single" w:sz="6" w:space="0" w:color="auto"/>
              <w:bottom w:val="single" w:sz="6" w:space="0" w:color="auto"/>
              <w:right w:val="single" w:sz="6" w:space="0" w:color="auto"/>
            </w:tcBorders>
          </w:tcPr>
          <w:p w14:paraId="5A497283" w14:textId="312D451B" w:rsidR="00297D4F" w:rsidRDefault="00297D4F" w:rsidP="001B3794">
            <w:pPr>
              <w:jc w:val="both"/>
              <w:rPr>
                <w:rFonts w:ascii="Helvetica Neue" w:hAnsi="Helvetica Neue"/>
                <w:lang w:val="en-US"/>
              </w:rPr>
            </w:pPr>
            <w:r>
              <w:rPr>
                <w:rFonts w:ascii="Helvetica Neue" w:hAnsi="Helvetica Neue"/>
                <w:lang w:val="en-US"/>
              </w:rPr>
              <w:t>0.03399</w:t>
            </w:r>
          </w:p>
        </w:tc>
        <w:tc>
          <w:tcPr>
            <w:tcW w:w="1134" w:type="dxa"/>
            <w:tcBorders>
              <w:top w:val="single" w:sz="6" w:space="0" w:color="auto"/>
              <w:left w:val="single" w:sz="6" w:space="0" w:color="auto"/>
              <w:bottom w:val="single" w:sz="6" w:space="0" w:color="auto"/>
              <w:right w:val="single" w:sz="18" w:space="0" w:color="auto"/>
            </w:tcBorders>
          </w:tcPr>
          <w:p w14:paraId="4EBAE068" w14:textId="30C0DB73" w:rsidR="00297D4F" w:rsidRDefault="00297D4F" w:rsidP="001B3794">
            <w:pPr>
              <w:jc w:val="both"/>
              <w:rPr>
                <w:rFonts w:ascii="Helvetica Neue" w:hAnsi="Helvetica Neue"/>
                <w:lang w:val="en-US"/>
              </w:rPr>
            </w:pPr>
            <w:r>
              <w:rPr>
                <w:rFonts w:ascii="Helvetica Neue" w:hAnsi="Helvetica Neue"/>
                <w:lang w:val="en-US"/>
              </w:rPr>
              <w:t>12</w:t>
            </w:r>
          </w:p>
        </w:tc>
      </w:tr>
      <w:tr w:rsidR="0085067A" w14:paraId="1776A7D9" w14:textId="77777777" w:rsidTr="0085067A">
        <w:tc>
          <w:tcPr>
            <w:tcW w:w="2191" w:type="dxa"/>
            <w:vMerge/>
            <w:tcBorders>
              <w:top w:val="single" w:sz="6" w:space="0" w:color="auto"/>
              <w:left w:val="single" w:sz="18" w:space="0" w:color="auto"/>
              <w:bottom w:val="single" w:sz="18" w:space="0" w:color="auto"/>
              <w:right w:val="single" w:sz="6" w:space="0" w:color="auto"/>
            </w:tcBorders>
          </w:tcPr>
          <w:p w14:paraId="18992F92" w14:textId="77777777" w:rsidR="00297D4F" w:rsidRDefault="00297D4F" w:rsidP="001B3794">
            <w:pPr>
              <w:jc w:val="both"/>
              <w:rPr>
                <w:rFonts w:ascii="Helvetica Neue" w:hAnsi="Helvetica Neue"/>
                <w:lang w:val="en-US"/>
              </w:rPr>
            </w:pPr>
          </w:p>
        </w:tc>
        <w:tc>
          <w:tcPr>
            <w:tcW w:w="2354" w:type="dxa"/>
            <w:tcBorders>
              <w:top w:val="single" w:sz="6" w:space="0" w:color="auto"/>
              <w:left w:val="single" w:sz="6" w:space="0" w:color="auto"/>
              <w:bottom w:val="single" w:sz="18" w:space="0" w:color="auto"/>
              <w:right w:val="single" w:sz="6" w:space="0" w:color="auto"/>
            </w:tcBorders>
          </w:tcPr>
          <w:p w14:paraId="47C2A950" w14:textId="423FE5B6" w:rsidR="00297D4F" w:rsidRDefault="00297D4F" w:rsidP="001B3794">
            <w:pPr>
              <w:jc w:val="both"/>
              <w:rPr>
                <w:rFonts w:ascii="Helvetica Neue" w:hAnsi="Helvetica Neue"/>
                <w:lang w:val="en-US"/>
              </w:rPr>
            </w:pPr>
            <w:r>
              <w:rPr>
                <w:rFonts w:ascii="Helvetica Neue" w:hAnsi="Helvetica Neue"/>
                <w:lang w:val="en-US"/>
              </w:rPr>
              <w:t>Uniform</w:t>
            </w:r>
          </w:p>
        </w:tc>
        <w:tc>
          <w:tcPr>
            <w:tcW w:w="1457" w:type="dxa"/>
            <w:tcBorders>
              <w:top w:val="single" w:sz="6" w:space="0" w:color="auto"/>
              <w:left w:val="single" w:sz="6" w:space="0" w:color="auto"/>
              <w:bottom w:val="single" w:sz="18" w:space="0" w:color="auto"/>
              <w:right w:val="single" w:sz="6" w:space="0" w:color="auto"/>
            </w:tcBorders>
          </w:tcPr>
          <w:p w14:paraId="11E64186" w14:textId="73B3B54E" w:rsidR="00297D4F" w:rsidRDefault="00297D4F" w:rsidP="001B3794">
            <w:pPr>
              <w:jc w:val="both"/>
              <w:rPr>
                <w:rFonts w:ascii="Helvetica Neue" w:hAnsi="Helvetica Neue"/>
                <w:lang w:val="en-US"/>
              </w:rPr>
            </w:pPr>
            <w:r>
              <w:rPr>
                <w:rFonts w:ascii="Helvetica Neue" w:hAnsi="Helvetica Neue"/>
                <w:lang w:val="en-US"/>
              </w:rPr>
              <w:t>55</w:t>
            </w:r>
          </w:p>
        </w:tc>
        <w:tc>
          <w:tcPr>
            <w:tcW w:w="884" w:type="dxa"/>
            <w:tcBorders>
              <w:top w:val="single" w:sz="6" w:space="0" w:color="auto"/>
              <w:left w:val="single" w:sz="6" w:space="0" w:color="auto"/>
              <w:bottom w:val="single" w:sz="18" w:space="0" w:color="auto"/>
              <w:right w:val="single" w:sz="6" w:space="0" w:color="auto"/>
            </w:tcBorders>
          </w:tcPr>
          <w:p w14:paraId="496C74E4" w14:textId="71AF9EEB" w:rsidR="00297D4F" w:rsidRDefault="00297D4F" w:rsidP="001B3794">
            <w:pPr>
              <w:jc w:val="both"/>
              <w:rPr>
                <w:rFonts w:ascii="Helvetica Neue" w:hAnsi="Helvetica Neue"/>
                <w:lang w:val="en-US"/>
              </w:rPr>
            </w:pPr>
            <w:r>
              <w:rPr>
                <w:rFonts w:ascii="Helvetica Neue" w:hAnsi="Helvetica Neue"/>
                <w:lang w:val="en-US"/>
              </w:rPr>
              <w:t>57</w:t>
            </w:r>
          </w:p>
        </w:tc>
        <w:tc>
          <w:tcPr>
            <w:tcW w:w="1017" w:type="dxa"/>
            <w:tcBorders>
              <w:top w:val="single" w:sz="6" w:space="0" w:color="auto"/>
              <w:left w:val="single" w:sz="6" w:space="0" w:color="auto"/>
              <w:bottom w:val="single" w:sz="18" w:space="0" w:color="auto"/>
              <w:right w:val="single" w:sz="6" w:space="0" w:color="auto"/>
            </w:tcBorders>
          </w:tcPr>
          <w:p w14:paraId="60CD260B" w14:textId="79709CE5" w:rsidR="00297D4F" w:rsidRDefault="00297D4F" w:rsidP="001B3794">
            <w:pPr>
              <w:jc w:val="both"/>
              <w:rPr>
                <w:rFonts w:ascii="Helvetica Neue" w:hAnsi="Helvetica Neue"/>
                <w:lang w:val="en-US"/>
              </w:rPr>
            </w:pPr>
            <w:r>
              <w:rPr>
                <w:rFonts w:ascii="Helvetica Neue" w:hAnsi="Helvetica Neue"/>
                <w:lang w:val="en-US"/>
              </w:rPr>
              <w:t>224</w:t>
            </w:r>
          </w:p>
        </w:tc>
        <w:tc>
          <w:tcPr>
            <w:tcW w:w="1595" w:type="dxa"/>
            <w:tcBorders>
              <w:top w:val="single" w:sz="6" w:space="0" w:color="auto"/>
              <w:left w:val="single" w:sz="6" w:space="0" w:color="auto"/>
              <w:bottom w:val="single" w:sz="18" w:space="0" w:color="auto"/>
              <w:right w:val="single" w:sz="6" w:space="0" w:color="auto"/>
            </w:tcBorders>
          </w:tcPr>
          <w:p w14:paraId="39395E52" w14:textId="70400363" w:rsidR="00297D4F" w:rsidRDefault="00297D4F" w:rsidP="001B3794">
            <w:pPr>
              <w:jc w:val="both"/>
              <w:rPr>
                <w:rFonts w:ascii="Helvetica Neue" w:hAnsi="Helvetica Neue"/>
                <w:lang w:val="en-US"/>
              </w:rPr>
            </w:pPr>
            <w:r>
              <w:rPr>
                <w:rFonts w:ascii="Helvetica Neue" w:hAnsi="Helvetica Neue"/>
                <w:lang w:val="en-US"/>
              </w:rPr>
              <w:t>0.1389</w:t>
            </w:r>
          </w:p>
        </w:tc>
        <w:tc>
          <w:tcPr>
            <w:tcW w:w="1134" w:type="dxa"/>
            <w:tcBorders>
              <w:top w:val="single" w:sz="6" w:space="0" w:color="auto"/>
              <w:left w:val="single" w:sz="6" w:space="0" w:color="auto"/>
              <w:bottom w:val="single" w:sz="18" w:space="0" w:color="auto"/>
              <w:right w:val="single" w:sz="18" w:space="0" w:color="auto"/>
            </w:tcBorders>
          </w:tcPr>
          <w:p w14:paraId="68E43FF6" w14:textId="62CED317" w:rsidR="00297D4F" w:rsidRDefault="00297D4F" w:rsidP="001B3794">
            <w:pPr>
              <w:jc w:val="both"/>
              <w:rPr>
                <w:rFonts w:ascii="Helvetica Neue" w:hAnsi="Helvetica Neue"/>
                <w:lang w:val="en-US"/>
              </w:rPr>
            </w:pPr>
            <w:r>
              <w:rPr>
                <w:rFonts w:ascii="Helvetica Neue" w:hAnsi="Helvetica Neue"/>
                <w:lang w:val="en-US"/>
              </w:rPr>
              <w:t>6</w:t>
            </w:r>
          </w:p>
        </w:tc>
      </w:tr>
      <w:tr w:rsidR="0085067A" w14:paraId="1B39B6D6" w14:textId="77777777" w:rsidTr="0085067A">
        <w:tc>
          <w:tcPr>
            <w:tcW w:w="2191" w:type="dxa"/>
            <w:vMerge w:val="restart"/>
            <w:tcBorders>
              <w:top w:val="single" w:sz="18" w:space="0" w:color="auto"/>
              <w:left w:val="single" w:sz="18" w:space="0" w:color="auto"/>
            </w:tcBorders>
          </w:tcPr>
          <w:p w14:paraId="3E11DD64" w14:textId="6DF3DBA7" w:rsidR="00297D4F" w:rsidRDefault="00297D4F" w:rsidP="001B3794">
            <w:pPr>
              <w:jc w:val="both"/>
              <w:rPr>
                <w:rFonts w:ascii="Helvetica Neue" w:hAnsi="Helvetica Neue"/>
                <w:lang w:val="en-US"/>
              </w:rPr>
            </w:pPr>
            <w:r>
              <w:rPr>
                <w:rFonts w:ascii="Helvetica Neue" w:hAnsi="Helvetica Neue"/>
                <w:lang w:val="en-US"/>
              </w:rPr>
              <w:t>Air_cargo_p2</w:t>
            </w:r>
          </w:p>
        </w:tc>
        <w:tc>
          <w:tcPr>
            <w:tcW w:w="2354" w:type="dxa"/>
            <w:tcBorders>
              <w:top w:val="single" w:sz="18" w:space="0" w:color="auto"/>
            </w:tcBorders>
          </w:tcPr>
          <w:p w14:paraId="4E670996" w14:textId="2F141F3F" w:rsidR="00297D4F" w:rsidRDefault="00297D4F" w:rsidP="001B3794">
            <w:pPr>
              <w:jc w:val="both"/>
              <w:rPr>
                <w:rFonts w:ascii="Helvetica Neue" w:hAnsi="Helvetica Neue"/>
                <w:lang w:val="en-US"/>
              </w:rPr>
            </w:pPr>
            <w:r>
              <w:rPr>
                <w:rFonts w:ascii="Helvetica Neue" w:hAnsi="Helvetica Neue"/>
                <w:lang w:val="en-US"/>
              </w:rPr>
              <w:t>Bread</w:t>
            </w:r>
            <w:r w:rsidR="00D34CB2">
              <w:rPr>
                <w:rFonts w:ascii="Helvetica Neue" w:hAnsi="Helvetica Neue"/>
                <w:lang w:val="en-US"/>
              </w:rPr>
              <w:t>th</w:t>
            </w:r>
            <w:r>
              <w:rPr>
                <w:rFonts w:ascii="Helvetica Neue" w:hAnsi="Helvetica Neue"/>
                <w:lang w:val="en-US"/>
              </w:rPr>
              <w:t>-first</w:t>
            </w:r>
          </w:p>
        </w:tc>
        <w:tc>
          <w:tcPr>
            <w:tcW w:w="1457" w:type="dxa"/>
            <w:tcBorders>
              <w:top w:val="single" w:sz="18" w:space="0" w:color="auto"/>
            </w:tcBorders>
          </w:tcPr>
          <w:p w14:paraId="61E7AB89" w14:textId="642F223A" w:rsidR="00297D4F" w:rsidRDefault="00297D4F" w:rsidP="001B3794">
            <w:pPr>
              <w:jc w:val="both"/>
              <w:rPr>
                <w:rFonts w:ascii="Helvetica Neue" w:hAnsi="Helvetica Neue"/>
                <w:lang w:val="en-US"/>
              </w:rPr>
            </w:pPr>
            <w:r>
              <w:rPr>
                <w:rFonts w:ascii="Helvetica Neue" w:hAnsi="Helvetica Neue"/>
                <w:lang w:val="en-US"/>
              </w:rPr>
              <w:t>3346</w:t>
            </w:r>
          </w:p>
        </w:tc>
        <w:tc>
          <w:tcPr>
            <w:tcW w:w="884" w:type="dxa"/>
            <w:tcBorders>
              <w:top w:val="single" w:sz="18" w:space="0" w:color="auto"/>
            </w:tcBorders>
          </w:tcPr>
          <w:p w14:paraId="0FACA421" w14:textId="7F40E8E1" w:rsidR="00297D4F" w:rsidRDefault="00297D4F" w:rsidP="001B3794">
            <w:pPr>
              <w:jc w:val="both"/>
              <w:rPr>
                <w:rFonts w:ascii="Helvetica Neue" w:hAnsi="Helvetica Neue"/>
                <w:lang w:val="en-US"/>
              </w:rPr>
            </w:pPr>
            <w:r>
              <w:rPr>
                <w:rFonts w:ascii="Helvetica Neue" w:hAnsi="Helvetica Neue"/>
                <w:lang w:val="en-US"/>
              </w:rPr>
              <w:t>4612</w:t>
            </w:r>
          </w:p>
        </w:tc>
        <w:tc>
          <w:tcPr>
            <w:tcW w:w="1017" w:type="dxa"/>
            <w:tcBorders>
              <w:top w:val="single" w:sz="18" w:space="0" w:color="auto"/>
            </w:tcBorders>
          </w:tcPr>
          <w:p w14:paraId="6D21350A" w14:textId="7832E976" w:rsidR="00297D4F" w:rsidRDefault="00297D4F" w:rsidP="001B3794">
            <w:pPr>
              <w:jc w:val="both"/>
              <w:rPr>
                <w:rFonts w:ascii="Helvetica Neue" w:hAnsi="Helvetica Neue"/>
                <w:lang w:val="en-US"/>
              </w:rPr>
            </w:pPr>
            <w:r>
              <w:rPr>
                <w:rFonts w:ascii="Helvetica Neue" w:hAnsi="Helvetica Neue"/>
                <w:lang w:val="en-US"/>
              </w:rPr>
              <w:t>30534</w:t>
            </w:r>
          </w:p>
        </w:tc>
        <w:tc>
          <w:tcPr>
            <w:tcW w:w="1595" w:type="dxa"/>
            <w:tcBorders>
              <w:top w:val="single" w:sz="18" w:space="0" w:color="auto"/>
            </w:tcBorders>
          </w:tcPr>
          <w:p w14:paraId="2DFCC389" w14:textId="54333918" w:rsidR="00297D4F" w:rsidRDefault="00297D4F" w:rsidP="001B3794">
            <w:pPr>
              <w:jc w:val="both"/>
              <w:rPr>
                <w:rFonts w:ascii="Helvetica Neue" w:hAnsi="Helvetica Neue"/>
                <w:lang w:val="en-US"/>
              </w:rPr>
            </w:pPr>
            <w:r>
              <w:rPr>
                <w:rFonts w:ascii="Helvetica Neue" w:hAnsi="Helvetica Neue"/>
                <w:lang w:val="en-US"/>
              </w:rPr>
              <w:t>46.34</w:t>
            </w:r>
          </w:p>
        </w:tc>
        <w:tc>
          <w:tcPr>
            <w:tcW w:w="1134" w:type="dxa"/>
            <w:tcBorders>
              <w:top w:val="single" w:sz="18" w:space="0" w:color="auto"/>
              <w:right w:val="single" w:sz="18" w:space="0" w:color="auto"/>
            </w:tcBorders>
          </w:tcPr>
          <w:p w14:paraId="54E61ED5" w14:textId="4C2236D8" w:rsidR="00297D4F" w:rsidRDefault="00297D4F" w:rsidP="001B3794">
            <w:pPr>
              <w:jc w:val="both"/>
              <w:rPr>
                <w:rFonts w:ascii="Helvetica Neue" w:hAnsi="Helvetica Neue"/>
                <w:lang w:val="en-US"/>
              </w:rPr>
            </w:pPr>
            <w:r>
              <w:rPr>
                <w:rFonts w:ascii="Helvetica Neue" w:hAnsi="Helvetica Neue"/>
                <w:lang w:val="en-US"/>
              </w:rPr>
              <w:t>9</w:t>
            </w:r>
          </w:p>
        </w:tc>
      </w:tr>
      <w:tr w:rsidR="0085067A" w14:paraId="447DD54E" w14:textId="77777777" w:rsidTr="0085067A">
        <w:tc>
          <w:tcPr>
            <w:tcW w:w="2191" w:type="dxa"/>
            <w:vMerge/>
            <w:tcBorders>
              <w:left w:val="single" w:sz="18" w:space="0" w:color="auto"/>
            </w:tcBorders>
          </w:tcPr>
          <w:p w14:paraId="1027E0F9" w14:textId="77777777" w:rsidR="00297D4F" w:rsidRDefault="00297D4F" w:rsidP="001B3794">
            <w:pPr>
              <w:jc w:val="both"/>
              <w:rPr>
                <w:rFonts w:ascii="Helvetica Neue" w:hAnsi="Helvetica Neue"/>
                <w:lang w:val="en-US"/>
              </w:rPr>
            </w:pPr>
          </w:p>
        </w:tc>
        <w:tc>
          <w:tcPr>
            <w:tcW w:w="2354" w:type="dxa"/>
          </w:tcPr>
          <w:p w14:paraId="64EE70E5" w14:textId="3C867F9B" w:rsidR="00297D4F" w:rsidRDefault="00297D4F" w:rsidP="001B3794">
            <w:pPr>
              <w:jc w:val="both"/>
              <w:rPr>
                <w:rFonts w:ascii="Helvetica Neue" w:hAnsi="Helvetica Neue"/>
                <w:lang w:val="en-US"/>
              </w:rPr>
            </w:pPr>
            <w:r>
              <w:rPr>
                <w:rFonts w:ascii="Helvetica Neue" w:hAnsi="Helvetica Neue"/>
                <w:lang w:val="en-US"/>
              </w:rPr>
              <w:t>Depth-first graph</w:t>
            </w:r>
          </w:p>
        </w:tc>
        <w:tc>
          <w:tcPr>
            <w:tcW w:w="1457" w:type="dxa"/>
          </w:tcPr>
          <w:p w14:paraId="2A6DE320" w14:textId="6FACC2B8" w:rsidR="00297D4F" w:rsidRDefault="00297D4F" w:rsidP="001B3794">
            <w:pPr>
              <w:jc w:val="both"/>
              <w:rPr>
                <w:rFonts w:ascii="Helvetica Neue" w:hAnsi="Helvetica Neue"/>
                <w:lang w:val="en-US"/>
              </w:rPr>
            </w:pPr>
            <w:r>
              <w:rPr>
                <w:rFonts w:ascii="Helvetica Neue" w:hAnsi="Helvetica Neue"/>
                <w:lang w:val="en-US"/>
              </w:rPr>
              <w:t>859</w:t>
            </w:r>
          </w:p>
        </w:tc>
        <w:tc>
          <w:tcPr>
            <w:tcW w:w="884" w:type="dxa"/>
          </w:tcPr>
          <w:p w14:paraId="54AF059C" w14:textId="51B7004F" w:rsidR="00297D4F" w:rsidRDefault="00297D4F" w:rsidP="001B3794">
            <w:pPr>
              <w:jc w:val="both"/>
              <w:rPr>
                <w:rFonts w:ascii="Helvetica Neue" w:hAnsi="Helvetica Neue"/>
                <w:lang w:val="en-US"/>
              </w:rPr>
            </w:pPr>
            <w:r>
              <w:rPr>
                <w:rFonts w:ascii="Helvetica Neue" w:hAnsi="Helvetica Neue"/>
                <w:lang w:val="en-US"/>
              </w:rPr>
              <w:t>860</w:t>
            </w:r>
          </w:p>
        </w:tc>
        <w:tc>
          <w:tcPr>
            <w:tcW w:w="1017" w:type="dxa"/>
          </w:tcPr>
          <w:p w14:paraId="59771A58" w14:textId="7493AD17" w:rsidR="00297D4F" w:rsidRDefault="00297D4F" w:rsidP="001B3794">
            <w:pPr>
              <w:jc w:val="both"/>
              <w:rPr>
                <w:rFonts w:ascii="Helvetica Neue" w:hAnsi="Helvetica Neue"/>
                <w:lang w:val="en-US"/>
              </w:rPr>
            </w:pPr>
            <w:r>
              <w:rPr>
                <w:rFonts w:ascii="Helvetica Neue" w:hAnsi="Helvetica Neue"/>
                <w:lang w:val="en-US"/>
              </w:rPr>
              <w:t>7745</w:t>
            </w:r>
          </w:p>
        </w:tc>
        <w:tc>
          <w:tcPr>
            <w:tcW w:w="1595" w:type="dxa"/>
          </w:tcPr>
          <w:p w14:paraId="493A98A8" w14:textId="606435C1" w:rsidR="00297D4F" w:rsidRDefault="00297D4F" w:rsidP="001B3794">
            <w:pPr>
              <w:jc w:val="both"/>
              <w:rPr>
                <w:rFonts w:ascii="Helvetica Neue" w:hAnsi="Helvetica Neue"/>
                <w:lang w:val="en-US"/>
              </w:rPr>
            </w:pPr>
            <w:r>
              <w:rPr>
                <w:rFonts w:ascii="Helvetica Neue" w:hAnsi="Helvetica Neue"/>
                <w:lang w:val="en-US"/>
              </w:rPr>
              <w:t>14.11</w:t>
            </w:r>
          </w:p>
        </w:tc>
        <w:tc>
          <w:tcPr>
            <w:tcW w:w="1134" w:type="dxa"/>
            <w:tcBorders>
              <w:right w:val="single" w:sz="18" w:space="0" w:color="auto"/>
            </w:tcBorders>
          </w:tcPr>
          <w:p w14:paraId="67FF3414" w14:textId="7F6F0440" w:rsidR="00297D4F" w:rsidRDefault="00297D4F" w:rsidP="001B3794">
            <w:pPr>
              <w:jc w:val="both"/>
              <w:rPr>
                <w:rFonts w:ascii="Helvetica Neue" w:hAnsi="Helvetica Neue"/>
                <w:lang w:val="en-US"/>
              </w:rPr>
            </w:pPr>
            <w:r>
              <w:rPr>
                <w:rFonts w:ascii="Helvetica Neue" w:hAnsi="Helvetica Neue"/>
                <w:lang w:val="en-US"/>
              </w:rPr>
              <w:t>846</w:t>
            </w:r>
          </w:p>
        </w:tc>
      </w:tr>
      <w:tr w:rsidR="0085067A" w14:paraId="59466B1A" w14:textId="77777777" w:rsidTr="0085067A">
        <w:tc>
          <w:tcPr>
            <w:tcW w:w="2191" w:type="dxa"/>
            <w:vMerge/>
            <w:tcBorders>
              <w:left w:val="single" w:sz="18" w:space="0" w:color="auto"/>
              <w:bottom w:val="single" w:sz="18" w:space="0" w:color="auto"/>
            </w:tcBorders>
          </w:tcPr>
          <w:p w14:paraId="2A6CFCB6" w14:textId="77777777" w:rsidR="00297D4F" w:rsidRDefault="00297D4F" w:rsidP="001B3794">
            <w:pPr>
              <w:jc w:val="both"/>
              <w:rPr>
                <w:rFonts w:ascii="Helvetica Neue" w:hAnsi="Helvetica Neue"/>
                <w:lang w:val="en-US"/>
              </w:rPr>
            </w:pPr>
          </w:p>
        </w:tc>
        <w:tc>
          <w:tcPr>
            <w:tcW w:w="2354" w:type="dxa"/>
            <w:tcBorders>
              <w:bottom w:val="single" w:sz="18" w:space="0" w:color="auto"/>
            </w:tcBorders>
          </w:tcPr>
          <w:p w14:paraId="322790C2" w14:textId="0EDA34FA" w:rsidR="00297D4F" w:rsidRDefault="00297D4F" w:rsidP="001B3794">
            <w:pPr>
              <w:jc w:val="both"/>
              <w:rPr>
                <w:rFonts w:ascii="Helvetica Neue" w:hAnsi="Helvetica Neue"/>
                <w:lang w:val="en-US"/>
              </w:rPr>
            </w:pPr>
            <w:r>
              <w:rPr>
                <w:rFonts w:ascii="Helvetica Neue" w:hAnsi="Helvetica Neue"/>
                <w:lang w:val="en-US"/>
              </w:rPr>
              <w:t>Uniform</w:t>
            </w:r>
          </w:p>
        </w:tc>
        <w:tc>
          <w:tcPr>
            <w:tcW w:w="1457" w:type="dxa"/>
            <w:tcBorders>
              <w:bottom w:val="single" w:sz="18" w:space="0" w:color="auto"/>
            </w:tcBorders>
          </w:tcPr>
          <w:p w14:paraId="32E9369F" w14:textId="610314F7" w:rsidR="00297D4F" w:rsidRDefault="00297D4F" w:rsidP="001B3794">
            <w:pPr>
              <w:jc w:val="both"/>
              <w:rPr>
                <w:rFonts w:ascii="Helvetica Neue" w:hAnsi="Helvetica Neue"/>
                <w:lang w:val="en-US"/>
              </w:rPr>
            </w:pPr>
            <w:r>
              <w:rPr>
                <w:rFonts w:ascii="Helvetica Neue" w:hAnsi="Helvetica Neue"/>
                <w:lang w:val="en-US"/>
              </w:rPr>
              <w:t>4853</w:t>
            </w:r>
          </w:p>
        </w:tc>
        <w:tc>
          <w:tcPr>
            <w:tcW w:w="884" w:type="dxa"/>
            <w:tcBorders>
              <w:bottom w:val="single" w:sz="18" w:space="0" w:color="auto"/>
            </w:tcBorders>
          </w:tcPr>
          <w:p w14:paraId="37E14AED" w14:textId="4E48428A" w:rsidR="00297D4F" w:rsidRDefault="00297D4F" w:rsidP="001B3794">
            <w:pPr>
              <w:jc w:val="both"/>
              <w:rPr>
                <w:rFonts w:ascii="Helvetica Neue" w:hAnsi="Helvetica Neue"/>
                <w:lang w:val="en-US"/>
              </w:rPr>
            </w:pPr>
            <w:r>
              <w:rPr>
                <w:rFonts w:ascii="Helvetica Neue" w:hAnsi="Helvetica Neue"/>
                <w:lang w:val="en-US"/>
              </w:rPr>
              <w:t>4855</w:t>
            </w:r>
          </w:p>
        </w:tc>
        <w:tc>
          <w:tcPr>
            <w:tcW w:w="1017" w:type="dxa"/>
            <w:tcBorders>
              <w:bottom w:val="single" w:sz="18" w:space="0" w:color="auto"/>
            </w:tcBorders>
          </w:tcPr>
          <w:p w14:paraId="590445C8" w14:textId="452D76CF" w:rsidR="00297D4F" w:rsidRDefault="00297D4F" w:rsidP="001B3794">
            <w:pPr>
              <w:jc w:val="both"/>
              <w:rPr>
                <w:rFonts w:ascii="Helvetica Neue" w:hAnsi="Helvetica Neue"/>
                <w:lang w:val="en-US"/>
              </w:rPr>
            </w:pPr>
            <w:r>
              <w:rPr>
                <w:rFonts w:ascii="Helvetica Neue" w:hAnsi="Helvetica Neue"/>
                <w:lang w:val="en-US"/>
              </w:rPr>
              <w:t>4401</w:t>
            </w:r>
          </w:p>
        </w:tc>
        <w:tc>
          <w:tcPr>
            <w:tcW w:w="1595" w:type="dxa"/>
            <w:tcBorders>
              <w:bottom w:val="single" w:sz="18" w:space="0" w:color="auto"/>
            </w:tcBorders>
          </w:tcPr>
          <w:p w14:paraId="13F5E1C6" w14:textId="7C33B265" w:rsidR="00297D4F" w:rsidRDefault="00297D4F" w:rsidP="001B3794">
            <w:pPr>
              <w:jc w:val="both"/>
              <w:rPr>
                <w:rFonts w:ascii="Helvetica Neue" w:hAnsi="Helvetica Neue"/>
                <w:lang w:val="en-US"/>
              </w:rPr>
            </w:pPr>
            <w:r>
              <w:rPr>
                <w:rFonts w:ascii="Helvetica Neue" w:hAnsi="Helvetica Neue"/>
                <w:lang w:val="en-US"/>
              </w:rPr>
              <w:t>58.24</w:t>
            </w:r>
          </w:p>
        </w:tc>
        <w:tc>
          <w:tcPr>
            <w:tcW w:w="1134" w:type="dxa"/>
            <w:tcBorders>
              <w:bottom w:val="single" w:sz="18" w:space="0" w:color="auto"/>
              <w:right w:val="single" w:sz="18" w:space="0" w:color="auto"/>
            </w:tcBorders>
          </w:tcPr>
          <w:p w14:paraId="5AE333C8" w14:textId="664FCCAB" w:rsidR="00297D4F" w:rsidRDefault="00297D4F" w:rsidP="001B3794">
            <w:pPr>
              <w:jc w:val="both"/>
              <w:rPr>
                <w:rFonts w:ascii="Helvetica Neue" w:hAnsi="Helvetica Neue"/>
                <w:lang w:val="en-US"/>
              </w:rPr>
            </w:pPr>
            <w:r>
              <w:rPr>
                <w:rFonts w:ascii="Helvetica Neue" w:hAnsi="Helvetica Neue"/>
                <w:lang w:val="en-US"/>
              </w:rPr>
              <w:t>9</w:t>
            </w:r>
          </w:p>
        </w:tc>
      </w:tr>
      <w:tr w:rsidR="00102291" w14:paraId="4A3A27C9" w14:textId="77777777" w:rsidTr="0085067A">
        <w:tc>
          <w:tcPr>
            <w:tcW w:w="2191" w:type="dxa"/>
            <w:vMerge w:val="restart"/>
            <w:tcBorders>
              <w:top w:val="single" w:sz="18" w:space="0" w:color="auto"/>
              <w:left w:val="single" w:sz="18" w:space="0" w:color="auto"/>
            </w:tcBorders>
          </w:tcPr>
          <w:p w14:paraId="7D87B06A" w14:textId="1D07A06D" w:rsidR="00297D4F" w:rsidRDefault="00297D4F" w:rsidP="001B3794">
            <w:pPr>
              <w:jc w:val="both"/>
              <w:rPr>
                <w:rFonts w:ascii="Helvetica Neue" w:hAnsi="Helvetica Neue"/>
                <w:lang w:val="en-US"/>
              </w:rPr>
            </w:pPr>
            <w:r>
              <w:rPr>
                <w:rFonts w:ascii="Helvetica Neue" w:hAnsi="Helvetica Neue"/>
                <w:lang w:val="en-US"/>
              </w:rPr>
              <w:t>Air_cargo_p3</w:t>
            </w:r>
          </w:p>
        </w:tc>
        <w:tc>
          <w:tcPr>
            <w:tcW w:w="2354" w:type="dxa"/>
            <w:tcBorders>
              <w:top w:val="single" w:sz="18" w:space="0" w:color="auto"/>
            </w:tcBorders>
          </w:tcPr>
          <w:p w14:paraId="5987C8E5" w14:textId="31FF809D" w:rsidR="00297D4F" w:rsidRDefault="00297D4F" w:rsidP="001B3794">
            <w:pPr>
              <w:jc w:val="both"/>
              <w:rPr>
                <w:rFonts w:ascii="Helvetica Neue" w:hAnsi="Helvetica Neue"/>
                <w:lang w:val="en-US"/>
              </w:rPr>
            </w:pPr>
            <w:r>
              <w:rPr>
                <w:rFonts w:ascii="Helvetica Neue" w:hAnsi="Helvetica Neue"/>
                <w:lang w:val="en-US"/>
              </w:rPr>
              <w:t>Bread</w:t>
            </w:r>
            <w:r w:rsidR="00D34CB2">
              <w:rPr>
                <w:rFonts w:ascii="Helvetica Neue" w:hAnsi="Helvetica Neue"/>
                <w:lang w:val="en-US"/>
              </w:rPr>
              <w:t>th</w:t>
            </w:r>
            <w:r>
              <w:rPr>
                <w:rFonts w:ascii="Helvetica Neue" w:hAnsi="Helvetica Neue"/>
                <w:lang w:val="en-US"/>
              </w:rPr>
              <w:t>-first</w:t>
            </w:r>
          </w:p>
        </w:tc>
        <w:tc>
          <w:tcPr>
            <w:tcW w:w="1457" w:type="dxa"/>
            <w:tcBorders>
              <w:top w:val="single" w:sz="18" w:space="0" w:color="auto"/>
            </w:tcBorders>
          </w:tcPr>
          <w:p w14:paraId="4932D2BB" w14:textId="1EB3DA41" w:rsidR="00297D4F" w:rsidRDefault="00736DC0" w:rsidP="001B3794">
            <w:pPr>
              <w:jc w:val="both"/>
              <w:rPr>
                <w:rFonts w:ascii="Helvetica Neue" w:hAnsi="Helvetica Neue"/>
                <w:lang w:val="en-US"/>
              </w:rPr>
            </w:pPr>
            <w:r>
              <w:rPr>
                <w:rFonts w:ascii="Helvetica Neue" w:hAnsi="Helvetica Neue"/>
                <w:lang w:val="en-US"/>
              </w:rPr>
              <w:t>14120</w:t>
            </w:r>
          </w:p>
        </w:tc>
        <w:tc>
          <w:tcPr>
            <w:tcW w:w="884" w:type="dxa"/>
            <w:tcBorders>
              <w:top w:val="single" w:sz="18" w:space="0" w:color="auto"/>
            </w:tcBorders>
          </w:tcPr>
          <w:p w14:paraId="3DCB2C19" w14:textId="74C8C3C1" w:rsidR="00297D4F" w:rsidRDefault="00736DC0" w:rsidP="001B3794">
            <w:pPr>
              <w:jc w:val="both"/>
              <w:rPr>
                <w:rFonts w:ascii="Helvetica Neue" w:hAnsi="Helvetica Neue"/>
                <w:lang w:val="en-US"/>
              </w:rPr>
            </w:pPr>
            <w:r>
              <w:rPr>
                <w:rFonts w:ascii="Helvetica Neue" w:hAnsi="Helvetica Neue"/>
                <w:lang w:val="en-US"/>
              </w:rPr>
              <w:t>17673</w:t>
            </w:r>
          </w:p>
        </w:tc>
        <w:tc>
          <w:tcPr>
            <w:tcW w:w="1017" w:type="dxa"/>
            <w:tcBorders>
              <w:top w:val="single" w:sz="18" w:space="0" w:color="auto"/>
            </w:tcBorders>
          </w:tcPr>
          <w:p w14:paraId="36677E98" w14:textId="550AC2A4" w:rsidR="00297D4F" w:rsidRDefault="00736DC0" w:rsidP="001B3794">
            <w:pPr>
              <w:jc w:val="both"/>
              <w:rPr>
                <w:rFonts w:ascii="Helvetica Neue" w:hAnsi="Helvetica Neue"/>
                <w:lang w:val="en-US"/>
              </w:rPr>
            </w:pPr>
            <w:r>
              <w:rPr>
                <w:rFonts w:ascii="Helvetica Neue" w:hAnsi="Helvetica Neue"/>
                <w:lang w:val="en-US"/>
              </w:rPr>
              <w:t>124926</w:t>
            </w:r>
          </w:p>
        </w:tc>
        <w:tc>
          <w:tcPr>
            <w:tcW w:w="1595" w:type="dxa"/>
            <w:tcBorders>
              <w:top w:val="single" w:sz="18" w:space="0" w:color="auto"/>
            </w:tcBorders>
          </w:tcPr>
          <w:p w14:paraId="3B7059F2" w14:textId="18D9ED6A" w:rsidR="00297D4F" w:rsidRDefault="00736DC0" w:rsidP="001B3794">
            <w:pPr>
              <w:jc w:val="both"/>
              <w:rPr>
                <w:rFonts w:ascii="Helvetica Neue" w:hAnsi="Helvetica Neue"/>
                <w:lang w:val="en-US"/>
              </w:rPr>
            </w:pPr>
            <w:r>
              <w:rPr>
                <w:rFonts w:ascii="Helvetica Neue" w:hAnsi="Helvetica Neue"/>
                <w:lang w:val="en-US"/>
              </w:rPr>
              <w:t>262.29</w:t>
            </w:r>
          </w:p>
        </w:tc>
        <w:tc>
          <w:tcPr>
            <w:tcW w:w="1134" w:type="dxa"/>
            <w:tcBorders>
              <w:top w:val="single" w:sz="18" w:space="0" w:color="auto"/>
              <w:right w:val="single" w:sz="18" w:space="0" w:color="auto"/>
            </w:tcBorders>
          </w:tcPr>
          <w:p w14:paraId="603772C0" w14:textId="7B75BB32" w:rsidR="00297D4F" w:rsidRDefault="00736DC0" w:rsidP="001B3794">
            <w:pPr>
              <w:jc w:val="both"/>
              <w:rPr>
                <w:rFonts w:ascii="Helvetica Neue" w:hAnsi="Helvetica Neue"/>
                <w:lang w:val="en-US"/>
              </w:rPr>
            </w:pPr>
            <w:r>
              <w:rPr>
                <w:rFonts w:ascii="Helvetica Neue" w:hAnsi="Helvetica Neue"/>
                <w:lang w:val="en-US"/>
              </w:rPr>
              <w:t>12</w:t>
            </w:r>
          </w:p>
        </w:tc>
      </w:tr>
      <w:tr w:rsidR="00102291" w14:paraId="0D5EF4EB" w14:textId="77777777" w:rsidTr="0085067A">
        <w:tc>
          <w:tcPr>
            <w:tcW w:w="2191" w:type="dxa"/>
            <w:vMerge/>
            <w:tcBorders>
              <w:left w:val="single" w:sz="18" w:space="0" w:color="auto"/>
            </w:tcBorders>
          </w:tcPr>
          <w:p w14:paraId="34152369" w14:textId="77777777" w:rsidR="00297D4F" w:rsidRDefault="00297D4F" w:rsidP="001B3794">
            <w:pPr>
              <w:jc w:val="both"/>
              <w:rPr>
                <w:rFonts w:ascii="Helvetica Neue" w:hAnsi="Helvetica Neue"/>
                <w:lang w:val="en-US"/>
              </w:rPr>
            </w:pPr>
          </w:p>
        </w:tc>
        <w:tc>
          <w:tcPr>
            <w:tcW w:w="2354" w:type="dxa"/>
          </w:tcPr>
          <w:p w14:paraId="29FC415F" w14:textId="152D2408" w:rsidR="00297D4F" w:rsidRDefault="00297D4F" w:rsidP="001B3794">
            <w:pPr>
              <w:jc w:val="both"/>
              <w:rPr>
                <w:rFonts w:ascii="Helvetica Neue" w:hAnsi="Helvetica Neue"/>
                <w:lang w:val="en-US"/>
              </w:rPr>
            </w:pPr>
            <w:r>
              <w:rPr>
                <w:rFonts w:ascii="Helvetica Neue" w:hAnsi="Helvetica Neue"/>
                <w:lang w:val="en-US"/>
              </w:rPr>
              <w:t>Depth-first graph</w:t>
            </w:r>
          </w:p>
        </w:tc>
        <w:tc>
          <w:tcPr>
            <w:tcW w:w="1457" w:type="dxa"/>
          </w:tcPr>
          <w:p w14:paraId="4D64A544" w14:textId="6E9B5623" w:rsidR="00297D4F" w:rsidRDefault="00736DC0" w:rsidP="001B3794">
            <w:pPr>
              <w:jc w:val="both"/>
              <w:rPr>
                <w:rFonts w:ascii="Helvetica Neue" w:hAnsi="Helvetica Neue"/>
                <w:lang w:val="en-US"/>
              </w:rPr>
            </w:pPr>
            <w:r>
              <w:rPr>
                <w:rFonts w:ascii="Helvetica Neue" w:hAnsi="Helvetica Neue"/>
                <w:lang w:val="en-US"/>
              </w:rPr>
              <w:t>1401</w:t>
            </w:r>
          </w:p>
        </w:tc>
        <w:tc>
          <w:tcPr>
            <w:tcW w:w="884" w:type="dxa"/>
          </w:tcPr>
          <w:p w14:paraId="2924EDAF" w14:textId="584468FC" w:rsidR="00297D4F" w:rsidRDefault="00736DC0" w:rsidP="001B3794">
            <w:pPr>
              <w:jc w:val="both"/>
              <w:rPr>
                <w:rFonts w:ascii="Helvetica Neue" w:hAnsi="Helvetica Neue"/>
                <w:lang w:val="en-US"/>
              </w:rPr>
            </w:pPr>
            <w:r>
              <w:rPr>
                <w:rFonts w:ascii="Helvetica Neue" w:hAnsi="Helvetica Neue"/>
                <w:lang w:val="en-US"/>
              </w:rPr>
              <w:t>1402</w:t>
            </w:r>
          </w:p>
        </w:tc>
        <w:tc>
          <w:tcPr>
            <w:tcW w:w="1017" w:type="dxa"/>
          </w:tcPr>
          <w:p w14:paraId="08BF0D19" w14:textId="537C7785" w:rsidR="00297D4F" w:rsidRDefault="00736DC0" w:rsidP="001B3794">
            <w:pPr>
              <w:jc w:val="both"/>
              <w:rPr>
                <w:rFonts w:ascii="Helvetica Neue" w:hAnsi="Helvetica Neue"/>
                <w:lang w:val="en-US"/>
              </w:rPr>
            </w:pPr>
            <w:r>
              <w:rPr>
                <w:rFonts w:ascii="Helvetica Neue" w:hAnsi="Helvetica Neue"/>
                <w:lang w:val="en-US"/>
              </w:rPr>
              <w:t>11649</w:t>
            </w:r>
          </w:p>
        </w:tc>
        <w:tc>
          <w:tcPr>
            <w:tcW w:w="1595" w:type="dxa"/>
          </w:tcPr>
          <w:p w14:paraId="2466263D" w14:textId="6901F956" w:rsidR="00297D4F" w:rsidRDefault="00736DC0" w:rsidP="001B3794">
            <w:pPr>
              <w:jc w:val="both"/>
              <w:rPr>
                <w:rFonts w:ascii="Helvetica Neue" w:hAnsi="Helvetica Neue"/>
                <w:lang w:val="en-US"/>
              </w:rPr>
            </w:pPr>
            <w:r>
              <w:rPr>
                <w:rFonts w:ascii="Helvetica Neue" w:hAnsi="Helvetica Neue"/>
                <w:lang w:val="en-US"/>
              </w:rPr>
              <w:t>24.45</w:t>
            </w:r>
          </w:p>
        </w:tc>
        <w:tc>
          <w:tcPr>
            <w:tcW w:w="1134" w:type="dxa"/>
            <w:tcBorders>
              <w:right w:val="single" w:sz="18" w:space="0" w:color="auto"/>
            </w:tcBorders>
          </w:tcPr>
          <w:p w14:paraId="7DD5C7CD" w14:textId="0BC75826" w:rsidR="00297D4F" w:rsidRDefault="00736DC0" w:rsidP="001B3794">
            <w:pPr>
              <w:jc w:val="both"/>
              <w:rPr>
                <w:rFonts w:ascii="Helvetica Neue" w:hAnsi="Helvetica Neue"/>
                <w:lang w:val="en-US"/>
              </w:rPr>
            </w:pPr>
            <w:r>
              <w:rPr>
                <w:rFonts w:ascii="Helvetica Neue" w:hAnsi="Helvetica Neue"/>
                <w:lang w:val="en-US"/>
              </w:rPr>
              <w:t>1345</w:t>
            </w:r>
          </w:p>
        </w:tc>
      </w:tr>
      <w:tr w:rsidR="00102291" w14:paraId="12AD8FE7" w14:textId="77777777" w:rsidTr="0085067A">
        <w:trPr>
          <w:trHeight w:val="311"/>
        </w:trPr>
        <w:tc>
          <w:tcPr>
            <w:tcW w:w="2191" w:type="dxa"/>
            <w:vMerge/>
            <w:tcBorders>
              <w:left w:val="single" w:sz="18" w:space="0" w:color="auto"/>
              <w:bottom w:val="single" w:sz="18" w:space="0" w:color="auto"/>
            </w:tcBorders>
          </w:tcPr>
          <w:p w14:paraId="0EE68F26" w14:textId="77777777" w:rsidR="00297D4F" w:rsidRDefault="00297D4F" w:rsidP="001B3794">
            <w:pPr>
              <w:jc w:val="both"/>
              <w:rPr>
                <w:rFonts w:ascii="Helvetica Neue" w:hAnsi="Helvetica Neue"/>
                <w:lang w:val="en-US"/>
              </w:rPr>
            </w:pPr>
          </w:p>
        </w:tc>
        <w:tc>
          <w:tcPr>
            <w:tcW w:w="2354" w:type="dxa"/>
            <w:tcBorders>
              <w:bottom w:val="single" w:sz="18" w:space="0" w:color="auto"/>
            </w:tcBorders>
          </w:tcPr>
          <w:p w14:paraId="3E0E6BFD" w14:textId="7FCBF715" w:rsidR="00297D4F" w:rsidRDefault="00297D4F" w:rsidP="001B3794">
            <w:pPr>
              <w:jc w:val="both"/>
              <w:rPr>
                <w:rFonts w:ascii="Helvetica Neue" w:hAnsi="Helvetica Neue"/>
                <w:lang w:val="en-US"/>
              </w:rPr>
            </w:pPr>
            <w:r>
              <w:rPr>
                <w:rFonts w:ascii="Helvetica Neue" w:hAnsi="Helvetica Neue"/>
                <w:lang w:val="en-US"/>
              </w:rPr>
              <w:t>Uniform</w:t>
            </w:r>
          </w:p>
        </w:tc>
        <w:tc>
          <w:tcPr>
            <w:tcW w:w="1457" w:type="dxa"/>
            <w:tcBorders>
              <w:bottom w:val="single" w:sz="18" w:space="0" w:color="auto"/>
            </w:tcBorders>
          </w:tcPr>
          <w:p w14:paraId="4A5191D1" w14:textId="798D5F9A" w:rsidR="00297D4F" w:rsidRDefault="00736DC0" w:rsidP="001B3794">
            <w:pPr>
              <w:jc w:val="both"/>
              <w:rPr>
                <w:rFonts w:ascii="Helvetica Neue" w:hAnsi="Helvetica Neue"/>
                <w:lang w:val="en-US"/>
              </w:rPr>
            </w:pPr>
            <w:r>
              <w:rPr>
                <w:rFonts w:ascii="Helvetica Neue" w:hAnsi="Helvetica Neue"/>
                <w:lang w:val="en-US"/>
              </w:rPr>
              <w:t>18223</w:t>
            </w:r>
          </w:p>
        </w:tc>
        <w:tc>
          <w:tcPr>
            <w:tcW w:w="884" w:type="dxa"/>
            <w:tcBorders>
              <w:bottom w:val="single" w:sz="18" w:space="0" w:color="auto"/>
            </w:tcBorders>
          </w:tcPr>
          <w:p w14:paraId="3653CEA7" w14:textId="3F9980D2" w:rsidR="00297D4F" w:rsidRDefault="00736DC0" w:rsidP="001B3794">
            <w:pPr>
              <w:jc w:val="both"/>
              <w:rPr>
                <w:rFonts w:ascii="Helvetica Neue" w:hAnsi="Helvetica Neue"/>
                <w:lang w:val="en-US"/>
              </w:rPr>
            </w:pPr>
            <w:r>
              <w:rPr>
                <w:rFonts w:ascii="Helvetica Neue" w:hAnsi="Helvetica Neue"/>
                <w:lang w:val="en-US"/>
              </w:rPr>
              <w:t>18225</w:t>
            </w:r>
          </w:p>
        </w:tc>
        <w:tc>
          <w:tcPr>
            <w:tcW w:w="1017" w:type="dxa"/>
            <w:tcBorders>
              <w:bottom w:val="single" w:sz="18" w:space="0" w:color="auto"/>
            </w:tcBorders>
          </w:tcPr>
          <w:p w14:paraId="482B9A55" w14:textId="7EEFC516" w:rsidR="00297D4F" w:rsidRDefault="00736DC0" w:rsidP="001B3794">
            <w:pPr>
              <w:jc w:val="both"/>
              <w:rPr>
                <w:rFonts w:ascii="Helvetica Neue" w:hAnsi="Helvetica Neue"/>
                <w:lang w:val="en-US"/>
              </w:rPr>
            </w:pPr>
            <w:r>
              <w:rPr>
                <w:rFonts w:ascii="Helvetica Neue" w:hAnsi="Helvetica Neue"/>
                <w:lang w:val="en-US"/>
              </w:rPr>
              <w:t>159618</w:t>
            </w:r>
          </w:p>
        </w:tc>
        <w:tc>
          <w:tcPr>
            <w:tcW w:w="1595" w:type="dxa"/>
            <w:tcBorders>
              <w:bottom w:val="single" w:sz="18" w:space="0" w:color="auto"/>
            </w:tcBorders>
          </w:tcPr>
          <w:p w14:paraId="4BCC9B86" w14:textId="4F68E42A" w:rsidR="00297D4F" w:rsidRDefault="00736DC0" w:rsidP="001B3794">
            <w:pPr>
              <w:jc w:val="both"/>
              <w:rPr>
                <w:rFonts w:ascii="Helvetica Neue" w:hAnsi="Helvetica Neue"/>
                <w:lang w:val="en-US"/>
              </w:rPr>
            </w:pPr>
            <w:r>
              <w:rPr>
                <w:rFonts w:ascii="Helvetica Neue" w:hAnsi="Helvetica Neue"/>
                <w:lang w:val="en-US"/>
              </w:rPr>
              <w:t>253.23</w:t>
            </w:r>
          </w:p>
        </w:tc>
        <w:tc>
          <w:tcPr>
            <w:tcW w:w="1134" w:type="dxa"/>
            <w:tcBorders>
              <w:bottom w:val="single" w:sz="18" w:space="0" w:color="auto"/>
              <w:right w:val="single" w:sz="18" w:space="0" w:color="auto"/>
            </w:tcBorders>
          </w:tcPr>
          <w:p w14:paraId="03774C0F" w14:textId="0605ECD0" w:rsidR="00297D4F" w:rsidRDefault="00736DC0" w:rsidP="001B3794">
            <w:pPr>
              <w:jc w:val="both"/>
              <w:rPr>
                <w:rFonts w:ascii="Helvetica Neue" w:hAnsi="Helvetica Neue"/>
                <w:lang w:val="en-US"/>
              </w:rPr>
            </w:pPr>
            <w:r>
              <w:rPr>
                <w:rFonts w:ascii="Helvetica Neue" w:hAnsi="Helvetica Neue"/>
                <w:lang w:val="en-US"/>
              </w:rPr>
              <w:t>12</w:t>
            </w:r>
          </w:p>
        </w:tc>
      </w:tr>
      <w:tr w:rsidR="00BF0EEE" w14:paraId="200C405C" w14:textId="77777777" w:rsidTr="0085067A">
        <w:tc>
          <w:tcPr>
            <w:tcW w:w="10632" w:type="dxa"/>
            <w:gridSpan w:val="7"/>
            <w:tcBorders>
              <w:top w:val="single" w:sz="18" w:space="0" w:color="auto"/>
              <w:left w:val="single" w:sz="18" w:space="0" w:color="auto"/>
              <w:bottom w:val="single" w:sz="18" w:space="0" w:color="auto"/>
              <w:right w:val="single" w:sz="18" w:space="0" w:color="auto"/>
            </w:tcBorders>
            <w:shd w:val="clear" w:color="auto" w:fill="FFFF00"/>
          </w:tcPr>
          <w:p w14:paraId="5D76579E" w14:textId="34124468" w:rsidR="009471E1" w:rsidRDefault="009471E1" w:rsidP="001B3794">
            <w:pPr>
              <w:jc w:val="both"/>
              <w:rPr>
                <w:rFonts w:ascii="Helvetica Neue" w:hAnsi="Helvetica Neue"/>
                <w:lang w:val="en-US"/>
              </w:rPr>
            </w:pPr>
            <w:r>
              <w:rPr>
                <w:rFonts w:ascii="Helvetica Neue" w:hAnsi="Helvetica Neue"/>
                <w:lang w:val="en-US"/>
              </w:rPr>
              <w:t>Heuristic search</w:t>
            </w:r>
          </w:p>
        </w:tc>
      </w:tr>
      <w:tr w:rsidR="00102291" w14:paraId="5EA59F83" w14:textId="77777777" w:rsidTr="0085067A">
        <w:trPr>
          <w:trHeight w:val="353"/>
        </w:trPr>
        <w:tc>
          <w:tcPr>
            <w:tcW w:w="2191" w:type="dxa"/>
            <w:vMerge w:val="restart"/>
            <w:tcBorders>
              <w:top w:val="single" w:sz="18" w:space="0" w:color="auto"/>
              <w:left w:val="single" w:sz="18" w:space="0" w:color="auto"/>
            </w:tcBorders>
          </w:tcPr>
          <w:p w14:paraId="110DDBD9" w14:textId="7236FEA5" w:rsidR="00463855" w:rsidRDefault="00463855" w:rsidP="001B3794">
            <w:pPr>
              <w:jc w:val="both"/>
              <w:rPr>
                <w:rFonts w:ascii="Helvetica Neue" w:hAnsi="Helvetica Neue"/>
                <w:lang w:val="en-US"/>
              </w:rPr>
            </w:pPr>
            <w:r>
              <w:rPr>
                <w:rFonts w:ascii="Helvetica Neue" w:hAnsi="Helvetica Neue"/>
                <w:lang w:val="en-US"/>
              </w:rPr>
              <w:t>Air_cargo_p1</w:t>
            </w:r>
          </w:p>
        </w:tc>
        <w:tc>
          <w:tcPr>
            <w:tcW w:w="2354" w:type="dxa"/>
            <w:tcBorders>
              <w:top w:val="single" w:sz="18" w:space="0" w:color="auto"/>
            </w:tcBorders>
          </w:tcPr>
          <w:p w14:paraId="5BB7BFD0" w14:textId="5F072B60" w:rsidR="00463855" w:rsidRDefault="00463855" w:rsidP="00BF0EEE">
            <w:pPr>
              <w:rPr>
                <w:rFonts w:ascii="Helvetica Neue" w:hAnsi="Helvetica Neue"/>
                <w:lang w:val="en-US"/>
              </w:rPr>
            </w:pPr>
            <w:proofErr w:type="spellStart"/>
            <w:r>
              <w:rPr>
                <w:rFonts w:ascii="Helvetica Neue" w:hAnsi="Helvetica Neue"/>
                <w:lang w:val="en-US"/>
              </w:rPr>
              <w:t>AStar</w:t>
            </w:r>
            <w:proofErr w:type="spellEnd"/>
            <w:r>
              <w:rPr>
                <w:rFonts w:ascii="Helvetica Neue" w:hAnsi="Helvetica Neue"/>
                <w:lang w:val="en-US"/>
              </w:rPr>
              <w:t xml:space="preserve"> with h_1</w:t>
            </w:r>
          </w:p>
        </w:tc>
        <w:tc>
          <w:tcPr>
            <w:tcW w:w="1457" w:type="dxa"/>
            <w:tcBorders>
              <w:top w:val="single" w:sz="18" w:space="0" w:color="auto"/>
            </w:tcBorders>
          </w:tcPr>
          <w:p w14:paraId="3346804E" w14:textId="287A4DBB" w:rsidR="00463855" w:rsidRDefault="008976AD" w:rsidP="001B3794">
            <w:pPr>
              <w:jc w:val="both"/>
              <w:rPr>
                <w:rFonts w:ascii="Helvetica Neue" w:hAnsi="Helvetica Neue"/>
                <w:lang w:val="en-US"/>
              </w:rPr>
            </w:pPr>
            <w:r>
              <w:rPr>
                <w:rFonts w:ascii="Helvetica Neue" w:hAnsi="Helvetica Neue"/>
                <w:lang w:val="en-US"/>
              </w:rPr>
              <w:t>55</w:t>
            </w:r>
          </w:p>
        </w:tc>
        <w:tc>
          <w:tcPr>
            <w:tcW w:w="884" w:type="dxa"/>
            <w:tcBorders>
              <w:top w:val="single" w:sz="18" w:space="0" w:color="auto"/>
            </w:tcBorders>
          </w:tcPr>
          <w:p w14:paraId="32B4FFD6" w14:textId="7704D9AB" w:rsidR="00463855" w:rsidRDefault="008976AD" w:rsidP="001B3794">
            <w:pPr>
              <w:jc w:val="both"/>
              <w:rPr>
                <w:rFonts w:ascii="Helvetica Neue" w:hAnsi="Helvetica Neue"/>
                <w:lang w:val="en-US"/>
              </w:rPr>
            </w:pPr>
            <w:r>
              <w:rPr>
                <w:rFonts w:ascii="Helvetica Neue" w:hAnsi="Helvetica Neue"/>
                <w:lang w:val="en-US"/>
              </w:rPr>
              <w:t>57</w:t>
            </w:r>
          </w:p>
        </w:tc>
        <w:tc>
          <w:tcPr>
            <w:tcW w:w="1017" w:type="dxa"/>
            <w:tcBorders>
              <w:top w:val="single" w:sz="18" w:space="0" w:color="auto"/>
            </w:tcBorders>
          </w:tcPr>
          <w:p w14:paraId="64C783DD" w14:textId="101F740E" w:rsidR="00463855" w:rsidRDefault="008976AD" w:rsidP="001B3794">
            <w:pPr>
              <w:jc w:val="both"/>
              <w:rPr>
                <w:rFonts w:ascii="Helvetica Neue" w:hAnsi="Helvetica Neue"/>
                <w:lang w:val="en-US"/>
              </w:rPr>
            </w:pPr>
            <w:r>
              <w:rPr>
                <w:rFonts w:ascii="Helvetica Neue" w:hAnsi="Helvetica Neue"/>
                <w:lang w:val="en-US"/>
              </w:rPr>
              <w:t>224</w:t>
            </w:r>
          </w:p>
        </w:tc>
        <w:tc>
          <w:tcPr>
            <w:tcW w:w="1595" w:type="dxa"/>
            <w:tcBorders>
              <w:top w:val="single" w:sz="18" w:space="0" w:color="auto"/>
            </w:tcBorders>
          </w:tcPr>
          <w:p w14:paraId="551AAE4B" w14:textId="50586EFB" w:rsidR="00463855" w:rsidRDefault="008976AD" w:rsidP="001B3794">
            <w:pPr>
              <w:jc w:val="both"/>
              <w:rPr>
                <w:rFonts w:ascii="Helvetica Neue" w:hAnsi="Helvetica Neue"/>
                <w:lang w:val="en-US"/>
              </w:rPr>
            </w:pPr>
            <w:r>
              <w:rPr>
                <w:rFonts w:ascii="Helvetica Neue" w:hAnsi="Helvetica Neue"/>
                <w:lang w:val="en-US"/>
              </w:rPr>
              <w:t>0.144</w:t>
            </w:r>
          </w:p>
        </w:tc>
        <w:tc>
          <w:tcPr>
            <w:tcW w:w="1134" w:type="dxa"/>
            <w:tcBorders>
              <w:top w:val="single" w:sz="18" w:space="0" w:color="auto"/>
              <w:right w:val="single" w:sz="18" w:space="0" w:color="auto"/>
            </w:tcBorders>
          </w:tcPr>
          <w:p w14:paraId="7B9D5A7E" w14:textId="6BA66CA5" w:rsidR="00463855" w:rsidRDefault="008976AD" w:rsidP="001B3794">
            <w:pPr>
              <w:jc w:val="both"/>
              <w:rPr>
                <w:rFonts w:ascii="Helvetica Neue" w:hAnsi="Helvetica Neue"/>
                <w:lang w:val="en-US"/>
              </w:rPr>
            </w:pPr>
            <w:r>
              <w:rPr>
                <w:rFonts w:ascii="Helvetica Neue" w:hAnsi="Helvetica Neue"/>
                <w:lang w:val="en-US"/>
              </w:rPr>
              <w:t>6</w:t>
            </w:r>
          </w:p>
        </w:tc>
      </w:tr>
      <w:tr w:rsidR="00102291" w14:paraId="422A1855" w14:textId="77777777" w:rsidTr="0085067A">
        <w:tc>
          <w:tcPr>
            <w:tcW w:w="2191" w:type="dxa"/>
            <w:vMerge/>
            <w:tcBorders>
              <w:left w:val="single" w:sz="18" w:space="0" w:color="auto"/>
            </w:tcBorders>
          </w:tcPr>
          <w:p w14:paraId="12E55BA7" w14:textId="77777777" w:rsidR="00463855" w:rsidRDefault="00463855" w:rsidP="001B3794">
            <w:pPr>
              <w:jc w:val="both"/>
              <w:rPr>
                <w:rFonts w:ascii="Helvetica Neue" w:hAnsi="Helvetica Neue"/>
                <w:lang w:val="en-US"/>
              </w:rPr>
            </w:pPr>
          </w:p>
        </w:tc>
        <w:tc>
          <w:tcPr>
            <w:tcW w:w="2354" w:type="dxa"/>
          </w:tcPr>
          <w:p w14:paraId="03F9E133" w14:textId="777113AB" w:rsidR="00463855" w:rsidRDefault="00463855" w:rsidP="00BF0EEE">
            <w:pPr>
              <w:rPr>
                <w:rFonts w:ascii="Helvetica Neue" w:hAnsi="Helvetica Neue"/>
                <w:lang w:val="en-US"/>
              </w:rPr>
            </w:pPr>
            <w:proofErr w:type="spellStart"/>
            <w:r>
              <w:rPr>
                <w:rFonts w:ascii="Helvetica Neue" w:hAnsi="Helvetica Neue"/>
                <w:lang w:val="en-US"/>
              </w:rPr>
              <w:t>AStar</w:t>
            </w:r>
            <w:proofErr w:type="spellEnd"/>
            <w:r>
              <w:rPr>
                <w:rFonts w:ascii="Helvetica Neue" w:hAnsi="Helvetica Neue"/>
                <w:lang w:val="en-US"/>
              </w:rPr>
              <w:t xml:space="preserve"> with </w:t>
            </w:r>
            <w:proofErr w:type="spellStart"/>
            <w:r>
              <w:rPr>
                <w:rFonts w:ascii="Helvetica Neue" w:hAnsi="Helvetica Neue"/>
                <w:lang w:val="en-US"/>
              </w:rPr>
              <w:t>ignore_precondition</w:t>
            </w:r>
            <w:proofErr w:type="spellEnd"/>
          </w:p>
        </w:tc>
        <w:tc>
          <w:tcPr>
            <w:tcW w:w="1457" w:type="dxa"/>
          </w:tcPr>
          <w:p w14:paraId="2441189A" w14:textId="6AA2F17F" w:rsidR="00463855" w:rsidRDefault="008976AD" w:rsidP="001B3794">
            <w:pPr>
              <w:jc w:val="both"/>
              <w:rPr>
                <w:rFonts w:ascii="Helvetica Neue" w:hAnsi="Helvetica Neue"/>
                <w:lang w:val="en-US"/>
              </w:rPr>
            </w:pPr>
            <w:r>
              <w:rPr>
                <w:rFonts w:ascii="Helvetica Neue" w:hAnsi="Helvetica Neue"/>
                <w:lang w:val="en-US"/>
              </w:rPr>
              <w:t>41</w:t>
            </w:r>
          </w:p>
        </w:tc>
        <w:tc>
          <w:tcPr>
            <w:tcW w:w="884" w:type="dxa"/>
          </w:tcPr>
          <w:p w14:paraId="705992D3" w14:textId="08178336" w:rsidR="00463855" w:rsidRDefault="008976AD" w:rsidP="001B3794">
            <w:pPr>
              <w:jc w:val="both"/>
              <w:rPr>
                <w:rFonts w:ascii="Helvetica Neue" w:hAnsi="Helvetica Neue"/>
                <w:lang w:val="en-US"/>
              </w:rPr>
            </w:pPr>
            <w:r>
              <w:rPr>
                <w:rFonts w:ascii="Helvetica Neue" w:hAnsi="Helvetica Neue"/>
                <w:lang w:val="en-US"/>
              </w:rPr>
              <w:t>43</w:t>
            </w:r>
          </w:p>
        </w:tc>
        <w:tc>
          <w:tcPr>
            <w:tcW w:w="1017" w:type="dxa"/>
          </w:tcPr>
          <w:p w14:paraId="3762A269" w14:textId="09115B94" w:rsidR="00463855" w:rsidRDefault="008976AD" w:rsidP="001B3794">
            <w:pPr>
              <w:jc w:val="both"/>
              <w:rPr>
                <w:rFonts w:ascii="Helvetica Neue" w:hAnsi="Helvetica Neue"/>
                <w:lang w:val="en-US"/>
              </w:rPr>
            </w:pPr>
            <w:r>
              <w:rPr>
                <w:rFonts w:ascii="Helvetica Neue" w:hAnsi="Helvetica Neue"/>
                <w:lang w:val="en-US"/>
              </w:rPr>
              <w:t>170</w:t>
            </w:r>
          </w:p>
        </w:tc>
        <w:tc>
          <w:tcPr>
            <w:tcW w:w="1595" w:type="dxa"/>
          </w:tcPr>
          <w:p w14:paraId="5DFD766D" w14:textId="79F2EFA4" w:rsidR="00463855" w:rsidRDefault="008976AD" w:rsidP="001B3794">
            <w:pPr>
              <w:jc w:val="both"/>
              <w:rPr>
                <w:rFonts w:ascii="Helvetica Neue" w:hAnsi="Helvetica Neue"/>
                <w:lang w:val="en-US"/>
              </w:rPr>
            </w:pPr>
            <w:r>
              <w:rPr>
                <w:rFonts w:ascii="Helvetica Neue" w:hAnsi="Helvetica Neue"/>
                <w:lang w:val="en-US"/>
              </w:rPr>
              <w:t>0.1163</w:t>
            </w:r>
          </w:p>
        </w:tc>
        <w:tc>
          <w:tcPr>
            <w:tcW w:w="1134" w:type="dxa"/>
            <w:tcBorders>
              <w:right w:val="single" w:sz="18" w:space="0" w:color="auto"/>
            </w:tcBorders>
          </w:tcPr>
          <w:p w14:paraId="5FB51D18" w14:textId="77E04D3A" w:rsidR="00463855" w:rsidRDefault="008976AD" w:rsidP="001B3794">
            <w:pPr>
              <w:jc w:val="both"/>
              <w:rPr>
                <w:rFonts w:ascii="Helvetica Neue" w:hAnsi="Helvetica Neue"/>
                <w:lang w:val="en-US"/>
              </w:rPr>
            </w:pPr>
            <w:r>
              <w:rPr>
                <w:rFonts w:ascii="Helvetica Neue" w:hAnsi="Helvetica Neue"/>
                <w:lang w:val="en-US"/>
              </w:rPr>
              <w:t>6</w:t>
            </w:r>
          </w:p>
        </w:tc>
      </w:tr>
      <w:tr w:rsidR="00102291" w14:paraId="4B0EA3EE" w14:textId="77777777" w:rsidTr="0085067A">
        <w:tc>
          <w:tcPr>
            <w:tcW w:w="2191" w:type="dxa"/>
            <w:vMerge/>
            <w:tcBorders>
              <w:left w:val="single" w:sz="18" w:space="0" w:color="auto"/>
              <w:bottom w:val="single" w:sz="18" w:space="0" w:color="auto"/>
            </w:tcBorders>
          </w:tcPr>
          <w:p w14:paraId="63F43CF5" w14:textId="77777777" w:rsidR="00463855" w:rsidRDefault="00463855" w:rsidP="001B3794">
            <w:pPr>
              <w:jc w:val="both"/>
              <w:rPr>
                <w:rFonts w:ascii="Helvetica Neue" w:hAnsi="Helvetica Neue"/>
                <w:lang w:val="en-US"/>
              </w:rPr>
            </w:pPr>
          </w:p>
        </w:tc>
        <w:tc>
          <w:tcPr>
            <w:tcW w:w="2354" w:type="dxa"/>
            <w:tcBorders>
              <w:bottom w:val="single" w:sz="18" w:space="0" w:color="auto"/>
            </w:tcBorders>
          </w:tcPr>
          <w:p w14:paraId="2BD3792B" w14:textId="2118E6AD" w:rsidR="00463855" w:rsidRDefault="00463855" w:rsidP="00BF0EEE">
            <w:pPr>
              <w:rPr>
                <w:rFonts w:ascii="Helvetica Neue" w:hAnsi="Helvetica Neue"/>
                <w:lang w:val="en-US"/>
              </w:rPr>
            </w:pPr>
            <w:proofErr w:type="spellStart"/>
            <w:r>
              <w:rPr>
                <w:rFonts w:ascii="Helvetica Neue" w:hAnsi="Helvetica Neue"/>
                <w:lang w:val="en-US"/>
              </w:rPr>
              <w:t>AStar</w:t>
            </w:r>
            <w:proofErr w:type="spellEnd"/>
            <w:r>
              <w:rPr>
                <w:rFonts w:ascii="Helvetica Neue" w:hAnsi="Helvetica Neue"/>
                <w:lang w:val="en-US"/>
              </w:rPr>
              <w:t xml:space="preserve"> with </w:t>
            </w:r>
            <w:proofErr w:type="spellStart"/>
            <w:r>
              <w:rPr>
                <w:rFonts w:ascii="Helvetica Neue" w:hAnsi="Helvetica Neue"/>
                <w:lang w:val="en-US"/>
              </w:rPr>
              <w:t>level_sum</w:t>
            </w:r>
            <w:proofErr w:type="spellEnd"/>
          </w:p>
        </w:tc>
        <w:tc>
          <w:tcPr>
            <w:tcW w:w="1457" w:type="dxa"/>
            <w:tcBorders>
              <w:bottom w:val="single" w:sz="18" w:space="0" w:color="auto"/>
            </w:tcBorders>
          </w:tcPr>
          <w:p w14:paraId="6ADC2B41" w14:textId="72FFA493" w:rsidR="00463855" w:rsidRDefault="008976AD" w:rsidP="001B3794">
            <w:pPr>
              <w:jc w:val="both"/>
              <w:rPr>
                <w:rFonts w:ascii="Helvetica Neue" w:hAnsi="Helvetica Neue"/>
                <w:lang w:val="en-US"/>
              </w:rPr>
            </w:pPr>
            <w:r>
              <w:rPr>
                <w:rFonts w:ascii="Helvetica Neue" w:hAnsi="Helvetica Neue"/>
                <w:lang w:val="en-US"/>
              </w:rPr>
              <w:t>11</w:t>
            </w:r>
          </w:p>
        </w:tc>
        <w:tc>
          <w:tcPr>
            <w:tcW w:w="884" w:type="dxa"/>
            <w:tcBorders>
              <w:bottom w:val="single" w:sz="18" w:space="0" w:color="auto"/>
            </w:tcBorders>
          </w:tcPr>
          <w:p w14:paraId="1B744524" w14:textId="54599B01" w:rsidR="00463855" w:rsidRDefault="008976AD" w:rsidP="001B3794">
            <w:pPr>
              <w:jc w:val="both"/>
              <w:rPr>
                <w:rFonts w:ascii="Helvetica Neue" w:hAnsi="Helvetica Neue"/>
                <w:lang w:val="en-US"/>
              </w:rPr>
            </w:pPr>
            <w:r>
              <w:rPr>
                <w:rFonts w:ascii="Helvetica Neue" w:hAnsi="Helvetica Neue"/>
                <w:lang w:val="en-US"/>
              </w:rPr>
              <w:t>13</w:t>
            </w:r>
          </w:p>
        </w:tc>
        <w:tc>
          <w:tcPr>
            <w:tcW w:w="1017" w:type="dxa"/>
            <w:tcBorders>
              <w:bottom w:val="single" w:sz="18" w:space="0" w:color="auto"/>
            </w:tcBorders>
          </w:tcPr>
          <w:p w14:paraId="568D388A" w14:textId="0C9C5C18" w:rsidR="00463855" w:rsidRDefault="008976AD" w:rsidP="001B3794">
            <w:pPr>
              <w:jc w:val="both"/>
              <w:rPr>
                <w:rFonts w:ascii="Helvetica Neue" w:hAnsi="Helvetica Neue"/>
                <w:lang w:val="en-US"/>
              </w:rPr>
            </w:pPr>
            <w:r>
              <w:rPr>
                <w:rFonts w:ascii="Helvetica Neue" w:hAnsi="Helvetica Neue"/>
                <w:lang w:val="en-US"/>
              </w:rPr>
              <w:t>50</w:t>
            </w:r>
          </w:p>
        </w:tc>
        <w:tc>
          <w:tcPr>
            <w:tcW w:w="1595" w:type="dxa"/>
            <w:tcBorders>
              <w:bottom w:val="single" w:sz="18" w:space="0" w:color="auto"/>
            </w:tcBorders>
          </w:tcPr>
          <w:p w14:paraId="02BEE466" w14:textId="6585B951" w:rsidR="00463855" w:rsidRDefault="008976AD" w:rsidP="001B3794">
            <w:pPr>
              <w:jc w:val="both"/>
              <w:rPr>
                <w:rFonts w:ascii="Helvetica Neue" w:hAnsi="Helvetica Neue"/>
                <w:lang w:val="en-US"/>
              </w:rPr>
            </w:pPr>
            <w:r>
              <w:rPr>
                <w:rFonts w:ascii="Helvetica Neue" w:hAnsi="Helvetica Neue"/>
                <w:lang w:val="en-US"/>
              </w:rPr>
              <w:t>0.4697</w:t>
            </w:r>
          </w:p>
        </w:tc>
        <w:tc>
          <w:tcPr>
            <w:tcW w:w="1134" w:type="dxa"/>
            <w:tcBorders>
              <w:bottom w:val="single" w:sz="18" w:space="0" w:color="auto"/>
              <w:right w:val="single" w:sz="18" w:space="0" w:color="auto"/>
            </w:tcBorders>
          </w:tcPr>
          <w:p w14:paraId="704CBD7F" w14:textId="562345E5" w:rsidR="00463855" w:rsidRDefault="008976AD" w:rsidP="001B3794">
            <w:pPr>
              <w:jc w:val="both"/>
              <w:rPr>
                <w:rFonts w:ascii="Helvetica Neue" w:hAnsi="Helvetica Neue"/>
                <w:lang w:val="en-US"/>
              </w:rPr>
            </w:pPr>
            <w:r>
              <w:rPr>
                <w:rFonts w:ascii="Helvetica Neue" w:hAnsi="Helvetica Neue"/>
                <w:lang w:val="en-US"/>
              </w:rPr>
              <w:t>6</w:t>
            </w:r>
          </w:p>
        </w:tc>
      </w:tr>
      <w:tr w:rsidR="00102291" w14:paraId="3BC853E6" w14:textId="77777777" w:rsidTr="0085067A">
        <w:tc>
          <w:tcPr>
            <w:tcW w:w="2191" w:type="dxa"/>
            <w:vMerge w:val="restart"/>
            <w:tcBorders>
              <w:top w:val="single" w:sz="18" w:space="0" w:color="auto"/>
              <w:left w:val="single" w:sz="18" w:space="0" w:color="auto"/>
            </w:tcBorders>
          </w:tcPr>
          <w:p w14:paraId="07910202" w14:textId="42D3FF18" w:rsidR="00BF0EEE" w:rsidRDefault="00BF0EEE" w:rsidP="001B3794">
            <w:pPr>
              <w:jc w:val="both"/>
              <w:rPr>
                <w:rFonts w:ascii="Helvetica Neue" w:hAnsi="Helvetica Neue"/>
                <w:lang w:val="en-US"/>
              </w:rPr>
            </w:pPr>
            <w:r>
              <w:rPr>
                <w:rFonts w:ascii="Helvetica Neue" w:hAnsi="Helvetica Neue"/>
                <w:lang w:val="en-US"/>
              </w:rPr>
              <w:t>Air_cargo_p2</w:t>
            </w:r>
          </w:p>
        </w:tc>
        <w:tc>
          <w:tcPr>
            <w:tcW w:w="2354" w:type="dxa"/>
            <w:tcBorders>
              <w:top w:val="single" w:sz="18" w:space="0" w:color="auto"/>
            </w:tcBorders>
          </w:tcPr>
          <w:p w14:paraId="6106C810" w14:textId="3053BE43" w:rsidR="00BF0EEE" w:rsidRDefault="00BF0EEE" w:rsidP="00BF0EEE">
            <w:pPr>
              <w:rPr>
                <w:rFonts w:ascii="Helvetica Neue" w:hAnsi="Helvetica Neue"/>
                <w:lang w:val="en-US"/>
              </w:rPr>
            </w:pPr>
            <w:proofErr w:type="spellStart"/>
            <w:r>
              <w:rPr>
                <w:rFonts w:ascii="Helvetica Neue" w:hAnsi="Helvetica Neue"/>
                <w:lang w:val="en-US"/>
              </w:rPr>
              <w:t>AStar</w:t>
            </w:r>
            <w:proofErr w:type="spellEnd"/>
            <w:r>
              <w:rPr>
                <w:rFonts w:ascii="Helvetica Neue" w:hAnsi="Helvetica Neue"/>
                <w:lang w:val="en-US"/>
              </w:rPr>
              <w:t xml:space="preserve"> with h_1</w:t>
            </w:r>
          </w:p>
        </w:tc>
        <w:tc>
          <w:tcPr>
            <w:tcW w:w="1457" w:type="dxa"/>
            <w:tcBorders>
              <w:top w:val="single" w:sz="18" w:space="0" w:color="auto"/>
            </w:tcBorders>
          </w:tcPr>
          <w:p w14:paraId="5C35F6A3" w14:textId="223D4A7E" w:rsidR="00BF0EEE" w:rsidRDefault="008976AD" w:rsidP="001B3794">
            <w:pPr>
              <w:jc w:val="both"/>
              <w:rPr>
                <w:rFonts w:ascii="Helvetica Neue" w:hAnsi="Helvetica Neue"/>
                <w:lang w:val="en-US"/>
              </w:rPr>
            </w:pPr>
            <w:r>
              <w:rPr>
                <w:rFonts w:ascii="Helvetica Neue" w:hAnsi="Helvetica Neue"/>
                <w:lang w:val="en-US"/>
              </w:rPr>
              <w:t>4853</w:t>
            </w:r>
          </w:p>
        </w:tc>
        <w:tc>
          <w:tcPr>
            <w:tcW w:w="884" w:type="dxa"/>
            <w:tcBorders>
              <w:top w:val="single" w:sz="18" w:space="0" w:color="auto"/>
            </w:tcBorders>
          </w:tcPr>
          <w:p w14:paraId="1D43A97A" w14:textId="245F979F" w:rsidR="00BF0EEE" w:rsidRDefault="008976AD" w:rsidP="001B3794">
            <w:pPr>
              <w:jc w:val="both"/>
              <w:rPr>
                <w:rFonts w:ascii="Helvetica Neue" w:hAnsi="Helvetica Neue"/>
                <w:lang w:val="en-US"/>
              </w:rPr>
            </w:pPr>
            <w:r>
              <w:rPr>
                <w:rFonts w:ascii="Helvetica Neue" w:hAnsi="Helvetica Neue"/>
                <w:lang w:val="en-US"/>
              </w:rPr>
              <w:t>4855</w:t>
            </w:r>
          </w:p>
        </w:tc>
        <w:tc>
          <w:tcPr>
            <w:tcW w:w="1017" w:type="dxa"/>
            <w:tcBorders>
              <w:top w:val="single" w:sz="18" w:space="0" w:color="auto"/>
            </w:tcBorders>
          </w:tcPr>
          <w:p w14:paraId="47C97421" w14:textId="02486C0F" w:rsidR="00BF0EEE" w:rsidRDefault="008976AD" w:rsidP="001B3794">
            <w:pPr>
              <w:jc w:val="both"/>
              <w:rPr>
                <w:rFonts w:ascii="Helvetica Neue" w:hAnsi="Helvetica Neue"/>
                <w:lang w:val="en-US"/>
              </w:rPr>
            </w:pPr>
            <w:r>
              <w:rPr>
                <w:rFonts w:ascii="Helvetica Neue" w:hAnsi="Helvetica Neue"/>
                <w:lang w:val="en-US"/>
              </w:rPr>
              <w:t>44041</w:t>
            </w:r>
          </w:p>
        </w:tc>
        <w:tc>
          <w:tcPr>
            <w:tcW w:w="1595" w:type="dxa"/>
            <w:tcBorders>
              <w:top w:val="single" w:sz="18" w:space="0" w:color="auto"/>
            </w:tcBorders>
          </w:tcPr>
          <w:p w14:paraId="1678E26B" w14:textId="72AAF05B" w:rsidR="00BF0EEE" w:rsidRDefault="008976AD" w:rsidP="001B3794">
            <w:pPr>
              <w:jc w:val="both"/>
              <w:rPr>
                <w:rFonts w:ascii="Helvetica Neue" w:hAnsi="Helvetica Neue"/>
                <w:lang w:val="en-US"/>
              </w:rPr>
            </w:pPr>
            <w:r>
              <w:rPr>
                <w:rFonts w:ascii="Helvetica Neue" w:hAnsi="Helvetica Neue"/>
                <w:lang w:val="en-US"/>
              </w:rPr>
              <w:t>57.25</w:t>
            </w:r>
          </w:p>
        </w:tc>
        <w:tc>
          <w:tcPr>
            <w:tcW w:w="1134" w:type="dxa"/>
            <w:tcBorders>
              <w:top w:val="single" w:sz="18" w:space="0" w:color="auto"/>
              <w:right w:val="single" w:sz="18" w:space="0" w:color="auto"/>
            </w:tcBorders>
          </w:tcPr>
          <w:p w14:paraId="3692E0D6" w14:textId="22D3BB49" w:rsidR="00BF0EEE" w:rsidRDefault="008976AD" w:rsidP="001B3794">
            <w:pPr>
              <w:jc w:val="both"/>
              <w:rPr>
                <w:rFonts w:ascii="Helvetica Neue" w:hAnsi="Helvetica Neue"/>
                <w:lang w:val="en-US"/>
              </w:rPr>
            </w:pPr>
            <w:r>
              <w:rPr>
                <w:rFonts w:ascii="Helvetica Neue" w:hAnsi="Helvetica Neue"/>
                <w:lang w:val="en-US"/>
              </w:rPr>
              <w:t>9</w:t>
            </w:r>
          </w:p>
        </w:tc>
      </w:tr>
      <w:tr w:rsidR="00102291" w14:paraId="68DCA8B0" w14:textId="77777777" w:rsidTr="0085067A">
        <w:tc>
          <w:tcPr>
            <w:tcW w:w="2191" w:type="dxa"/>
            <w:vMerge/>
            <w:tcBorders>
              <w:left w:val="single" w:sz="18" w:space="0" w:color="auto"/>
            </w:tcBorders>
          </w:tcPr>
          <w:p w14:paraId="0F477673" w14:textId="77777777" w:rsidR="00BF0EEE" w:rsidRDefault="00BF0EEE" w:rsidP="001B3794">
            <w:pPr>
              <w:jc w:val="both"/>
              <w:rPr>
                <w:rFonts w:ascii="Helvetica Neue" w:hAnsi="Helvetica Neue"/>
                <w:lang w:val="en-US"/>
              </w:rPr>
            </w:pPr>
          </w:p>
        </w:tc>
        <w:tc>
          <w:tcPr>
            <w:tcW w:w="2354" w:type="dxa"/>
          </w:tcPr>
          <w:p w14:paraId="4397CFBA" w14:textId="480C787D" w:rsidR="00BF0EEE" w:rsidRDefault="00BF0EEE" w:rsidP="00BF0EEE">
            <w:pPr>
              <w:rPr>
                <w:rFonts w:ascii="Helvetica Neue" w:hAnsi="Helvetica Neue"/>
                <w:lang w:val="en-US"/>
              </w:rPr>
            </w:pPr>
            <w:proofErr w:type="spellStart"/>
            <w:r>
              <w:rPr>
                <w:rFonts w:ascii="Helvetica Neue" w:hAnsi="Helvetica Neue"/>
                <w:lang w:val="en-US"/>
              </w:rPr>
              <w:t>AStar</w:t>
            </w:r>
            <w:proofErr w:type="spellEnd"/>
            <w:r>
              <w:rPr>
                <w:rFonts w:ascii="Helvetica Neue" w:hAnsi="Helvetica Neue"/>
                <w:lang w:val="en-US"/>
              </w:rPr>
              <w:t xml:space="preserve"> with </w:t>
            </w:r>
            <w:proofErr w:type="spellStart"/>
            <w:r>
              <w:rPr>
                <w:rFonts w:ascii="Helvetica Neue" w:hAnsi="Helvetica Neue"/>
                <w:lang w:val="en-US"/>
              </w:rPr>
              <w:t>ignore_precondition</w:t>
            </w:r>
            <w:proofErr w:type="spellEnd"/>
          </w:p>
        </w:tc>
        <w:tc>
          <w:tcPr>
            <w:tcW w:w="1457" w:type="dxa"/>
          </w:tcPr>
          <w:p w14:paraId="3208E405" w14:textId="2FC4AC79" w:rsidR="00BF0EEE" w:rsidRDefault="008976AD" w:rsidP="001B3794">
            <w:pPr>
              <w:jc w:val="both"/>
              <w:rPr>
                <w:rFonts w:ascii="Helvetica Neue" w:hAnsi="Helvetica Neue"/>
                <w:lang w:val="en-US"/>
              </w:rPr>
            </w:pPr>
            <w:r>
              <w:rPr>
                <w:rFonts w:ascii="Helvetica Neue" w:hAnsi="Helvetica Neue"/>
                <w:lang w:val="en-US"/>
              </w:rPr>
              <w:t>1450</w:t>
            </w:r>
          </w:p>
        </w:tc>
        <w:tc>
          <w:tcPr>
            <w:tcW w:w="884" w:type="dxa"/>
          </w:tcPr>
          <w:p w14:paraId="1A20584E" w14:textId="27196657" w:rsidR="00BF0EEE" w:rsidRDefault="008976AD" w:rsidP="001B3794">
            <w:pPr>
              <w:jc w:val="both"/>
              <w:rPr>
                <w:rFonts w:ascii="Helvetica Neue" w:hAnsi="Helvetica Neue"/>
                <w:lang w:val="en-US"/>
              </w:rPr>
            </w:pPr>
            <w:r>
              <w:rPr>
                <w:rFonts w:ascii="Helvetica Neue" w:hAnsi="Helvetica Neue"/>
                <w:lang w:val="en-US"/>
              </w:rPr>
              <w:t>1452</w:t>
            </w:r>
          </w:p>
        </w:tc>
        <w:tc>
          <w:tcPr>
            <w:tcW w:w="1017" w:type="dxa"/>
          </w:tcPr>
          <w:p w14:paraId="65E85C8F" w14:textId="1477DCEB" w:rsidR="00BF0EEE" w:rsidRDefault="008976AD" w:rsidP="001B3794">
            <w:pPr>
              <w:jc w:val="both"/>
              <w:rPr>
                <w:rFonts w:ascii="Helvetica Neue" w:hAnsi="Helvetica Neue"/>
                <w:lang w:val="en-US"/>
              </w:rPr>
            </w:pPr>
            <w:r>
              <w:rPr>
                <w:rFonts w:ascii="Helvetica Neue" w:hAnsi="Helvetica Neue"/>
                <w:lang w:val="en-US"/>
              </w:rPr>
              <w:t>13303</w:t>
            </w:r>
          </w:p>
        </w:tc>
        <w:tc>
          <w:tcPr>
            <w:tcW w:w="1595" w:type="dxa"/>
          </w:tcPr>
          <w:p w14:paraId="1E33CAF2" w14:textId="5562D785" w:rsidR="00BF0EEE" w:rsidRDefault="008976AD" w:rsidP="001B3794">
            <w:pPr>
              <w:jc w:val="both"/>
              <w:rPr>
                <w:rFonts w:ascii="Helvetica Neue" w:hAnsi="Helvetica Neue"/>
                <w:lang w:val="en-US"/>
              </w:rPr>
            </w:pPr>
            <w:r>
              <w:rPr>
                <w:rFonts w:ascii="Helvetica Neue" w:hAnsi="Helvetica Neue"/>
                <w:lang w:val="en-US"/>
              </w:rPr>
              <w:t>18.07</w:t>
            </w:r>
          </w:p>
        </w:tc>
        <w:tc>
          <w:tcPr>
            <w:tcW w:w="1134" w:type="dxa"/>
            <w:tcBorders>
              <w:right w:val="single" w:sz="18" w:space="0" w:color="auto"/>
            </w:tcBorders>
          </w:tcPr>
          <w:p w14:paraId="43FD5618" w14:textId="4BF2F357" w:rsidR="00BF0EEE" w:rsidRDefault="008976AD" w:rsidP="001B3794">
            <w:pPr>
              <w:jc w:val="both"/>
              <w:rPr>
                <w:rFonts w:ascii="Helvetica Neue" w:hAnsi="Helvetica Neue"/>
                <w:lang w:val="en-US"/>
              </w:rPr>
            </w:pPr>
            <w:r>
              <w:rPr>
                <w:rFonts w:ascii="Helvetica Neue" w:hAnsi="Helvetica Neue"/>
                <w:lang w:val="en-US"/>
              </w:rPr>
              <w:t>9</w:t>
            </w:r>
          </w:p>
        </w:tc>
      </w:tr>
      <w:tr w:rsidR="00102291" w14:paraId="4A6B35A9" w14:textId="77777777" w:rsidTr="0085067A">
        <w:tc>
          <w:tcPr>
            <w:tcW w:w="2191" w:type="dxa"/>
            <w:vMerge/>
            <w:tcBorders>
              <w:left w:val="single" w:sz="18" w:space="0" w:color="auto"/>
              <w:bottom w:val="single" w:sz="18" w:space="0" w:color="auto"/>
            </w:tcBorders>
          </w:tcPr>
          <w:p w14:paraId="74405D33" w14:textId="77777777" w:rsidR="00BF0EEE" w:rsidRDefault="00BF0EEE" w:rsidP="001B3794">
            <w:pPr>
              <w:jc w:val="both"/>
              <w:rPr>
                <w:rFonts w:ascii="Helvetica Neue" w:hAnsi="Helvetica Neue"/>
                <w:lang w:val="en-US"/>
              </w:rPr>
            </w:pPr>
          </w:p>
        </w:tc>
        <w:tc>
          <w:tcPr>
            <w:tcW w:w="2354" w:type="dxa"/>
            <w:tcBorders>
              <w:bottom w:val="single" w:sz="18" w:space="0" w:color="auto"/>
            </w:tcBorders>
          </w:tcPr>
          <w:p w14:paraId="644451A1" w14:textId="5D0991FD" w:rsidR="00BF0EEE" w:rsidRDefault="00BF0EEE" w:rsidP="00BF0EEE">
            <w:pPr>
              <w:rPr>
                <w:rFonts w:ascii="Helvetica Neue" w:hAnsi="Helvetica Neue"/>
                <w:lang w:val="en-US"/>
              </w:rPr>
            </w:pPr>
            <w:proofErr w:type="spellStart"/>
            <w:r>
              <w:rPr>
                <w:rFonts w:ascii="Helvetica Neue" w:hAnsi="Helvetica Neue"/>
                <w:lang w:val="en-US"/>
              </w:rPr>
              <w:t>AStar</w:t>
            </w:r>
            <w:proofErr w:type="spellEnd"/>
            <w:r>
              <w:rPr>
                <w:rFonts w:ascii="Helvetica Neue" w:hAnsi="Helvetica Neue"/>
                <w:lang w:val="en-US"/>
              </w:rPr>
              <w:t xml:space="preserve"> with </w:t>
            </w:r>
            <w:proofErr w:type="spellStart"/>
            <w:r>
              <w:rPr>
                <w:rFonts w:ascii="Helvetica Neue" w:hAnsi="Helvetica Neue"/>
                <w:lang w:val="en-US"/>
              </w:rPr>
              <w:t>level_sum</w:t>
            </w:r>
            <w:proofErr w:type="spellEnd"/>
          </w:p>
        </w:tc>
        <w:tc>
          <w:tcPr>
            <w:tcW w:w="1457" w:type="dxa"/>
            <w:tcBorders>
              <w:bottom w:val="single" w:sz="18" w:space="0" w:color="auto"/>
            </w:tcBorders>
          </w:tcPr>
          <w:p w14:paraId="2BFC811B" w14:textId="426E2B45" w:rsidR="00BF0EEE" w:rsidRDefault="008976AD" w:rsidP="001B3794">
            <w:pPr>
              <w:jc w:val="both"/>
              <w:rPr>
                <w:rFonts w:ascii="Helvetica Neue" w:hAnsi="Helvetica Neue"/>
                <w:lang w:val="en-US"/>
              </w:rPr>
            </w:pPr>
            <w:r>
              <w:rPr>
                <w:rFonts w:ascii="Helvetica Neue" w:hAnsi="Helvetica Neue"/>
                <w:lang w:val="en-US"/>
              </w:rPr>
              <w:t>86</w:t>
            </w:r>
          </w:p>
        </w:tc>
        <w:tc>
          <w:tcPr>
            <w:tcW w:w="884" w:type="dxa"/>
            <w:tcBorders>
              <w:bottom w:val="single" w:sz="18" w:space="0" w:color="auto"/>
            </w:tcBorders>
          </w:tcPr>
          <w:p w14:paraId="10F1A6B4" w14:textId="177EC7AB" w:rsidR="00BF0EEE" w:rsidRDefault="008976AD" w:rsidP="001B3794">
            <w:pPr>
              <w:jc w:val="both"/>
              <w:rPr>
                <w:rFonts w:ascii="Helvetica Neue" w:hAnsi="Helvetica Neue"/>
                <w:lang w:val="en-US"/>
              </w:rPr>
            </w:pPr>
            <w:r>
              <w:rPr>
                <w:rFonts w:ascii="Helvetica Neue" w:hAnsi="Helvetica Neue"/>
                <w:lang w:val="en-US"/>
              </w:rPr>
              <w:t>88</w:t>
            </w:r>
          </w:p>
        </w:tc>
        <w:tc>
          <w:tcPr>
            <w:tcW w:w="1017" w:type="dxa"/>
            <w:tcBorders>
              <w:bottom w:val="single" w:sz="18" w:space="0" w:color="auto"/>
            </w:tcBorders>
          </w:tcPr>
          <w:p w14:paraId="2194FC38" w14:textId="75BE972D" w:rsidR="00BF0EEE" w:rsidRDefault="008976AD" w:rsidP="001B3794">
            <w:pPr>
              <w:jc w:val="both"/>
              <w:rPr>
                <w:rFonts w:ascii="Helvetica Neue" w:hAnsi="Helvetica Neue"/>
                <w:lang w:val="en-US"/>
              </w:rPr>
            </w:pPr>
            <w:r>
              <w:rPr>
                <w:rFonts w:ascii="Helvetica Neue" w:hAnsi="Helvetica Neue"/>
                <w:lang w:val="en-US"/>
              </w:rPr>
              <w:t>841</w:t>
            </w:r>
          </w:p>
        </w:tc>
        <w:tc>
          <w:tcPr>
            <w:tcW w:w="1595" w:type="dxa"/>
            <w:tcBorders>
              <w:bottom w:val="single" w:sz="18" w:space="0" w:color="auto"/>
            </w:tcBorders>
          </w:tcPr>
          <w:p w14:paraId="6B9CA5FD" w14:textId="2BBA920F" w:rsidR="00BF0EEE" w:rsidRDefault="008976AD" w:rsidP="001B3794">
            <w:pPr>
              <w:jc w:val="both"/>
              <w:rPr>
                <w:rFonts w:ascii="Helvetica Neue" w:hAnsi="Helvetica Neue"/>
                <w:lang w:val="en-US"/>
              </w:rPr>
            </w:pPr>
            <w:r>
              <w:rPr>
                <w:rFonts w:ascii="Helvetica Neue" w:hAnsi="Helvetica Neue"/>
                <w:lang w:val="en-US"/>
              </w:rPr>
              <w:t>35.75</w:t>
            </w:r>
          </w:p>
        </w:tc>
        <w:tc>
          <w:tcPr>
            <w:tcW w:w="1134" w:type="dxa"/>
            <w:tcBorders>
              <w:bottom w:val="single" w:sz="18" w:space="0" w:color="auto"/>
              <w:right w:val="single" w:sz="18" w:space="0" w:color="auto"/>
            </w:tcBorders>
          </w:tcPr>
          <w:p w14:paraId="7398DD35" w14:textId="2F8214E7" w:rsidR="00BF0EEE" w:rsidRDefault="008976AD" w:rsidP="001B3794">
            <w:pPr>
              <w:jc w:val="both"/>
              <w:rPr>
                <w:rFonts w:ascii="Helvetica Neue" w:hAnsi="Helvetica Neue"/>
                <w:lang w:val="en-US"/>
              </w:rPr>
            </w:pPr>
            <w:r>
              <w:rPr>
                <w:rFonts w:ascii="Helvetica Neue" w:hAnsi="Helvetica Neue"/>
                <w:lang w:val="en-US"/>
              </w:rPr>
              <w:t>9</w:t>
            </w:r>
          </w:p>
        </w:tc>
      </w:tr>
      <w:tr w:rsidR="00102291" w14:paraId="79A3776A" w14:textId="77777777" w:rsidTr="0085067A">
        <w:tc>
          <w:tcPr>
            <w:tcW w:w="2191" w:type="dxa"/>
            <w:vMerge w:val="restart"/>
            <w:tcBorders>
              <w:top w:val="single" w:sz="18" w:space="0" w:color="auto"/>
              <w:left w:val="single" w:sz="18" w:space="0" w:color="auto"/>
            </w:tcBorders>
          </w:tcPr>
          <w:p w14:paraId="665079DE" w14:textId="59EE1EFF" w:rsidR="00BF0EEE" w:rsidRDefault="00BF0EEE" w:rsidP="001B3794">
            <w:pPr>
              <w:jc w:val="both"/>
              <w:rPr>
                <w:rFonts w:ascii="Helvetica Neue" w:hAnsi="Helvetica Neue"/>
                <w:lang w:val="en-US"/>
              </w:rPr>
            </w:pPr>
            <w:r>
              <w:rPr>
                <w:rFonts w:ascii="Helvetica Neue" w:hAnsi="Helvetica Neue"/>
                <w:lang w:val="en-US"/>
              </w:rPr>
              <w:t>Air_cargo_p3</w:t>
            </w:r>
          </w:p>
        </w:tc>
        <w:tc>
          <w:tcPr>
            <w:tcW w:w="2354" w:type="dxa"/>
            <w:tcBorders>
              <w:top w:val="single" w:sz="18" w:space="0" w:color="auto"/>
            </w:tcBorders>
          </w:tcPr>
          <w:p w14:paraId="38601F2D" w14:textId="3ACEA828" w:rsidR="00BF0EEE" w:rsidRDefault="00BF0EEE" w:rsidP="00BF0EEE">
            <w:pPr>
              <w:rPr>
                <w:rFonts w:ascii="Helvetica Neue" w:hAnsi="Helvetica Neue"/>
                <w:lang w:val="en-US"/>
              </w:rPr>
            </w:pPr>
            <w:proofErr w:type="spellStart"/>
            <w:r>
              <w:rPr>
                <w:rFonts w:ascii="Helvetica Neue" w:hAnsi="Helvetica Neue"/>
                <w:lang w:val="en-US"/>
              </w:rPr>
              <w:t>AStar</w:t>
            </w:r>
            <w:proofErr w:type="spellEnd"/>
            <w:r>
              <w:rPr>
                <w:rFonts w:ascii="Helvetica Neue" w:hAnsi="Helvetica Neue"/>
                <w:lang w:val="en-US"/>
              </w:rPr>
              <w:t xml:space="preserve"> with h_1</w:t>
            </w:r>
          </w:p>
        </w:tc>
        <w:tc>
          <w:tcPr>
            <w:tcW w:w="1457" w:type="dxa"/>
            <w:tcBorders>
              <w:top w:val="single" w:sz="18" w:space="0" w:color="auto"/>
            </w:tcBorders>
          </w:tcPr>
          <w:p w14:paraId="5A98DFE8" w14:textId="2447DC6F" w:rsidR="00BF0EEE" w:rsidRDefault="008976AD" w:rsidP="001B3794">
            <w:pPr>
              <w:jc w:val="both"/>
              <w:rPr>
                <w:rFonts w:ascii="Helvetica Neue" w:hAnsi="Helvetica Neue"/>
                <w:lang w:val="en-US"/>
              </w:rPr>
            </w:pPr>
            <w:r>
              <w:rPr>
                <w:rFonts w:ascii="Helvetica Neue" w:hAnsi="Helvetica Neue"/>
                <w:lang w:val="en-US"/>
              </w:rPr>
              <w:t>18223</w:t>
            </w:r>
          </w:p>
        </w:tc>
        <w:tc>
          <w:tcPr>
            <w:tcW w:w="884" w:type="dxa"/>
            <w:tcBorders>
              <w:top w:val="single" w:sz="18" w:space="0" w:color="auto"/>
            </w:tcBorders>
          </w:tcPr>
          <w:p w14:paraId="35D2A9F6" w14:textId="73E04D1C" w:rsidR="00BF0EEE" w:rsidRDefault="008976AD" w:rsidP="001B3794">
            <w:pPr>
              <w:jc w:val="both"/>
              <w:rPr>
                <w:rFonts w:ascii="Helvetica Neue" w:hAnsi="Helvetica Neue"/>
                <w:lang w:val="en-US"/>
              </w:rPr>
            </w:pPr>
            <w:r>
              <w:rPr>
                <w:rFonts w:ascii="Helvetica Neue" w:hAnsi="Helvetica Neue"/>
                <w:lang w:val="en-US"/>
              </w:rPr>
              <w:t>18225</w:t>
            </w:r>
          </w:p>
        </w:tc>
        <w:tc>
          <w:tcPr>
            <w:tcW w:w="1017" w:type="dxa"/>
            <w:tcBorders>
              <w:top w:val="single" w:sz="18" w:space="0" w:color="auto"/>
            </w:tcBorders>
          </w:tcPr>
          <w:p w14:paraId="6DCF24AC" w14:textId="7EFB339D" w:rsidR="00BF0EEE" w:rsidRDefault="008976AD" w:rsidP="001B3794">
            <w:pPr>
              <w:jc w:val="both"/>
              <w:rPr>
                <w:rFonts w:ascii="Helvetica Neue" w:hAnsi="Helvetica Neue"/>
                <w:lang w:val="en-US"/>
              </w:rPr>
            </w:pPr>
            <w:r>
              <w:rPr>
                <w:rFonts w:ascii="Helvetica Neue" w:hAnsi="Helvetica Neue"/>
                <w:lang w:val="en-US"/>
              </w:rPr>
              <w:t>159618</w:t>
            </w:r>
          </w:p>
        </w:tc>
        <w:tc>
          <w:tcPr>
            <w:tcW w:w="1595" w:type="dxa"/>
            <w:tcBorders>
              <w:top w:val="single" w:sz="18" w:space="0" w:color="auto"/>
            </w:tcBorders>
          </w:tcPr>
          <w:p w14:paraId="3EBEC050" w14:textId="05F80566" w:rsidR="00BF0EEE" w:rsidRDefault="008976AD" w:rsidP="001B3794">
            <w:pPr>
              <w:jc w:val="both"/>
              <w:rPr>
                <w:rFonts w:ascii="Helvetica Neue" w:hAnsi="Helvetica Neue"/>
                <w:lang w:val="en-US"/>
              </w:rPr>
            </w:pPr>
            <w:r>
              <w:rPr>
                <w:rFonts w:ascii="Helvetica Neue" w:hAnsi="Helvetica Neue"/>
                <w:lang w:val="en-US"/>
              </w:rPr>
              <w:t>259.07</w:t>
            </w:r>
          </w:p>
        </w:tc>
        <w:tc>
          <w:tcPr>
            <w:tcW w:w="1134" w:type="dxa"/>
            <w:tcBorders>
              <w:top w:val="single" w:sz="18" w:space="0" w:color="auto"/>
              <w:right w:val="single" w:sz="18" w:space="0" w:color="auto"/>
            </w:tcBorders>
          </w:tcPr>
          <w:p w14:paraId="36E49135" w14:textId="16F3DB2C" w:rsidR="00BF0EEE" w:rsidRDefault="008976AD" w:rsidP="001B3794">
            <w:pPr>
              <w:jc w:val="both"/>
              <w:rPr>
                <w:rFonts w:ascii="Helvetica Neue" w:hAnsi="Helvetica Neue"/>
                <w:lang w:val="en-US"/>
              </w:rPr>
            </w:pPr>
            <w:r>
              <w:rPr>
                <w:rFonts w:ascii="Helvetica Neue" w:hAnsi="Helvetica Neue"/>
                <w:lang w:val="en-US"/>
              </w:rPr>
              <w:t>12</w:t>
            </w:r>
          </w:p>
        </w:tc>
      </w:tr>
      <w:tr w:rsidR="00102291" w14:paraId="2356377E" w14:textId="77777777" w:rsidTr="0085067A">
        <w:tc>
          <w:tcPr>
            <w:tcW w:w="2191" w:type="dxa"/>
            <w:vMerge/>
            <w:tcBorders>
              <w:left w:val="single" w:sz="18" w:space="0" w:color="auto"/>
            </w:tcBorders>
          </w:tcPr>
          <w:p w14:paraId="0F29238F" w14:textId="77777777" w:rsidR="00BF0EEE" w:rsidRDefault="00BF0EEE" w:rsidP="001B3794">
            <w:pPr>
              <w:jc w:val="both"/>
              <w:rPr>
                <w:rFonts w:ascii="Helvetica Neue" w:hAnsi="Helvetica Neue"/>
                <w:lang w:val="en-US"/>
              </w:rPr>
            </w:pPr>
          </w:p>
        </w:tc>
        <w:tc>
          <w:tcPr>
            <w:tcW w:w="2354" w:type="dxa"/>
          </w:tcPr>
          <w:p w14:paraId="3845D6C7" w14:textId="21772682" w:rsidR="00BF0EEE" w:rsidRDefault="00BF0EEE" w:rsidP="00BF0EEE">
            <w:pPr>
              <w:rPr>
                <w:rFonts w:ascii="Helvetica Neue" w:hAnsi="Helvetica Neue"/>
                <w:lang w:val="en-US"/>
              </w:rPr>
            </w:pPr>
            <w:proofErr w:type="spellStart"/>
            <w:r>
              <w:rPr>
                <w:rFonts w:ascii="Helvetica Neue" w:hAnsi="Helvetica Neue"/>
                <w:lang w:val="en-US"/>
              </w:rPr>
              <w:t>AStar</w:t>
            </w:r>
            <w:proofErr w:type="spellEnd"/>
            <w:r>
              <w:rPr>
                <w:rFonts w:ascii="Helvetica Neue" w:hAnsi="Helvetica Neue"/>
                <w:lang w:val="en-US"/>
              </w:rPr>
              <w:t xml:space="preserve"> with </w:t>
            </w:r>
            <w:proofErr w:type="spellStart"/>
            <w:r>
              <w:rPr>
                <w:rFonts w:ascii="Helvetica Neue" w:hAnsi="Helvetica Neue"/>
                <w:lang w:val="en-US"/>
              </w:rPr>
              <w:t>ignore_precondition</w:t>
            </w:r>
            <w:proofErr w:type="spellEnd"/>
          </w:p>
        </w:tc>
        <w:tc>
          <w:tcPr>
            <w:tcW w:w="1457" w:type="dxa"/>
          </w:tcPr>
          <w:p w14:paraId="6A4D621D" w14:textId="60DB8428" w:rsidR="00BF0EEE" w:rsidRDefault="008976AD" w:rsidP="001B3794">
            <w:pPr>
              <w:jc w:val="both"/>
              <w:rPr>
                <w:rFonts w:ascii="Helvetica Neue" w:hAnsi="Helvetica Neue"/>
                <w:lang w:val="en-US"/>
              </w:rPr>
            </w:pPr>
            <w:r>
              <w:rPr>
                <w:rFonts w:ascii="Helvetica Neue" w:hAnsi="Helvetica Neue"/>
                <w:lang w:val="en-US"/>
              </w:rPr>
              <w:t>5040</w:t>
            </w:r>
          </w:p>
        </w:tc>
        <w:tc>
          <w:tcPr>
            <w:tcW w:w="884" w:type="dxa"/>
          </w:tcPr>
          <w:p w14:paraId="35B9D9DD" w14:textId="6069EFE2" w:rsidR="00BF0EEE" w:rsidRDefault="008976AD" w:rsidP="001B3794">
            <w:pPr>
              <w:jc w:val="both"/>
              <w:rPr>
                <w:rFonts w:ascii="Helvetica Neue" w:hAnsi="Helvetica Neue"/>
                <w:lang w:val="en-US"/>
              </w:rPr>
            </w:pPr>
            <w:r>
              <w:rPr>
                <w:rFonts w:ascii="Helvetica Neue" w:hAnsi="Helvetica Neue"/>
                <w:lang w:val="en-US"/>
              </w:rPr>
              <w:t>5042</w:t>
            </w:r>
          </w:p>
        </w:tc>
        <w:tc>
          <w:tcPr>
            <w:tcW w:w="1017" w:type="dxa"/>
          </w:tcPr>
          <w:p w14:paraId="35E7B945" w14:textId="5B24ACE2" w:rsidR="00BF0EEE" w:rsidRDefault="008976AD" w:rsidP="001B3794">
            <w:pPr>
              <w:jc w:val="both"/>
              <w:rPr>
                <w:rFonts w:ascii="Helvetica Neue" w:hAnsi="Helvetica Neue"/>
                <w:lang w:val="en-US"/>
              </w:rPr>
            </w:pPr>
            <w:r>
              <w:rPr>
                <w:rFonts w:ascii="Helvetica Neue" w:hAnsi="Helvetica Neue"/>
                <w:lang w:val="en-US"/>
              </w:rPr>
              <w:t>44944</w:t>
            </w:r>
          </w:p>
        </w:tc>
        <w:tc>
          <w:tcPr>
            <w:tcW w:w="1595" w:type="dxa"/>
          </w:tcPr>
          <w:p w14:paraId="15BB5892" w14:textId="290936A4" w:rsidR="00BF0EEE" w:rsidRDefault="008976AD" w:rsidP="001B3794">
            <w:pPr>
              <w:jc w:val="both"/>
              <w:rPr>
                <w:rFonts w:ascii="Helvetica Neue" w:hAnsi="Helvetica Neue"/>
                <w:lang w:val="en-US"/>
              </w:rPr>
            </w:pPr>
            <w:r>
              <w:rPr>
                <w:rFonts w:ascii="Helvetica Neue" w:hAnsi="Helvetica Neue"/>
                <w:lang w:val="en-US"/>
              </w:rPr>
              <w:t>80.29</w:t>
            </w:r>
          </w:p>
        </w:tc>
        <w:tc>
          <w:tcPr>
            <w:tcW w:w="1134" w:type="dxa"/>
            <w:tcBorders>
              <w:right w:val="single" w:sz="18" w:space="0" w:color="auto"/>
            </w:tcBorders>
          </w:tcPr>
          <w:p w14:paraId="4F419DF9" w14:textId="242BD48B" w:rsidR="00BF0EEE" w:rsidRDefault="008976AD" w:rsidP="001B3794">
            <w:pPr>
              <w:jc w:val="both"/>
              <w:rPr>
                <w:rFonts w:ascii="Helvetica Neue" w:hAnsi="Helvetica Neue"/>
                <w:lang w:val="en-US"/>
              </w:rPr>
            </w:pPr>
            <w:r>
              <w:rPr>
                <w:rFonts w:ascii="Helvetica Neue" w:hAnsi="Helvetica Neue"/>
                <w:lang w:val="en-US"/>
              </w:rPr>
              <w:t>12</w:t>
            </w:r>
          </w:p>
        </w:tc>
      </w:tr>
      <w:tr w:rsidR="00102291" w14:paraId="4393BC1A" w14:textId="77777777" w:rsidTr="0085067A">
        <w:tc>
          <w:tcPr>
            <w:tcW w:w="2191" w:type="dxa"/>
            <w:vMerge/>
            <w:tcBorders>
              <w:left w:val="single" w:sz="18" w:space="0" w:color="auto"/>
              <w:bottom w:val="single" w:sz="18" w:space="0" w:color="auto"/>
            </w:tcBorders>
          </w:tcPr>
          <w:p w14:paraId="3D9BB50A" w14:textId="77777777" w:rsidR="00BF0EEE" w:rsidRDefault="00BF0EEE" w:rsidP="001B3794">
            <w:pPr>
              <w:jc w:val="both"/>
              <w:rPr>
                <w:rFonts w:ascii="Helvetica Neue" w:hAnsi="Helvetica Neue"/>
                <w:lang w:val="en-US"/>
              </w:rPr>
            </w:pPr>
          </w:p>
        </w:tc>
        <w:tc>
          <w:tcPr>
            <w:tcW w:w="2354" w:type="dxa"/>
            <w:tcBorders>
              <w:bottom w:val="single" w:sz="18" w:space="0" w:color="auto"/>
            </w:tcBorders>
          </w:tcPr>
          <w:p w14:paraId="197D196D" w14:textId="51D1FF41" w:rsidR="00BF0EEE" w:rsidRDefault="00BF0EEE" w:rsidP="00BF0EEE">
            <w:pPr>
              <w:rPr>
                <w:rFonts w:ascii="Helvetica Neue" w:hAnsi="Helvetica Neue"/>
                <w:lang w:val="en-US"/>
              </w:rPr>
            </w:pPr>
            <w:proofErr w:type="spellStart"/>
            <w:r>
              <w:rPr>
                <w:rFonts w:ascii="Helvetica Neue" w:hAnsi="Helvetica Neue"/>
                <w:lang w:val="en-US"/>
              </w:rPr>
              <w:t>AStar</w:t>
            </w:r>
            <w:proofErr w:type="spellEnd"/>
            <w:r>
              <w:rPr>
                <w:rFonts w:ascii="Helvetica Neue" w:hAnsi="Helvetica Neue"/>
                <w:lang w:val="en-US"/>
              </w:rPr>
              <w:t xml:space="preserve"> with </w:t>
            </w:r>
            <w:proofErr w:type="spellStart"/>
            <w:r>
              <w:rPr>
                <w:rFonts w:ascii="Helvetica Neue" w:hAnsi="Helvetica Neue"/>
                <w:lang w:val="en-US"/>
              </w:rPr>
              <w:t>level_sum</w:t>
            </w:r>
            <w:proofErr w:type="spellEnd"/>
          </w:p>
        </w:tc>
        <w:tc>
          <w:tcPr>
            <w:tcW w:w="1457" w:type="dxa"/>
            <w:tcBorders>
              <w:bottom w:val="single" w:sz="18" w:space="0" w:color="auto"/>
            </w:tcBorders>
          </w:tcPr>
          <w:p w14:paraId="6F452770" w14:textId="6181F191" w:rsidR="00BF0EEE" w:rsidRDefault="008976AD" w:rsidP="001B3794">
            <w:pPr>
              <w:jc w:val="both"/>
              <w:rPr>
                <w:rFonts w:ascii="Helvetica Neue" w:hAnsi="Helvetica Neue"/>
                <w:lang w:val="en-US"/>
              </w:rPr>
            </w:pPr>
            <w:r>
              <w:rPr>
                <w:rFonts w:ascii="Helvetica Neue" w:hAnsi="Helvetica Neue"/>
                <w:lang w:val="en-US"/>
              </w:rPr>
              <w:t>325</w:t>
            </w:r>
          </w:p>
        </w:tc>
        <w:tc>
          <w:tcPr>
            <w:tcW w:w="884" w:type="dxa"/>
            <w:tcBorders>
              <w:bottom w:val="single" w:sz="18" w:space="0" w:color="auto"/>
            </w:tcBorders>
          </w:tcPr>
          <w:p w14:paraId="4B06E068" w14:textId="511D2629" w:rsidR="00BF0EEE" w:rsidRDefault="008976AD" w:rsidP="001B3794">
            <w:pPr>
              <w:jc w:val="both"/>
              <w:rPr>
                <w:rFonts w:ascii="Helvetica Neue" w:hAnsi="Helvetica Neue"/>
                <w:lang w:val="en-US"/>
              </w:rPr>
            </w:pPr>
            <w:r>
              <w:rPr>
                <w:rFonts w:ascii="Helvetica Neue" w:hAnsi="Helvetica Neue"/>
                <w:lang w:val="en-US"/>
              </w:rPr>
              <w:t>327</w:t>
            </w:r>
          </w:p>
        </w:tc>
        <w:tc>
          <w:tcPr>
            <w:tcW w:w="1017" w:type="dxa"/>
            <w:tcBorders>
              <w:bottom w:val="single" w:sz="18" w:space="0" w:color="auto"/>
            </w:tcBorders>
          </w:tcPr>
          <w:p w14:paraId="61DBE533" w14:textId="664DCE9B" w:rsidR="00BF0EEE" w:rsidRDefault="008976AD" w:rsidP="001B3794">
            <w:pPr>
              <w:jc w:val="both"/>
              <w:rPr>
                <w:rFonts w:ascii="Helvetica Neue" w:hAnsi="Helvetica Neue"/>
                <w:lang w:val="en-US"/>
              </w:rPr>
            </w:pPr>
            <w:r>
              <w:rPr>
                <w:rFonts w:ascii="Helvetica Neue" w:hAnsi="Helvetica Neue"/>
                <w:lang w:val="en-US"/>
              </w:rPr>
              <w:t>3002</w:t>
            </w:r>
          </w:p>
        </w:tc>
        <w:tc>
          <w:tcPr>
            <w:tcW w:w="1595" w:type="dxa"/>
            <w:tcBorders>
              <w:bottom w:val="single" w:sz="18" w:space="0" w:color="auto"/>
            </w:tcBorders>
          </w:tcPr>
          <w:p w14:paraId="4BF4B330" w14:textId="51FBF6BC" w:rsidR="00BF0EEE" w:rsidRDefault="008976AD" w:rsidP="001B3794">
            <w:pPr>
              <w:jc w:val="both"/>
              <w:rPr>
                <w:rFonts w:ascii="Helvetica Neue" w:hAnsi="Helvetica Neue"/>
                <w:lang w:val="en-US"/>
              </w:rPr>
            </w:pPr>
            <w:r>
              <w:rPr>
                <w:rFonts w:ascii="Helvetica Neue" w:hAnsi="Helvetica Neue"/>
                <w:lang w:val="en-US"/>
              </w:rPr>
              <w:t>185.09</w:t>
            </w:r>
          </w:p>
        </w:tc>
        <w:tc>
          <w:tcPr>
            <w:tcW w:w="1134" w:type="dxa"/>
            <w:tcBorders>
              <w:bottom w:val="single" w:sz="18" w:space="0" w:color="auto"/>
              <w:right w:val="single" w:sz="18" w:space="0" w:color="auto"/>
            </w:tcBorders>
          </w:tcPr>
          <w:p w14:paraId="058B143B" w14:textId="40859CC2" w:rsidR="00BF0EEE" w:rsidRDefault="008976AD" w:rsidP="001B3794">
            <w:pPr>
              <w:jc w:val="both"/>
              <w:rPr>
                <w:rFonts w:ascii="Helvetica Neue" w:hAnsi="Helvetica Neue"/>
                <w:lang w:val="en-US"/>
              </w:rPr>
            </w:pPr>
            <w:r>
              <w:rPr>
                <w:rFonts w:ascii="Helvetica Neue" w:hAnsi="Helvetica Neue"/>
                <w:lang w:val="en-US"/>
              </w:rPr>
              <w:t>12</w:t>
            </w:r>
          </w:p>
        </w:tc>
      </w:tr>
    </w:tbl>
    <w:p w14:paraId="51F88CCF" w14:textId="77777777" w:rsidR="00927C88" w:rsidRDefault="00927C88" w:rsidP="001B3794">
      <w:pPr>
        <w:jc w:val="both"/>
        <w:rPr>
          <w:rFonts w:ascii="Helvetica Neue" w:hAnsi="Helvetica Neue"/>
          <w:lang w:val="en-US"/>
        </w:rPr>
      </w:pPr>
    </w:p>
    <w:p w14:paraId="074EFD1C" w14:textId="27EBFE1F" w:rsidR="00D34CB2" w:rsidRDefault="00D34CB2" w:rsidP="001B3794">
      <w:pPr>
        <w:jc w:val="both"/>
        <w:rPr>
          <w:rFonts w:ascii="Helvetica Neue" w:hAnsi="Helvetica Neue"/>
          <w:lang w:val="en-US"/>
        </w:rPr>
      </w:pPr>
      <w:r>
        <w:rPr>
          <w:rFonts w:ascii="Helvetica Neue" w:hAnsi="Helvetica Neue"/>
          <w:lang w:val="en-US"/>
        </w:rPr>
        <w:t>As a whole, the best heuristic search schemes outperform the best non-heuristic ones, with the level sum heuristic giving the overall best performance, especially in the more complicated search problems. However, the worst performing heuristic search (</w:t>
      </w:r>
      <w:proofErr w:type="spellStart"/>
      <w:r w:rsidR="00074049">
        <w:rPr>
          <w:rFonts w:ascii="Helvetica Neue" w:hAnsi="Helvetica Neue"/>
          <w:lang w:val="en-US"/>
        </w:rPr>
        <w:t>AStar</w:t>
      </w:r>
      <w:proofErr w:type="spellEnd"/>
      <w:r w:rsidR="00074049">
        <w:rPr>
          <w:rFonts w:ascii="Helvetica Neue" w:hAnsi="Helvetica Neue"/>
          <w:lang w:val="en-US"/>
        </w:rPr>
        <w:t xml:space="preserve"> with h1) performs worse than some of the non-heuristic searches.</w:t>
      </w:r>
    </w:p>
    <w:p w14:paraId="6761A461" w14:textId="77777777" w:rsidR="00074049" w:rsidRDefault="00074049" w:rsidP="001B3794">
      <w:pPr>
        <w:jc w:val="both"/>
        <w:rPr>
          <w:rFonts w:ascii="Helvetica Neue" w:hAnsi="Helvetica Neue"/>
          <w:lang w:val="en-US"/>
        </w:rPr>
      </w:pPr>
    </w:p>
    <w:p w14:paraId="2380BFC8" w14:textId="1CAE4C9F" w:rsidR="00074049" w:rsidRDefault="00F9529A" w:rsidP="001B3794">
      <w:pPr>
        <w:jc w:val="both"/>
        <w:rPr>
          <w:rFonts w:ascii="Helvetica Neue" w:hAnsi="Helvetica Neue"/>
          <w:lang w:val="en-US"/>
        </w:rPr>
      </w:pPr>
      <w:r>
        <w:rPr>
          <w:rFonts w:ascii="Helvetica Neue" w:hAnsi="Helvetica Neue"/>
          <w:lang w:val="en-US"/>
        </w:rPr>
        <w:t xml:space="preserve">For non-heuristic search, we can see that overall, a depth-first search returns us the results very quickly compared to breadth-first or uniform search. This could be due to the fact that going deep down a branch is much faster than expanding the network at each level, as with breadth-first search. However, the overall plan length is extremely long as not always the best move is made. </w:t>
      </w:r>
    </w:p>
    <w:p w14:paraId="2EA438CD" w14:textId="77777777" w:rsidR="00AB660C" w:rsidRDefault="00AB660C" w:rsidP="001B3794">
      <w:pPr>
        <w:jc w:val="both"/>
        <w:rPr>
          <w:rFonts w:ascii="Helvetica Neue" w:hAnsi="Helvetica Neue"/>
          <w:lang w:val="en-US"/>
        </w:rPr>
      </w:pPr>
    </w:p>
    <w:p w14:paraId="6D23CC30" w14:textId="5A75F9A1" w:rsidR="00AB660C" w:rsidRDefault="00AB660C" w:rsidP="001B3794">
      <w:pPr>
        <w:jc w:val="both"/>
        <w:rPr>
          <w:rFonts w:ascii="Helvetica Neue" w:hAnsi="Helvetica Neue"/>
          <w:lang w:val="en-US"/>
        </w:rPr>
      </w:pPr>
      <w:r>
        <w:rPr>
          <w:rFonts w:ascii="Helvetica Neue" w:hAnsi="Helvetica Neue"/>
          <w:lang w:val="en-US"/>
        </w:rPr>
        <w:lastRenderedPageBreak/>
        <w:t>For heuristic search, we can see that all schemes return the shortest possible plan length. The level sum heuristic explores the least number of node</w:t>
      </w:r>
      <w:r w:rsidR="00431A0F">
        <w:rPr>
          <w:rFonts w:ascii="Helvetica Neue" w:hAnsi="Helvetica Neue"/>
          <w:lang w:val="en-US"/>
        </w:rPr>
        <w:t xml:space="preserve">s compared to all other schemes, suggesting that the estimation is a rather good estimation of the problem. However, it takes a considerable amount of time compared to the ignore preconditions </w:t>
      </w:r>
      <w:r w:rsidR="0059708C">
        <w:rPr>
          <w:rFonts w:ascii="Helvetica Neue" w:hAnsi="Helvetica Neue"/>
          <w:lang w:val="en-US"/>
        </w:rPr>
        <w:t>heuristic. The ignore preconditions heuristic, however, explores much more nodes compared to the level sum. This could be due to the fact that we essentially “add” edges to the graphical model, meaning that we need to visit more nodes in order to find the optimal solution.</w:t>
      </w:r>
    </w:p>
    <w:p w14:paraId="0F7D7173" w14:textId="77777777" w:rsidR="0059708C" w:rsidRDefault="0059708C" w:rsidP="001B3794">
      <w:pPr>
        <w:jc w:val="both"/>
        <w:rPr>
          <w:rFonts w:ascii="Helvetica Neue" w:hAnsi="Helvetica Neue"/>
          <w:lang w:val="en-US"/>
        </w:rPr>
      </w:pPr>
    </w:p>
    <w:p w14:paraId="7AF67FCF" w14:textId="0212F82C" w:rsidR="0059708C" w:rsidRPr="001B3794" w:rsidRDefault="0059708C" w:rsidP="001B3794">
      <w:pPr>
        <w:jc w:val="both"/>
        <w:rPr>
          <w:rFonts w:ascii="Helvetica Neue" w:hAnsi="Helvetica Neue"/>
          <w:lang w:val="en-US"/>
        </w:rPr>
      </w:pPr>
      <w:r>
        <w:rPr>
          <w:rFonts w:ascii="Helvetica Neue" w:hAnsi="Helvetica Neue"/>
          <w:lang w:val="en-US"/>
        </w:rPr>
        <w:t xml:space="preserve">The best heuristic search is the </w:t>
      </w:r>
      <w:proofErr w:type="spellStart"/>
      <w:r>
        <w:rPr>
          <w:rFonts w:ascii="Helvetica Neue" w:hAnsi="Helvetica Neue"/>
          <w:lang w:val="en-US"/>
        </w:rPr>
        <w:t>AStar</w:t>
      </w:r>
      <w:proofErr w:type="spellEnd"/>
      <w:r>
        <w:rPr>
          <w:rFonts w:ascii="Helvetica Neue" w:hAnsi="Helvetica Neue"/>
          <w:lang w:val="en-US"/>
        </w:rPr>
        <w:t xml:space="preserve"> with level sum heuristic search. It performs much better than the best performing non-heuristic search, the depth-first graph. It also manages to return an optimal plan length. It appears as since each move is independent from each other, the level sum gives a good estimate of the cost to the overall goal. However, in terms of search speed, it is unable to match the depth-first search.</w:t>
      </w:r>
      <w:bookmarkStart w:id="0" w:name="_GoBack"/>
      <w:bookmarkEnd w:id="0"/>
    </w:p>
    <w:sectPr w:rsidR="0059708C" w:rsidRPr="001B3794" w:rsidSect="002A3E1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panose1 w:val="02000503000000020004"/>
    <w:charset w:val="00"/>
    <w:family w:val="swiss"/>
    <w:pitch w:val="variable"/>
    <w:sig w:usb0="E50002FF"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A02B5"/>
    <w:multiLevelType w:val="hybridMultilevel"/>
    <w:tmpl w:val="47AC15F0"/>
    <w:lvl w:ilvl="0" w:tplc="884441A8">
      <w:numFmt w:val="bullet"/>
      <w:lvlText w:val="-"/>
      <w:lvlJc w:val="left"/>
      <w:pPr>
        <w:ind w:left="720" w:hanging="360"/>
      </w:pPr>
      <w:rPr>
        <w:rFonts w:ascii="Helvetica Neue" w:eastAsiaTheme="minorHAnsi" w:hAnsi="Helvetica Neu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BFF"/>
    <w:rsid w:val="00074049"/>
    <w:rsid w:val="000F6CC7"/>
    <w:rsid w:val="00102291"/>
    <w:rsid w:val="001B3794"/>
    <w:rsid w:val="00297D4F"/>
    <w:rsid w:val="002A3E12"/>
    <w:rsid w:val="002C5BFF"/>
    <w:rsid w:val="00337711"/>
    <w:rsid w:val="00431A0F"/>
    <w:rsid w:val="00463855"/>
    <w:rsid w:val="0059708C"/>
    <w:rsid w:val="005A2979"/>
    <w:rsid w:val="006B3335"/>
    <w:rsid w:val="007144DC"/>
    <w:rsid w:val="00736DC0"/>
    <w:rsid w:val="0085067A"/>
    <w:rsid w:val="008976AD"/>
    <w:rsid w:val="00927C88"/>
    <w:rsid w:val="009471E1"/>
    <w:rsid w:val="009A1419"/>
    <w:rsid w:val="009D5CD6"/>
    <w:rsid w:val="00A643DB"/>
    <w:rsid w:val="00AB660C"/>
    <w:rsid w:val="00AB740B"/>
    <w:rsid w:val="00AD7D0B"/>
    <w:rsid w:val="00B6613C"/>
    <w:rsid w:val="00BF0EEE"/>
    <w:rsid w:val="00CA3B29"/>
    <w:rsid w:val="00D34CB2"/>
    <w:rsid w:val="00F03566"/>
    <w:rsid w:val="00F451E1"/>
    <w:rsid w:val="00F9529A"/>
    <w:rsid w:val="00FD5B6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5C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D0B"/>
    <w:pPr>
      <w:ind w:left="720"/>
      <w:contextualSpacing/>
    </w:pPr>
  </w:style>
  <w:style w:type="table" w:styleId="TableGrid">
    <w:name w:val="Table Grid"/>
    <w:basedOn w:val="TableNormal"/>
    <w:uiPriority w:val="39"/>
    <w:rsid w:val="00297D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418</Words>
  <Characters>2388</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2017-08-01T15:18:00Z</dcterms:created>
  <dcterms:modified xsi:type="dcterms:W3CDTF">2017-08-01T15:18:00Z</dcterms:modified>
</cp:coreProperties>
</file>