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F9E" w:rsidRDefault="002F7F9E" w:rsidP="002F7F9E">
      <w:pPr>
        <w:pStyle w:val="Title"/>
      </w:pPr>
      <w:r>
        <w:t>NUCL 510 HMWK 9</w:t>
      </w:r>
      <w:bookmarkStart w:id="0" w:name="_GoBack"/>
      <w:bookmarkEnd w:id="0"/>
    </w:p>
    <w:p w:rsidR="00F93E45" w:rsidRDefault="002E41F9" w:rsidP="00F93E45">
      <w:pPr>
        <w:pStyle w:val="ListParagraph"/>
        <w:numPr>
          <w:ilvl w:val="0"/>
          <w:numId w:val="9"/>
        </w:numPr>
      </w:pPr>
      <w:r>
        <w:t>HMWK #6</w:t>
      </w:r>
      <w:r w:rsidR="008C06B5">
        <w:t xml:space="preserve"> of Ch. 5</w:t>
      </w:r>
    </w:p>
    <w:p w:rsidR="00F93E45" w:rsidRPr="000A7E13" w:rsidRDefault="001C5BB3" w:rsidP="00F93E45">
      <w:pPr>
        <w:pStyle w:val="ListParagraph"/>
        <w:ind w:left="360"/>
      </w:pPr>
      <m:oMathPara>
        <m:oMath>
          <m:sSub>
            <m:sSubPr>
              <m:ctrlPr>
                <w:rPr>
                  <w:rFonts w:ascii="Cambria Math" w:hAnsi="Cambria Math"/>
                  <w:i/>
                </w:rPr>
              </m:ctrlPr>
            </m:sSubPr>
            <m:e>
              <m:r>
                <w:rPr>
                  <w:rFonts w:ascii="Cambria Math" w:hAnsi="Cambria Math"/>
                </w:rPr>
                <m:t>I</m:t>
              </m:r>
            </m:e>
            <m:sub>
              <m:r>
                <w:rPr>
                  <w:rFonts w:ascii="Cambria Math" w:hAnsi="Cambria Math"/>
                </w:rPr>
                <m:t>eff</m:t>
              </m:r>
            </m:sub>
          </m:sSub>
          <m:r>
            <w:rPr>
              <w:rFonts w:ascii="Cambria Math" w:hAnsi="Cambria Math"/>
            </w:rPr>
            <m:t xml:space="preserve">=3.8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Σ</m:t>
                          </m:r>
                        </m:e>
                        <m:sub>
                          <m:r>
                            <w:rPr>
                              <w:rFonts w:ascii="Cambria Math" w:hAnsi="Cambria Math"/>
                            </w:rPr>
                            <m:t>s</m:t>
                          </m:r>
                        </m:sub>
                      </m:sSub>
                    </m:num>
                    <m:den>
                      <m:sSub>
                        <m:sSubPr>
                          <m:ctrlPr>
                            <w:rPr>
                              <w:rFonts w:ascii="Cambria Math" w:hAnsi="Cambria Math"/>
                              <w:i/>
                            </w:rPr>
                          </m:ctrlPr>
                        </m:sSubPr>
                        <m:e>
                          <m:r>
                            <w:rPr>
                              <w:rFonts w:ascii="Cambria Math" w:hAnsi="Cambria Math"/>
                            </w:rPr>
                            <m:t>N</m:t>
                          </m:r>
                        </m:e>
                        <m:sub>
                          <m:r>
                            <w:rPr>
                              <w:rFonts w:ascii="Cambria Math" w:hAnsi="Cambria Math"/>
                            </w:rPr>
                            <m:t>U</m:t>
                          </m:r>
                        </m:sub>
                      </m:sSub>
                    </m:den>
                  </m:f>
                </m:e>
              </m:d>
            </m:e>
            <m:sup>
              <m:r>
                <w:rPr>
                  <w:rFonts w:ascii="Cambria Math" w:hAnsi="Cambria Math"/>
                </w:rPr>
                <m:t>0.42</m:t>
              </m:r>
            </m:sup>
          </m:sSup>
        </m:oMath>
      </m:oMathPara>
    </w:p>
    <w:p w:rsidR="00F93E45" w:rsidRPr="000A7E13" w:rsidRDefault="001C5BB3" w:rsidP="00F93E45">
      <w:pPr>
        <w:pStyle w:val="ListParagraph"/>
        <w:ind w:left="360"/>
      </w:pPr>
      <m:oMathPara>
        <m:oMath>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U</m:t>
              </m:r>
            </m:sup>
          </m:sSubSup>
          <m:r>
            <w:rPr>
              <w:rFonts w:ascii="Cambria Math" w:hAnsi="Cambria Math"/>
            </w:rPr>
            <m:t>=8.3 b</m:t>
          </m:r>
        </m:oMath>
      </m:oMathPara>
    </w:p>
    <w:p w:rsidR="00F93E45" w:rsidRDefault="00F93E45" w:rsidP="00F93E45">
      <w:pPr>
        <w:pStyle w:val="ListParagraph"/>
        <w:numPr>
          <w:ilvl w:val="1"/>
          <w:numId w:val="9"/>
        </w:numPr>
      </w:pPr>
      <w:r>
        <w:t>Natural-uranium fueled graphite reactor where number of carbon atoms to uranium is 500</w:t>
      </w:r>
    </w:p>
    <w:p w:rsidR="00F93E45" w:rsidRPr="0032348C" w:rsidRDefault="001C5BB3" w:rsidP="00F93E45">
      <w:pPr>
        <w:pStyle w:val="ListParagraph"/>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U</m:t>
                  </m:r>
                </m:sub>
              </m:sSub>
            </m:den>
          </m:f>
          <m:r>
            <w:rPr>
              <w:rFonts w:ascii="Cambria Math" w:hAnsi="Cambria Math"/>
            </w:rPr>
            <m:t>=500</m:t>
          </m:r>
        </m:oMath>
      </m:oMathPara>
    </w:p>
    <w:p w:rsidR="00F93E45" w:rsidRPr="0032348C" w:rsidRDefault="001C5BB3" w:rsidP="00F93E45">
      <w:pPr>
        <w:pStyle w:val="ListParagraph"/>
      </w:pPr>
      <m:oMathPara>
        <m:oMath>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C</m:t>
              </m:r>
            </m:sup>
          </m:sSubSup>
          <m:r>
            <w:rPr>
              <w:rFonts w:ascii="Cambria Math" w:hAnsi="Cambria Math"/>
            </w:rPr>
            <m:t>=4.7 b</m:t>
          </m:r>
        </m:oMath>
      </m:oMathPara>
    </w:p>
    <w:p w:rsidR="00F93E45" w:rsidRPr="008A231C" w:rsidRDefault="00F93E45" w:rsidP="00F93E45">
      <m:oMathPara>
        <m:oMath>
          <m:r>
            <w:rPr>
              <w:rFonts w:ascii="Cambria Math" w:hAnsi="Cambria Math"/>
            </w:rPr>
            <m:t>p=</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ξ</m:t>
                      </m:r>
                      <m:sSub>
                        <m:sSubPr>
                          <m:ctrlPr>
                            <w:rPr>
                              <w:rFonts w:ascii="Cambria Math" w:hAnsi="Cambria Math"/>
                              <w:i/>
                            </w:rPr>
                          </m:ctrlPr>
                        </m:sSubPr>
                        <m:e>
                          <m:r>
                            <w:rPr>
                              <w:rFonts w:ascii="Cambria Math" w:hAnsi="Cambria Math"/>
                            </w:rPr>
                            <m:t>Σ</m:t>
                          </m:r>
                        </m:e>
                        <m:sub>
                          <m:r>
                            <w:rPr>
                              <w:rFonts w:ascii="Cambria Math" w:hAnsi="Cambria Math"/>
                            </w:rPr>
                            <m:t>p</m:t>
                          </m:r>
                        </m:sub>
                      </m:sSub>
                    </m:den>
                  </m:f>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U</m:t>
                          </m:r>
                        </m:sub>
                      </m:sSub>
                      <m:sSub>
                        <m:sSubPr>
                          <m:ctrlPr>
                            <w:rPr>
                              <w:rFonts w:ascii="Cambria Math" w:hAnsi="Cambria Math"/>
                              <w:i/>
                            </w:rPr>
                          </m:ctrlPr>
                        </m:sSubPr>
                        <m:e>
                          <m:r>
                            <w:rPr>
                              <w:rFonts w:ascii="Cambria Math" w:hAnsi="Cambria Math"/>
                            </w:rPr>
                            <m:t>I</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m:t>
                          </m:r>
                        </m:sub>
                      </m:sSub>
                      <m:sSub>
                        <m:sSubPr>
                          <m:ctrlPr>
                            <w:rPr>
                              <w:rFonts w:ascii="Cambria Math" w:hAnsi="Cambria Math"/>
                              <w:i/>
                            </w:rPr>
                          </m:ctrlPr>
                        </m:sSubPr>
                        <m:e>
                          <m:r>
                            <w:rPr>
                              <w:rFonts w:ascii="Cambria Math" w:hAnsi="Cambria Math"/>
                            </w:rPr>
                            <m:t>I</m:t>
                          </m:r>
                        </m:e>
                        <m:sub>
                          <m:r>
                            <w:rPr>
                              <w:rFonts w:ascii="Cambria Math" w:hAnsi="Cambria Math"/>
                            </w:rPr>
                            <m:t>C</m:t>
                          </m:r>
                        </m:sub>
                      </m:sSub>
                    </m:e>
                  </m:d>
                </m:e>
              </m:d>
            </m:e>
          </m:func>
        </m:oMath>
      </m:oMathPara>
    </w:p>
    <w:p w:rsidR="00F93E45" w:rsidRPr="008A231C" w:rsidRDefault="001C5BB3" w:rsidP="00F93E45">
      <m:oMathPara>
        <m:oMath>
          <m:sSub>
            <m:sSubPr>
              <m:ctrlPr>
                <w:rPr>
                  <w:rFonts w:ascii="Cambria Math" w:hAnsi="Cambria Math"/>
                  <w:i/>
                </w:rPr>
              </m:ctrlPr>
            </m:sSubPr>
            <m:e>
              <m:r>
                <w:rPr>
                  <w:rFonts w:ascii="Cambria Math" w:hAnsi="Cambria Math"/>
                </w:rPr>
                <m:t>I</m:t>
              </m:r>
            </m:e>
            <m:sub>
              <m:r>
                <w:rPr>
                  <w:rFonts w:ascii="Cambria Math" w:hAnsi="Cambria Math"/>
                </w:rPr>
                <m:t>U</m:t>
              </m:r>
            </m:sub>
          </m:sSub>
          <m:r>
            <w:rPr>
              <w:rFonts w:ascii="Cambria Math" w:hAnsi="Cambria Math"/>
            </w:rPr>
            <m:t xml:space="preserve">=3.8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Σ</m:t>
                          </m:r>
                        </m:e>
                        <m:sub>
                          <m:r>
                            <w:rPr>
                              <w:rFonts w:ascii="Cambria Math" w:hAnsi="Cambria Math"/>
                            </w:rPr>
                            <m:t>s</m:t>
                          </m:r>
                        </m:sub>
                      </m:sSub>
                    </m:num>
                    <m:den>
                      <m:sSub>
                        <m:sSubPr>
                          <m:ctrlPr>
                            <w:rPr>
                              <w:rFonts w:ascii="Cambria Math" w:hAnsi="Cambria Math"/>
                              <w:i/>
                            </w:rPr>
                          </m:ctrlPr>
                        </m:sSubPr>
                        <m:e>
                          <m:r>
                            <w:rPr>
                              <w:rFonts w:ascii="Cambria Math" w:hAnsi="Cambria Math"/>
                            </w:rPr>
                            <m:t>N</m:t>
                          </m:r>
                        </m:e>
                        <m:sub>
                          <m:r>
                            <w:rPr>
                              <w:rFonts w:ascii="Cambria Math" w:hAnsi="Cambria Math"/>
                            </w:rPr>
                            <m:t>U</m:t>
                          </m:r>
                        </m:sub>
                      </m:sSub>
                    </m:den>
                  </m:f>
                </m:e>
              </m:d>
            </m:e>
            <m:sup>
              <m:r>
                <w:rPr>
                  <w:rFonts w:ascii="Cambria Math" w:hAnsi="Cambria Math"/>
                </w:rPr>
                <m:t>0.42</m:t>
              </m:r>
            </m:sup>
          </m:sSup>
          <m:r>
            <w:rPr>
              <w:rFonts w:ascii="Cambria Math" w:hAnsi="Cambria Math"/>
            </w:rPr>
            <m:t>=3.8</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U</m:t>
                          </m:r>
                        </m:sup>
                      </m:sSubSup>
                      <m:sSub>
                        <m:sSubPr>
                          <m:ctrlPr>
                            <w:rPr>
                              <w:rFonts w:ascii="Cambria Math" w:hAnsi="Cambria Math"/>
                              <w:i/>
                            </w:rPr>
                          </m:ctrlPr>
                        </m:sSubPr>
                        <m:e>
                          <m:r>
                            <w:rPr>
                              <w:rFonts w:ascii="Cambria Math" w:hAnsi="Cambria Math"/>
                            </w:rPr>
                            <m:t>N</m:t>
                          </m:r>
                        </m:e>
                        <m:sub>
                          <m:r>
                            <w:rPr>
                              <w:rFonts w:ascii="Cambria Math" w:hAnsi="Cambria Math"/>
                            </w:rPr>
                            <m:t>U</m:t>
                          </m:r>
                        </m:sub>
                      </m:sSub>
                    </m:num>
                    <m:den>
                      <m:sSub>
                        <m:sSubPr>
                          <m:ctrlPr>
                            <w:rPr>
                              <w:rFonts w:ascii="Cambria Math" w:hAnsi="Cambria Math"/>
                              <w:i/>
                            </w:rPr>
                          </m:ctrlPr>
                        </m:sSubPr>
                        <m:e>
                          <m:r>
                            <w:rPr>
                              <w:rFonts w:ascii="Cambria Math" w:hAnsi="Cambria Math"/>
                            </w:rPr>
                            <m:t>N</m:t>
                          </m:r>
                        </m:e>
                        <m:sub>
                          <m:r>
                            <w:rPr>
                              <w:rFonts w:ascii="Cambria Math" w:hAnsi="Cambria Math"/>
                            </w:rPr>
                            <m:t>U</m:t>
                          </m:r>
                        </m:sub>
                      </m:sSub>
                    </m:den>
                  </m:f>
                </m:e>
              </m:d>
            </m:e>
            <m:sup>
              <m:r>
                <w:rPr>
                  <w:rFonts w:ascii="Cambria Math" w:hAnsi="Cambria Math"/>
                </w:rPr>
                <m:t>0.42</m:t>
              </m:r>
            </m:sup>
          </m:sSup>
          <m:r>
            <w:rPr>
              <w:rFonts w:ascii="Cambria Math" w:hAnsi="Cambria Math"/>
            </w:rPr>
            <m:t>=3.8</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U</m:t>
                      </m:r>
                    </m:sup>
                  </m:sSubSup>
                </m:e>
              </m:d>
            </m:e>
            <m:sup>
              <m:r>
                <w:rPr>
                  <w:rFonts w:ascii="Cambria Math" w:hAnsi="Cambria Math"/>
                </w:rPr>
                <m:t>0.42</m:t>
              </m:r>
            </m:sup>
          </m:sSup>
        </m:oMath>
      </m:oMathPara>
    </w:p>
    <w:p w:rsidR="00F93E45" w:rsidRPr="00A74BAF" w:rsidRDefault="001C5BB3" w:rsidP="00F93E45">
      <m:oMathPara>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 xml:space="preserve">=3.8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Σ</m:t>
                          </m:r>
                        </m:e>
                        <m:sub>
                          <m:r>
                            <w:rPr>
                              <w:rFonts w:ascii="Cambria Math" w:hAnsi="Cambria Math"/>
                            </w:rPr>
                            <m:t>s</m:t>
                          </m:r>
                        </m:sub>
                      </m:sSub>
                    </m:num>
                    <m:den>
                      <m:sSub>
                        <m:sSubPr>
                          <m:ctrlPr>
                            <w:rPr>
                              <w:rFonts w:ascii="Cambria Math" w:hAnsi="Cambria Math"/>
                              <w:i/>
                            </w:rPr>
                          </m:ctrlPr>
                        </m:sSubPr>
                        <m:e>
                          <m:r>
                            <w:rPr>
                              <w:rFonts w:ascii="Cambria Math" w:hAnsi="Cambria Math"/>
                            </w:rPr>
                            <m:t>N</m:t>
                          </m:r>
                        </m:e>
                        <m:sub>
                          <m:r>
                            <w:rPr>
                              <w:rFonts w:ascii="Cambria Math" w:hAnsi="Cambria Math"/>
                            </w:rPr>
                            <m:t>U</m:t>
                          </m:r>
                        </m:sub>
                      </m:sSub>
                    </m:den>
                  </m:f>
                </m:e>
              </m:d>
            </m:e>
            <m:sup>
              <m:r>
                <w:rPr>
                  <w:rFonts w:ascii="Cambria Math" w:hAnsi="Cambria Math"/>
                </w:rPr>
                <m:t>0.42</m:t>
              </m:r>
            </m:sup>
          </m:sSup>
          <m:r>
            <w:rPr>
              <w:rFonts w:ascii="Cambria Math" w:hAnsi="Cambria Math"/>
            </w:rPr>
            <m:t>=3.8</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C</m:t>
                          </m:r>
                        </m:sup>
                      </m:sSubSup>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U</m:t>
                          </m:r>
                        </m:sub>
                      </m:sSub>
                    </m:den>
                  </m:f>
                </m:e>
              </m:d>
            </m:e>
            <m:sup>
              <m:r>
                <w:rPr>
                  <w:rFonts w:ascii="Cambria Math" w:hAnsi="Cambria Math"/>
                </w:rPr>
                <m:t>0.42</m:t>
              </m:r>
            </m:sup>
          </m:sSup>
          <m:r>
            <w:rPr>
              <w:rFonts w:ascii="Cambria Math" w:hAnsi="Cambria Math"/>
            </w:rPr>
            <m:t>=3.8</m:t>
          </m:r>
          <m:sSup>
            <m:sSupPr>
              <m:ctrlPr>
                <w:rPr>
                  <w:rFonts w:ascii="Cambria Math" w:hAnsi="Cambria Math"/>
                  <w:i/>
                </w:rPr>
              </m:ctrlPr>
            </m:sSupPr>
            <m:e>
              <m:d>
                <m:dPr>
                  <m:ctrlPr>
                    <w:rPr>
                      <w:rFonts w:ascii="Cambria Math" w:hAnsi="Cambria Math"/>
                      <w:i/>
                    </w:rPr>
                  </m:ctrlPr>
                </m:dPr>
                <m:e>
                  <m:r>
                    <w:rPr>
                      <w:rFonts w:ascii="Cambria Math" w:hAnsi="Cambria Math"/>
                    </w:rPr>
                    <m:t>500</m:t>
                  </m:r>
                </m:e>
              </m:d>
            </m:e>
            <m:sup>
              <m:r>
                <w:rPr>
                  <w:rFonts w:ascii="Cambria Math" w:hAnsi="Cambria Math"/>
                </w:rPr>
                <m:t>0.42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C</m:t>
                      </m:r>
                    </m:sup>
                  </m:sSubSup>
                </m:e>
              </m:d>
            </m:e>
            <m:sup>
              <m:r>
                <w:rPr>
                  <w:rFonts w:ascii="Cambria Math" w:hAnsi="Cambria Math"/>
                </w:rPr>
                <m:t>0.42</m:t>
              </m:r>
            </m:sup>
          </m:sSup>
        </m:oMath>
      </m:oMathPara>
    </w:p>
    <w:p w:rsidR="00F93E45" w:rsidRDefault="00F93E45" w:rsidP="00F93E45">
      <w:proofErr w:type="gramStart"/>
      <w:r>
        <w:t xml:space="preserve">Assuming </w:t>
      </w:r>
      <w:proofErr w:type="gramEnd"/>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i</m:t>
            </m:r>
          </m:sup>
        </m:sSubSup>
      </m:oMath>
      <w:r>
        <w:t>:</w:t>
      </w:r>
    </w:p>
    <w:p w:rsidR="00F93E45" w:rsidRPr="00A74BAF" w:rsidRDefault="001C5BB3" w:rsidP="00F93E45">
      <m:oMathPara>
        <m:oMath>
          <m:acc>
            <m:accPr>
              <m:chr m:val="̅"/>
              <m:ctrlPr>
                <w:rPr>
                  <w:rFonts w:ascii="Cambria Math" w:hAnsi="Cambria Math"/>
                  <w:i/>
                </w:rPr>
              </m:ctrlPr>
            </m:accPr>
            <m:e>
              <m:r>
                <w:rPr>
                  <w:rFonts w:ascii="Cambria Math" w:hAnsi="Cambria Math"/>
                </w:rPr>
                <m:t>ξ</m:t>
              </m:r>
            </m:e>
          </m:acc>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p</m:t>
              </m:r>
            </m:sub>
          </m:sSub>
          <m:r>
            <w:rPr>
              <w:rFonts w:ascii="Cambria Math" w:hAnsi="Cambria Math"/>
            </w:rPr>
            <m:t>=</m:t>
          </m:r>
          <m:acc>
            <m:accPr>
              <m:chr m:val="̅"/>
              <m:ctrlPr>
                <w:rPr>
                  <w:rFonts w:ascii="Cambria Math" w:hAnsi="Cambria Math"/>
                  <w:i/>
                </w:rPr>
              </m:ctrlPr>
            </m:accPr>
            <m:e>
              <m:r>
                <w:rPr>
                  <w:rFonts w:ascii="Cambria Math" w:hAnsi="Cambria Math"/>
                </w:rPr>
                <m:t>ξ</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p</m:t>
                  </m:r>
                </m:sub>
              </m:sSub>
            </m:e>
          </m:acc>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ξ</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i</m:t>
                      </m:r>
                    </m:sup>
                  </m:sSubSup>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ξ</m:t>
                  </m:r>
                </m:e>
                <m:sub>
                  <m:r>
                    <w:rPr>
                      <w:rFonts w:ascii="Cambria Math" w:hAnsi="Cambria Math"/>
                    </w:rPr>
                    <m:t>U</m:t>
                  </m:r>
                </m:sub>
              </m:sSub>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U</m:t>
                  </m:r>
                </m:sup>
              </m:sSubSup>
              <m:sSub>
                <m:sSubPr>
                  <m:ctrlPr>
                    <w:rPr>
                      <w:rFonts w:ascii="Cambria Math" w:hAnsi="Cambria Math"/>
                      <w:i/>
                    </w:rPr>
                  </m:ctrlPr>
                </m:sSubPr>
                <m:e>
                  <m:r>
                    <w:rPr>
                      <w:rFonts w:ascii="Cambria Math" w:hAnsi="Cambria Math"/>
                    </w:rPr>
                    <m:t>N</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C</m:t>
                  </m:r>
                </m:sub>
              </m:sSub>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C</m:t>
                  </m:r>
                </m:sup>
              </m:sSubSup>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ξ</m:t>
                  </m:r>
                </m:e>
                <m:sub>
                  <m:r>
                    <w:rPr>
                      <w:rFonts w:ascii="Cambria Math" w:hAnsi="Cambria Math"/>
                    </w:rPr>
                    <m:t>U</m:t>
                  </m:r>
                </m:sub>
              </m:sSub>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U</m:t>
                  </m:r>
                </m:sup>
              </m:sSubSup>
              <m:r>
                <w:rPr>
                  <w:rFonts w:ascii="Cambria Math" w:hAnsi="Cambria Math"/>
                </w:rPr>
                <m:t>+5</m:t>
              </m:r>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sSubSup>
                <m:sSubSupPr>
                  <m:ctrlPr>
                    <w:rPr>
                      <w:rFonts w:ascii="Cambria Math" w:hAnsi="Cambria Math"/>
                      <w:i/>
                    </w:rPr>
                  </m:ctrlPr>
                </m:sSubSupPr>
                <m:e>
                  <m:r>
                    <w:rPr>
                      <w:rFonts w:ascii="Cambria Math" w:hAnsi="Cambria Math"/>
                    </w:rPr>
                    <m:t>σ</m:t>
                  </m:r>
                </m:e>
                <m:sub>
                  <m:r>
                    <w:rPr>
                      <w:rFonts w:ascii="Cambria Math" w:hAnsi="Cambria Math"/>
                    </w:rPr>
                    <m:t>s</m:t>
                  </m:r>
                </m:sub>
                <m:sup>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p>
              </m:sSubSup>
            </m:num>
            <m:den>
              <m:r>
                <w:rPr>
                  <w:rFonts w:ascii="Cambria Math" w:hAnsi="Cambria Math"/>
                </w:rPr>
                <m:t>1+500</m:t>
              </m:r>
            </m:den>
          </m:f>
        </m:oMath>
      </m:oMathPara>
    </w:p>
    <w:p w:rsidR="00F93E45" w:rsidRPr="00A74BAF" w:rsidRDefault="00F93E45" w:rsidP="00F93E45">
      <m:oMathPara>
        <m:oMath>
          <m:r>
            <w:rPr>
              <w:rFonts w:ascii="Cambria Math" w:hAnsi="Cambria Math"/>
            </w:rPr>
            <m:t>p=</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1+500</m:t>
                      </m:r>
                    </m:num>
                    <m:den>
                      <m:sSub>
                        <m:sSubPr>
                          <m:ctrlPr>
                            <w:rPr>
                              <w:rFonts w:ascii="Cambria Math" w:hAnsi="Cambria Math"/>
                              <w:i/>
                            </w:rPr>
                          </m:ctrlPr>
                        </m:sSubPr>
                        <m:e>
                          <m:r>
                            <w:rPr>
                              <w:rFonts w:ascii="Cambria Math" w:hAnsi="Cambria Math"/>
                            </w:rPr>
                            <m:t>ξ</m:t>
                          </m:r>
                        </m:e>
                        <m:sub>
                          <m:r>
                            <w:rPr>
                              <w:rFonts w:ascii="Cambria Math" w:hAnsi="Cambria Math"/>
                            </w:rPr>
                            <m:t>U</m:t>
                          </m:r>
                        </m:sub>
                      </m:sSub>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U</m:t>
                          </m:r>
                        </m:sup>
                      </m:sSubSup>
                      <m:r>
                        <w:rPr>
                          <w:rFonts w:ascii="Cambria Math" w:hAnsi="Cambria Math"/>
                        </w:rPr>
                        <m:t>+500</m:t>
                      </m:r>
                      <m:sSub>
                        <m:sSubPr>
                          <m:ctrlPr>
                            <w:rPr>
                              <w:rFonts w:ascii="Cambria Math" w:hAnsi="Cambria Math"/>
                              <w:i/>
                            </w:rPr>
                          </m:ctrlPr>
                        </m:sSubPr>
                        <m:e>
                          <m:r>
                            <w:rPr>
                              <w:rFonts w:ascii="Cambria Math" w:hAnsi="Cambria Math"/>
                            </w:rPr>
                            <m:t>ξ</m:t>
                          </m:r>
                        </m:e>
                        <m:sub>
                          <m:r>
                            <w:rPr>
                              <w:rFonts w:ascii="Cambria Math" w:hAnsi="Cambria Math"/>
                            </w:rPr>
                            <m:t>C</m:t>
                          </m:r>
                        </m:sub>
                      </m:sSub>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C</m:t>
                          </m:r>
                        </m:sup>
                      </m:sSubSup>
                    </m:den>
                  </m:f>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U</m:t>
                          </m:r>
                        </m:sub>
                      </m:sSub>
                      <m:r>
                        <w:rPr>
                          <w:rFonts w:ascii="Cambria Math" w:hAnsi="Cambria Math"/>
                        </w:rPr>
                        <m:t>3.8</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U</m:t>
                                  </m:r>
                                </m:sup>
                              </m:sSubSup>
                            </m:e>
                          </m:d>
                        </m:e>
                        <m:sup>
                          <m:r>
                            <w:rPr>
                              <w:rFonts w:ascii="Cambria Math" w:hAnsi="Cambria Math"/>
                            </w:rPr>
                            <m:t>0.42</m:t>
                          </m:r>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3.8</m:t>
                      </m:r>
                      <m:sSup>
                        <m:sSupPr>
                          <m:ctrlPr>
                            <w:rPr>
                              <w:rFonts w:ascii="Cambria Math" w:hAnsi="Cambria Math"/>
                              <w:i/>
                            </w:rPr>
                          </m:ctrlPr>
                        </m:sSupPr>
                        <m:e>
                          <m:d>
                            <m:dPr>
                              <m:ctrlPr>
                                <w:rPr>
                                  <w:rFonts w:ascii="Cambria Math" w:hAnsi="Cambria Math"/>
                                  <w:i/>
                                </w:rPr>
                              </m:ctrlPr>
                            </m:dPr>
                            <m:e>
                              <m:r>
                                <w:rPr>
                                  <w:rFonts w:ascii="Cambria Math" w:hAnsi="Cambria Math"/>
                                </w:rPr>
                                <m:t>500</m:t>
                              </m:r>
                            </m:e>
                          </m:d>
                        </m:e>
                        <m:sup>
                          <m:r>
                            <w:rPr>
                              <w:rFonts w:ascii="Cambria Math" w:hAnsi="Cambria Math"/>
                            </w:rPr>
                            <m:t>0.42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C</m:t>
                                  </m:r>
                                </m:sup>
                              </m:sSubSup>
                            </m:e>
                          </m:d>
                        </m:e>
                        <m:sup>
                          <m:r>
                            <w:rPr>
                              <w:rFonts w:ascii="Cambria Math" w:hAnsi="Cambria Math"/>
                            </w:rPr>
                            <m:t>0.42</m:t>
                          </m:r>
                        </m:sup>
                      </m:sSup>
                    </m:e>
                  </m:d>
                </m:e>
              </m:d>
            </m:e>
          </m:func>
        </m:oMath>
      </m:oMathPara>
    </w:p>
    <w:p w:rsidR="00F93E45" w:rsidRDefault="00F93E45" w:rsidP="00F93E45">
      <w:r>
        <w:t xml:space="preserve">Dividing through </w:t>
      </w:r>
      <w:proofErr w:type="gramStart"/>
      <w:r>
        <w:t xml:space="preserve">by </w:t>
      </w:r>
      <w:proofErr w:type="gramEnd"/>
      <m:oMath>
        <m:sSub>
          <m:sSubPr>
            <m:ctrlPr>
              <w:rPr>
                <w:rFonts w:ascii="Cambria Math" w:hAnsi="Cambria Math"/>
                <w:i/>
              </w:rPr>
            </m:ctrlPr>
          </m:sSubPr>
          <m:e>
            <m:r>
              <w:rPr>
                <w:rFonts w:ascii="Cambria Math" w:hAnsi="Cambria Math"/>
              </w:rPr>
              <m:t>N</m:t>
            </m:r>
          </m:e>
          <m:sub>
            <m:r>
              <w:rPr>
                <w:rFonts w:ascii="Cambria Math" w:hAnsi="Cambria Math"/>
              </w:rPr>
              <m:t>u</m:t>
            </m:r>
          </m:sub>
        </m:sSub>
      </m:oMath>
      <w:r>
        <w:t>:</w:t>
      </w:r>
    </w:p>
    <w:p w:rsidR="00F93E45" w:rsidRPr="00A74BAF" w:rsidRDefault="00F93E45" w:rsidP="00F93E45">
      <m:oMathPara>
        <m:oMath>
          <m:r>
            <w:rPr>
              <w:rFonts w:ascii="Cambria Math" w:hAnsi="Cambria Math"/>
            </w:rPr>
            <m:t>p=</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1+500</m:t>
                      </m:r>
                    </m:num>
                    <m:den>
                      <m:sSub>
                        <m:sSubPr>
                          <m:ctrlPr>
                            <w:rPr>
                              <w:rFonts w:ascii="Cambria Math" w:hAnsi="Cambria Math"/>
                              <w:i/>
                            </w:rPr>
                          </m:ctrlPr>
                        </m:sSubPr>
                        <m:e>
                          <m:r>
                            <w:rPr>
                              <w:rFonts w:ascii="Cambria Math" w:hAnsi="Cambria Math"/>
                            </w:rPr>
                            <m:t>ξ</m:t>
                          </m:r>
                        </m:e>
                        <m:sub>
                          <m:r>
                            <w:rPr>
                              <w:rFonts w:ascii="Cambria Math" w:hAnsi="Cambria Math"/>
                            </w:rPr>
                            <m:t>U</m:t>
                          </m:r>
                        </m:sub>
                      </m:sSub>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U</m:t>
                          </m:r>
                        </m:sup>
                      </m:sSubSup>
                      <m:r>
                        <w:rPr>
                          <w:rFonts w:ascii="Cambria Math" w:hAnsi="Cambria Math"/>
                        </w:rPr>
                        <m:t>+500</m:t>
                      </m:r>
                      <m:sSub>
                        <m:sSubPr>
                          <m:ctrlPr>
                            <w:rPr>
                              <w:rFonts w:ascii="Cambria Math" w:hAnsi="Cambria Math"/>
                              <w:i/>
                            </w:rPr>
                          </m:ctrlPr>
                        </m:sSubPr>
                        <m:e>
                          <m:r>
                            <w:rPr>
                              <w:rFonts w:ascii="Cambria Math" w:hAnsi="Cambria Math"/>
                            </w:rPr>
                            <m:t>ξ</m:t>
                          </m:r>
                        </m:e>
                        <m:sub>
                          <m:r>
                            <w:rPr>
                              <w:rFonts w:ascii="Cambria Math" w:hAnsi="Cambria Math"/>
                            </w:rPr>
                            <m:t>C</m:t>
                          </m:r>
                        </m:sub>
                      </m:sSub>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C</m:t>
                          </m:r>
                        </m:sup>
                      </m:sSubSup>
                    </m:den>
                  </m:f>
                  <m:d>
                    <m:dPr>
                      <m:ctrlPr>
                        <w:rPr>
                          <w:rFonts w:ascii="Cambria Math" w:hAnsi="Cambria Math"/>
                          <w:i/>
                        </w:rPr>
                      </m:ctrlPr>
                    </m:dPr>
                    <m:e>
                      <m:r>
                        <w:rPr>
                          <w:rFonts w:ascii="Cambria Math" w:hAnsi="Cambria Math"/>
                        </w:rPr>
                        <m:t>3.8</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U</m:t>
                                  </m:r>
                                </m:sup>
                              </m:sSubSup>
                            </m:e>
                          </m:d>
                        </m:e>
                        <m:sup>
                          <m:r>
                            <w:rPr>
                              <w:rFonts w:ascii="Cambria Math" w:hAnsi="Cambria Math"/>
                            </w:rPr>
                            <m:t>0.42</m:t>
                          </m:r>
                        </m:sup>
                      </m:sSup>
                      <m:r>
                        <w:rPr>
                          <w:rFonts w:ascii="Cambria Math" w:hAnsi="Cambria Math"/>
                        </w:rPr>
                        <m:t>+500*3.8</m:t>
                      </m:r>
                      <m:sSup>
                        <m:sSupPr>
                          <m:ctrlPr>
                            <w:rPr>
                              <w:rFonts w:ascii="Cambria Math" w:hAnsi="Cambria Math"/>
                              <w:i/>
                            </w:rPr>
                          </m:ctrlPr>
                        </m:sSupPr>
                        <m:e>
                          <m:d>
                            <m:dPr>
                              <m:ctrlPr>
                                <w:rPr>
                                  <w:rFonts w:ascii="Cambria Math" w:hAnsi="Cambria Math"/>
                                  <w:i/>
                                </w:rPr>
                              </m:ctrlPr>
                            </m:dPr>
                            <m:e>
                              <m:r>
                                <w:rPr>
                                  <w:rFonts w:ascii="Cambria Math" w:hAnsi="Cambria Math"/>
                                </w:rPr>
                                <m:t>500</m:t>
                              </m:r>
                            </m:e>
                          </m:d>
                        </m:e>
                        <m:sup>
                          <m:r>
                            <w:rPr>
                              <w:rFonts w:ascii="Cambria Math" w:hAnsi="Cambria Math"/>
                            </w:rPr>
                            <m:t>0.42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C</m:t>
                                  </m:r>
                                </m:sup>
                              </m:sSubSup>
                            </m:e>
                          </m:d>
                        </m:e>
                        <m:sup>
                          <m:r>
                            <w:rPr>
                              <w:rFonts w:ascii="Cambria Math" w:hAnsi="Cambria Math"/>
                            </w:rPr>
                            <m:t>0.42</m:t>
                          </m:r>
                        </m:sup>
                      </m:sSup>
                    </m:e>
                  </m:d>
                </m:e>
              </m:d>
            </m:e>
          </m:func>
        </m:oMath>
      </m:oMathPara>
    </w:p>
    <w:p w:rsidR="00F93E45" w:rsidRDefault="00F93E45" w:rsidP="00F93E45">
      <w:r>
        <w:t>Using Values from table 4-II:</w:t>
      </w:r>
    </w:p>
    <w:p w:rsidR="00F93E45" w:rsidRPr="00325F11" w:rsidRDefault="00F93E45" w:rsidP="00F93E45">
      <m:oMathPara>
        <m:oMath>
          <m:r>
            <w:rPr>
              <w:rFonts w:ascii="Cambria Math" w:hAnsi="Cambria Math"/>
            </w:rPr>
            <m:t>p=</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1+500</m:t>
                      </m:r>
                    </m:num>
                    <m:den>
                      <m:r>
                        <w:rPr>
                          <w:rFonts w:ascii="Cambria Math" w:hAnsi="Cambria Math"/>
                        </w:rPr>
                        <m:t>0.0084*</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U</m:t>
                          </m:r>
                        </m:sup>
                      </m:sSubSup>
                      <m:r>
                        <w:rPr>
                          <w:rFonts w:ascii="Cambria Math" w:hAnsi="Cambria Math"/>
                        </w:rPr>
                        <m:t>+500*0.158*</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C</m:t>
                          </m:r>
                        </m:sup>
                      </m:sSubSup>
                    </m:den>
                  </m:f>
                  <m:d>
                    <m:dPr>
                      <m:ctrlPr>
                        <w:rPr>
                          <w:rFonts w:ascii="Cambria Math" w:hAnsi="Cambria Math"/>
                          <w:i/>
                        </w:rPr>
                      </m:ctrlPr>
                    </m:dPr>
                    <m:e>
                      <m:r>
                        <w:rPr>
                          <w:rFonts w:ascii="Cambria Math" w:hAnsi="Cambria Math"/>
                        </w:rPr>
                        <m:t>3.8</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U</m:t>
                                  </m:r>
                                </m:sup>
                              </m:sSubSup>
                            </m:e>
                          </m:d>
                        </m:e>
                        <m:sup>
                          <m:r>
                            <w:rPr>
                              <w:rFonts w:ascii="Cambria Math" w:hAnsi="Cambria Math"/>
                            </w:rPr>
                            <m:t>0.42</m:t>
                          </m:r>
                        </m:sup>
                      </m:sSup>
                      <m:r>
                        <w:rPr>
                          <w:rFonts w:ascii="Cambria Math" w:hAnsi="Cambria Math"/>
                        </w:rPr>
                        <m:t>+5*3.8</m:t>
                      </m:r>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0.42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C</m:t>
                                  </m:r>
                                </m:sup>
                              </m:sSubSup>
                            </m:e>
                          </m:d>
                        </m:e>
                        <m:sup>
                          <m:r>
                            <w:rPr>
                              <w:rFonts w:ascii="Cambria Math" w:hAnsi="Cambria Math"/>
                            </w:rPr>
                            <m:t>0.42</m:t>
                          </m:r>
                        </m:sup>
                      </m:sSup>
                    </m:e>
                  </m:d>
                </m:e>
              </m:d>
            </m:e>
          </m:func>
        </m:oMath>
      </m:oMathPara>
    </w:p>
    <w:p w:rsidR="00F93E45" w:rsidRPr="00A74BAF" w:rsidRDefault="00F93E45" w:rsidP="00F93E45">
      <m:oMathPara>
        <m:oMath>
          <m:r>
            <w:rPr>
              <w:rFonts w:ascii="Cambria Math" w:hAnsi="Cambria Math"/>
            </w:rPr>
            <m:t>p=0</m:t>
          </m:r>
        </m:oMath>
      </m:oMathPara>
    </w:p>
    <w:p w:rsidR="00F93E45" w:rsidRDefault="00F93E45" w:rsidP="00F93E45">
      <w:pPr>
        <w:pStyle w:val="ListParagraph"/>
        <w:numPr>
          <w:ilvl w:val="1"/>
          <w:numId w:val="9"/>
        </w:numPr>
      </w:pPr>
      <w:r>
        <w:t>Natural-uranium fueled light water reactor where number of water atoms to uranium is 5</w:t>
      </w:r>
    </w:p>
    <w:p w:rsidR="00F93E45" w:rsidRPr="0032348C" w:rsidRDefault="001C5BB3" w:rsidP="00F93E45">
      <w:pPr>
        <w:pStyle w:val="ListParagraph"/>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num>
            <m:den>
              <m:sSub>
                <m:sSubPr>
                  <m:ctrlPr>
                    <w:rPr>
                      <w:rFonts w:ascii="Cambria Math" w:hAnsi="Cambria Math"/>
                      <w:i/>
                    </w:rPr>
                  </m:ctrlPr>
                </m:sSubPr>
                <m:e>
                  <m:r>
                    <w:rPr>
                      <w:rFonts w:ascii="Cambria Math" w:hAnsi="Cambria Math"/>
                    </w:rPr>
                    <m:t>N</m:t>
                  </m:r>
                </m:e>
                <m:sub>
                  <m:r>
                    <w:rPr>
                      <w:rFonts w:ascii="Cambria Math" w:hAnsi="Cambria Math"/>
                    </w:rPr>
                    <m:t>U</m:t>
                  </m:r>
                </m:sub>
              </m:sSub>
            </m:den>
          </m:f>
          <m:r>
            <w:rPr>
              <w:rFonts w:ascii="Cambria Math" w:hAnsi="Cambria Math"/>
            </w:rPr>
            <m:t>=5</m:t>
          </m:r>
        </m:oMath>
      </m:oMathPara>
    </w:p>
    <w:p w:rsidR="00F93E45" w:rsidRPr="0032348C" w:rsidRDefault="001C5BB3" w:rsidP="00F93E45">
      <w:pPr>
        <w:pStyle w:val="ListParagraph"/>
      </w:pPr>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r>
            <w:rPr>
              <w:rFonts w:ascii="Cambria Math" w:hAnsi="Cambria Math"/>
            </w:rPr>
            <m:t>=44.8 b</m:t>
          </m:r>
        </m:oMath>
      </m:oMathPara>
    </w:p>
    <w:p w:rsidR="00F93E45" w:rsidRPr="008A231C" w:rsidRDefault="00F93E45" w:rsidP="00F93E45">
      <w:pPr>
        <w:pStyle w:val="ListParagraph"/>
      </w:pPr>
      <m:oMathPara>
        <m:oMath>
          <m:r>
            <w:rPr>
              <w:rFonts w:ascii="Cambria Math" w:hAnsi="Cambria Math"/>
            </w:rPr>
            <m:t>p=</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ξ</m:t>
                      </m:r>
                      <m:sSub>
                        <m:sSubPr>
                          <m:ctrlPr>
                            <w:rPr>
                              <w:rFonts w:ascii="Cambria Math" w:hAnsi="Cambria Math"/>
                              <w:i/>
                            </w:rPr>
                          </m:ctrlPr>
                        </m:sSubPr>
                        <m:e>
                          <m:r>
                            <w:rPr>
                              <w:rFonts w:ascii="Cambria Math" w:hAnsi="Cambria Math"/>
                            </w:rPr>
                            <m:t>Σ</m:t>
                          </m:r>
                        </m:e>
                        <m:sub>
                          <m:r>
                            <w:rPr>
                              <w:rFonts w:ascii="Cambria Math" w:hAnsi="Cambria Math"/>
                            </w:rPr>
                            <m:t>p</m:t>
                          </m:r>
                        </m:sub>
                      </m:sSub>
                    </m:den>
                  </m:f>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U</m:t>
                          </m:r>
                        </m:sub>
                      </m:sSub>
                      <m:sSub>
                        <m:sSubPr>
                          <m:ctrlPr>
                            <w:rPr>
                              <w:rFonts w:ascii="Cambria Math" w:hAnsi="Cambria Math"/>
                              <w:i/>
                            </w:rPr>
                          </m:ctrlPr>
                        </m:sSubPr>
                        <m:e>
                          <m:r>
                            <w:rPr>
                              <w:rFonts w:ascii="Cambria Math" w:hAnsi="Cambria Math"/>
                            </w:rPr>
                            <m:t>I</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e>
                  </m:d>
                </m:e>
              </m:d>
            </m:e>
          </m:func>
        </m:oMath>
      </m:oMathPara>
    </w:p>
    <w:p w:rsidR="00F93E45" w:rsidRPr="008A231C" w:rsidRDefault="001C5BB3" w:rsidP="00F93E45">
      <w:pPr>
        <w:pStyle w:val="ListParagraph"/>
      </w:pPr>
      <m:oMathPara>
        <m:oMath>
          <m:sSub>
            <m:sSubPr>
              <m:ctrlPr>
                <w:rPr>
                  <w:rFonts w:ascii="Cambria Math" w:hAnsi="Cambria Math"/>
                  <w:i/>
                </w:rPr>
              </m:ctrlPr>
            </m:sSubPr>
            <m:e>
              <m:r>
                <w:rPr>
                  <w:rFonts w:ascii="Cambria Math" w:hAnsi="Cambria Math"/>
                </w:rPr>
                <m:t>I</m:t>
              </m:r>
            </m:e>
            <m:sub>
              <m:r>
                <w:rPr>
                  <w:rFonts w:ascii="Cambria Math" w:hAnsi="Cambria Math"/>
                </w:rPr>
                <m:t>U</m:t>
              </m:r>
            </m:sub>
          </m:sSub>
          <m:r>
            <w:rPr>
              <w:rFonts w:ascii="Cambria Math" w:hAnsi="Cambria Math"/>
            </w:rPr>
            <m:t xml:space="preserve">=3.8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Σ</m:t>
                          </m:r>
                        </m:e>
                        <m:sub>
                          <m:r>
                            <w:rPr>
                              <w:rFonts w:ascii="Cambria Math" w:hAnsi="Cambria Math"/>
                            </w:rPr>
                            <m:t>s</m:t>
                          </m:r>
                        </m:sub>
                      </m:sSub>
                    </m:num>
                    <m:den>
                      <m:sSub>
                        <m:sSubPr>
                          <m:ctrlPr>
                            <w:rPr>
                              <w:rFonts w:ascii="Cambria Math" w:hAnsi="Cambria Math"/>
                              <w:i/>
                            </w:rPr>
                          </m:ctrlPr>
                        </m:sSubPr>
                        <m:e>
                          <m:r>
                            <w:rPr>
                              <w:rFonts w:ascii="Cambria Math" w:hAnsi="Cambria Math"/>
                            </w:rPr>
                            <m:t>N</m:t>
                          </m:r>
                        </m:e>
                        <m:sub>
                          <m:r>
                            <w:rPr>
                              <w:rFonts w:ascii="Cambria Math" w:hAnsi="Cambria Math"/>
                            </w:rPr>
                            <m:t>U</m:t>
                          </m:r>
                        </m:sub>
                      </m:sSub>
                    </m:den>
                  </m:f>
                </m:e>
              </m:d>
            </m:e>
            <m:sup>
              <m:r>
                <w:rPr>
                  <w:rFonts w:ascii="Cambria Math" w:hAnsi="Cambria Math"/>
                </w:rPr>
                <m:t>0.42</m:t>
              </m:r>
            </m:sup>
          </m:sSup>
          <m:r>
            <w:rPr>
              <w:rFonts w:ascii="Cambria Math" w:hAnsi="Cambria Math"/>
            </w:rPr>
            <m:t>=3.8</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U</m:t>
                          </m:r>
                        </m:sup>
                      </m:sSubSup>
                      <m:sSub>
                        <m:sSubPr>
                          <m:ctrlPr>
                            <w:rPr>
                              <w:rFonts w:ascii="Cambria Math" w:hAnsi="Cambria Math"/>
                              <w:i/>
                            </w:rPr>
                          </m:ctrlPr>
                        </m:sSubPr>
                        <m:e>
                          <m:r>
                            <w:rPr>
                              <w:rFonts w:ascii="Cambria Math" w:hAnsi="Cambria Math"/>
                            </w:rPr>
                            <m:t>N</m:t>
                          </m:r>
                        </m:e>
                        <m:sub>
                          <m:r>
                            <w:rPr>
                              <w:rFonts w:ascii="Cambria Math" w:hAnsi="Cambria Math"/>
                            </w:rPr>
                            <m:t>U</m:t>
                          </m:r>
                        </m:sub>
                      </m:sSub>
                    </m:num>
                    <m:den>
                      <m:sSub>
                        <m:sSubPr>
                          <m:ctrlPr>
                            <w:rPr>
                              <w:rFonts w:ascii="Cambria Math" w:hAnsi="Cambria Math"/>
                              <w:i/>
                            </w:rPr>
                          </m:ctrlPr>
                        </m:sSubPr>
                        <m:e>
                          <m:r>
                            <w:rPr>
                              <w:rFonts w:ascii="Cambria Math" w:hAnsi="Cambria Math"/>
                            </w:rPr>
                            <m:t>N</m:t>
                          </m:r>
                        </m:e>
                        <m:sub>
                          <m:r>
                            <w:rPr>
                              <w:rFonts w:ascii="Cambria Math" w:hAnsi="Cambria Math"/>
                            </w:rPr>
                            <m:t>U</m:t>
                          </m:r>
                        </m:sub>
                      </m:sSub>
                    </m:den>
                  </m:f>
                </m:e>
              </m:d>
            </m:e>
            <m:sup>
              <m:r>
                <w:rPr>
                  <w:rFonts w:ascii="Cambria Math" w:hAnsi="Cambria Math"/>
                </w:rPr>
                <m:t>0.42</m:t>
              </m:r>
            </m:sup>
          </m:sSup>
          <m:r>
            <w:rPr>
              <w:rFonts w:ascii="Cambria Math" w:hAnsi="Cambria Math"/>
            </w:rPr>
            <m:t>=3.8</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U</m:t>
                      </m:r>
                    </m:sup>
                  </m:sSubSup>
                </m:e>
              </m:d>
            </m:e>
            <m:sup>
              <m:r>
                <w:rPr>
                  <w:rFonts w:ascii="Cambria Math" w:hAnsi="Cambria Math"/>
                </w:rPr>
                <m:t>0.42</m:t>
              </m:r>
            </m:sup>
          </m:sSup>
        </m:oMath>
      </m:oMathPara>
    </w:p>
    <w:p w:rsidR="00F93E45" w:rsidRPr="00A74BAF" w:rsidRDefault="001C5BB3" w:rsidP="00F93E45">
      <w:pPr>
        <w:pStyle w:val="ListParagraph"/>
      </w:pPr>
      <m:oMathPara>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r>
            <w:rPr>
              <w:rFonts w:ascii="Cambria Math" w:hAnsi="Cambria Math"/>
            </w:rPr>
            <m:t xml:space="preserve">=3.8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Σ</m:t>
                          </m:r>
                        </m:e>
                        <m:sub>
                          <m:r>
                            <w:rPr>
                              <w:rFonts w:ascii="Cambria Math" w:hAnsi="Cambria Math"/>
                            </w:rPr>
                            <m:t>s</m:t>
                          </m:r>
                        </m:sub>
                      </m:sSub>
                    </m:num>
                    <m:den>
                      <m:sSub>
                        <m:sSubPr>
                          <m:ctrlPr>
                            <w:rPr>
                              <w:rFonts w:ascii="Cambria Math" w:hAnsi="Cambria Math"/>
                              <w:i/>
                            </w:rPr>
                          </m:ctrlPr>
                        </m:sSubPr>
                        <m:e>
                          <m:r>
                            <w:rPr>
                              <w:rFonts w:ascii="Cambria Math" w:hAnsi="Cambria Math"/>
                            </w:rPr>
                            <m:t>N</m:t>
                          </m:r>
                        </m:e>
                        <m:sub>
                          <m:r>
                            <w:rPr>
                              <w:rFonts w:ascii="Cambria Math" w:hAnsi="Cambria Math"/>
                            </w:rPr>
                            <m:t>U</m:t>
                          </m:r>
                        </m:sub>
                      </m:sSub>
                    </m:den>
                  </m:f>
                </m:e>
              </m:d>
            </m:e>
            <m:sup>
              <m:r>
                <w:rPr>
                  <w:rFonts w:ascii="Cambria Math" w:hAnsi="Cambria Math"/>
                </w:rPr>
                <m:t>0.42</m:t>
              </m:r>
            </m:sup>
          </m:sSup>
          <m:r>
            <w:rPr>
              <w:rFonts w:ascii="Cambria Math" w:hAnsi="Cambria Math"/>
            </w:rPr>
            <m:t>=3.8</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s</m:t>
                          </m:r>
                        </m:sub>
                        <m:sup>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p>
                      </m:sSub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num>
                    <m:den>
                      <m:sSub>
                        <m:sSubPr>
                          <m:ctrlPr>
                            <w:rPr>
                              <w:rFonts w:ascii="Cambria Math" w:hAnsi="Cambria Math"/>
                              <w:i/>
                            </w:rPr>
                          </m:ctrlPr>
                        </m:sSubPr>
                        <m:e>
                          <m:r>
                            <w:rPr>
                              <w:rFonts w:ascii="Cambria Math" w:hAnsi="Cambria Math"/>
                            </w:rPr>
                            <m:t>N</m:t>
                          </m:r>
                        </m:e>
                        <m:sub>
                          <m:r>
                            <w:rPr>
                              <w:rFonts w:ascii="Cambria Math" w:hAnsi="Cambria Math"/>
                            </w:rPr>
                            <m:t>U</m:t>
                          </m:r>
                        </m:sub>
                      </m:sSub>
                    </m:den>
                  </m:f>
                </m:e>
              </m:d>
            </m:e>
            <m:sup>
              <m:r>
                <w:rPr>
                  <w:rFonts w:ascii="Cambria Math" w:hAnsi="Cambria Math"/>
                </w:rPr>
                <m:t>0.42</m:t>
              </m:r>
            </m:sup>
          </m:sSup>
          <m:r>
            <w:rPr>
              <w:rFonts w:ascii="Cambria Math" w:hAnsi="Cambria Math"/>
            </w:rPr>
            <m:t>=3.8</m:t>
          </m:r>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0.42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s</m:t>
                      </m:r>
                    </m:sub>
                    <m:sup>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p>
                  </m:sSubSup>
                </m:e>
              </m:d>
            </m:e>
            <m:sup>
              <m:r>
                <w:rPr>
                  <w:rFonts w:ascii="Cambria Math" w:hAnsi="Cambria Math"/>
                </w:rPr>
                <m:t>0.42</m:t>
              </m:r>
            </m:sup>
          </m:sSup>
        </m:oMath>
      </m:oMathPara>
    </w:p>
    <w:p w:rsidR="00F93E45" w:rsidRDefault="00F93E45" w:rsidP="00F93E45">
      <w:pPr>
        <w:pStyle w:val="ListParagraph"/>
      </w:pPr>
      <w:proofErr w:type="gramStart"/>
      <w:r>
        <w:t xml:space="preserve">Assuming </w:t>
      </w:r>
      <w:proofErr w:type="gramEnd"/>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i</m:t>
            </m:r>
          </m:sup>
        </m:sSubSup>
      </m:oMath>
      <w:r>
        <w:t>:</w:t>
      </w:r>
    </w:p>
    <w:p w:rsidR="00F93E45" w:rsidRPr="00A74BAF" w:rsidRDefault="001C5BB3" w:rsidP="00F93E45">
      <w:pPr>
        <w:pStyle w:val="ListParagraph"/>
      </w:pPr>
      <m:oMathPara>
        <m:oMath>
          <m:acc>
            <m:accPr>
              <m:chr m:val="̅"/>
              <m:ctrlPr>
                <w:rPr>
                  <w:rFonts w:ascii="Cambria Math" w:hAnsi="Cambria Math"/>
                  <w:i/>
                </w:rPr>
              </m:ctrlPr>
            </m:accPr>
            <m:e>
              <m:r>
                <w:rPr>
                  <w:rFonts w:ascii="Cambria Math" w:hAnsi="Cambria Math"/>
                </w:rPr>
                <m:t>ξ</m:t>
              </m:r>
            </m:e>
          </m:acc>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p</m:t>
              </m:r>
            </m:sub>
          </m:sSub>
          <m:r>
            <w:rPr>
              <w:rFonts w:ascii="Cambria Math" w:hAnsi="Cambria Math"/>
            </w:rPr>
            <m:t>=</m:t>
          </m:r>
          <m:acc>
            <m:accPr>
              <m:chr m:val="̅"/>
              <m:ctrlPr>
                <w:rPr>
                  <w:rFonts w:ascii="Cambria Math" w:hAnsi="Cambria Math"/>
                  <w:i/>
                </w:rPr>
              </m:ctrlPr>
            </m:accPr>
            <m:e>
              <m:r>
                <w:rPr>
                  <w:rFonts w:ascii="Cambria Math" w:hAnsi="Cambria Math"/>
                </w:rPr>
                <m:t>ξ</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p</m:t>
                  </m:r>
                </m:sub>
              </m:sSub>
            </m:e>
          </m:acc>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ξ</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i</m:t>
                      </m:r>
                    </m:sup>
                  </m:sSubSup>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ξ</m:t>
                  </m:r>
                </m:e>
                <m:sub>
                  <m:r>
                    <w:rPr>
                      <w:rFonts w:ascii="Cambria Math" w:hAnsi="Cambria Math"/>
                    </w:rPr>
                    <m:t>U</m:t>
                  </m:r>
                </m:sub>
              </m:sSub>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U</m:t>
                  </m:r>
                </m:sup>
              </m:sSubSup>
              <m:sSub>
                <m:sSubPr>
                  <m:ctrlPr>
                    <w:rPr>
                      <w:rFonts w:ascii="Cambria Math" w:hAnsi="Cambria Math"/>
                      <w:i/>
                    </w:rPr>
                  </m:ctrlPr>
                </m:sSubPr>
                <m:e>
                  <m:r>
                    <w:rPr>
                      <w:rFonts w:ascii="Cambria Math" w:hAnsi="Cambria Math"/>
                    </w:rPr>
                    <m:t>N</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sSubSup>
                <m:sSubSupPr>
                  <m:ctrlPr>
                    <w:rPr>
                      <w:rFonts w:ascii="Cambria Math" w:hAnsi="Cambria Math"/>
                      <w:i/>
                    </w:rPr>
                  </m:ctrlPr>
                </m:sSubSupPr>
                <m:e>
                  <m:r>
                    <w:rPr>
                      <w:rFonts w:ascii="Cambria Math" w:hAnsi="Cambria Math"/>
                    </w:rPr>
                    <m:t>σ</m:t>
                  </m:r>
                </m:e>
                <m:sub>
                  <m:r>
                    <w:rPr>
                      <w:rFonts w:ascii="Cambria Math" w:hAnsi="Cambria Math"/>
                    </w:rPr>
                    <m:t>s</m:t>
                  </m:r>
                </m:sub>
                <m:sup>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p>
              </m:sSub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num>
            <m:den>
              <m:sSub>
                <m:sSubPr>
                  <m:ctrlPr>
                    <w:rPr>
                      <w:rFonts w:ascii="Cambria Math" w:hAnsi="Cambria Math"/>
                      <w:i/>
                    </w:rPr>
                  </m:ctrlPr>
                </m:sSubPr>
                <m:e>
                  <m:r>
                    <w:rPr>
                      <w:rFonts w:ascii="Cambria Math" w:hAnsi="Cambria Math"/>
                    </w:rPr>
                    <m:t>N</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ξ</m:t>
                  </m:r>
                </m:e>
                <m:sub>
                  <m:r>
                    <w:rPr>
                      <w:rFonts w:ascii="Cambria Math" w:hAnsi="Cambria Math"/>
                    </w:rPr>
                    <m:t>U</m:t>
                  </m:r>
                </m:sub>
              </m:sSub>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U</m:t>
                  </m:r>
                </m:sup>
              </m:sSubSup>
              <m:r>
                <w:rPr>
                  <w:rFonts w:ascii="Cambria Math" w:hAnsi="Cambria Math"/>
                </w:rPr>
                <m:t>+5</m:t>
              </m:r>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sSubSup>
                <m:sSubSupPr>
                  <m:ctrlPr>
                    <w:rPr>
                      <w:rFonts w:ascii="Cambria Math" w:hAnsi="Cambria Math"/>
                      <w:i/>
                    </w:rPr>
                  </m:ctrlPr>
                </m:sSubSupPr>
                <m:e>
                  <m:r>
                    <w:rPr>
                      <w:rFonts w:ascii="Cambria Math" w:hAnsi="Cambria Math"/>
                    </w:rPr>
                    <m:t>σ</m:t>
                  </m:r>
                </m:e>
                <m:sub>
                  <m:r>
                    <w:rPr>
                      <w:rFonts w:ascii="Cambria Math" w:hAnsi="Cambria Math"/>
                    </w:rPr>
                    <m:t>s</m:t>
                  </m:r>
                </m:sub>
                <m:sup>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p>
              </m:sSubSup>
            </m:num>
            <m:den>
              <m:r>
                <w:rPr>
                  <w:rFonts w:ascii="Cambria Math" w:hAnsi="Cambria Math"/>
                </w:rPr>
                <m:t>1+5</m:t>
              </m:r>
            </m:den>
          </m:f>
        </m:oMath>
      </m:oMathPara>
    </w:p>
    <w:p w:rsidR="00F93E45" w:rsidRPr="00A74BAF" w:rsidRDefault="00F93E45" w:rsidP="00F93E45">
      <w:pPr>
        <w:pStyle w:val="ListParagraph"/>
      </w:pPr>
      <m:oMathPara>
        <m:oMath>
          <m:r>
            <w:rPr>
              <w:rFonts w:ascii="Cambria Math" w:hAnsi="Cambria Math"/>
            </w:rPr>
            <m:t>p=</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1+5</m:t>
                      </m:r>
                    </m:num>
                    <m:den>
                      <m:sSub>
                        <m:sSubPr>
                          <m:ctrlPr>
                            <w:rPr>
                              <w:rFonts w:ascii="Cambria Math" w:hAnsi="Cambria Math"/>
                              <w:i/>
                            </w:rPr>
                          </m:ctrlPr>
                        </m:sSubPr>
                        <m:e>
                          <m:r>
                            <w:rPr>
                              <w:rFonts w:ascii="Cambria Math" w:hAnsi="Cambria Math"/>
                            </w:rPr>
                            <m:t>ξ</m:t>
                          </m:r>
                        </m:e>
                        <m:sub>
                          <m:r>
                            <w:rPr>
                              <w:rFonts w:ascii="Cambria Math" w:hAnsi="Cambria Math"/>
                            </w:rPr>
                            <m:t>U</m:t>
                          </m:r>
                        </m:sub>
                      </m:sSub>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U</m:t>
                          </m:r>
                        </m:sup>
                      </m:sSubSup>
                      <m:r>
                        <w:rPr>
                          <w:rFonts w:ascii="Cambria Math" w:hAnsi="Cambria Math"/>
                        </w:rPr>
                        <m:t>+5</m:t>
                      </m:r>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sSubSup>
                        <m:sSubSupPr>
                          <m:ctrlPr>
                            <w:rPr>
                              <w:rFonts w:ascii="Cambria Math" w:hAnsi="Cambria Math"/>
                              <w:i/>
                            </w:rPr>
                          </m:ctrlPr>
                        </m:sSubSupPr>
                        <m:e>
                          <m:r>
                            <w:rPr>
                              <w:rFonts w:ascii="Cambria Math" w:hAnsi="Cambria Math"/>
                            </w:rPr>
                            <m:t>σ</m:t>
                          </m:r>
                        </m:e>
                        <m:sub>
                          <m:r>
                            <w:rPr>
                              <w:rFonts w:ascii="Cambria Math" w:hAnsi="Cambria Math"/>
                            </w:rPr>
                            <m:t>s</m:t>
                          </m:r>
                        </m:sub>
                        <m:sup>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p>
                      </m:sSubSup>
                    </m:den>
                  </m:f>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U</m:t>
                          </m:r>
                        </m:sub>
                      </m:sSub>
                      <m:r>
                        <w:rPr>
                          <w:rFonts w:ascii="Cambria Math" w:hAnsi="Cambria Math"/>
                        </w:rPr>
                        <m:t>3.8</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U</m:t>
                                  </m:r>
                                </m:sup>
                              </m:sSubSup>
                            </m:e>
                          </m:d>
                        </m:e>
                        <m:sup>
                          <m:r>
                            <w:rPr>
                              <w:rFonts w:ascii="Cambria Math" w:hAnsi="Cambria Math"/>
                            </w:rPr>
                            <m:t>0.42</m:t>
                          </m:r>
                        </m:sup>
                      </m:sSup>
                      <m:r>
                        <w:rPr>
                          <w:rFonts w:ascii="Cambria Math" w:hAnsi="Cambria Math"/>
                        </w:rPr>
                        <m:t>+</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r>
                        <w:rPr>
                          <w:rFonts w:ascii="Cambria Math" w:hAnsi="Cambria Math"/>
                        </w:rPr>
                        <m:t>3.8</m:t>
                      </m:r>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0.42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s</m:t>
                                  </m:r>
                                </m:sub>
                                <m:sup>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p>
                              </m:sSubSup>
                            </m:e>
                          </m:d>
                        </m:e>
                        <m:sup>
                          <m:r>
                            <w:rPr>
                              <w:rFonts w:ascii="Cambria Math" w:hAnsi="Cambria Math"/>
                            </w:rPr>
                            <m:t>0.42</m:t>
                          </m:r>
                        </m:sup>
                      </m:sSup>
                    </m:e>
                  </m:d>
                </m:e>
              </m:d>
            </m:e>
          </m:func>
        </m:oMath>
      </m:oMathPara>
    </w:p>
    <w:p w:rsidR="00F93E45" w:rsidRDefault="00F93E45" w:rsidP="00F93E45">
      <w:pPr>
        <w:pStyle w:val="ListParagraph"/>
      </w:pPr>
      <w:r>
        <w:t xml:space="preserve">Dividing through </w:t>
      </w:r>
      <w:proofErr w:type="gramStart"/>
      <w:r>
        <w:t xml:space="preserve">by </w:t>
      </w:r>
      <w:proofErr w:type="gramEnd"/>
      <m:oMath>
        <m:sSub>
          <m:sSubPr>
            <m:ctrlPr>
              <w:rPr>
                <w:rFonts w:ascii="Cambria Math" w:hAnsi="Cambria Math"/>
                <w:i/>
              </w:rPr>
            </m:ctrlPr>
          </m:sSubPr>
          <m:e>
            <m:r>
              <w:rPr>
                <w:rFonts w:ascii="Cambria Math" w:hAnsi="Cambria Math"/>
              </w:rPr>
              <m:t>N</m:t>
            </m:r>
          </m:e>
          <m:sub>
            <m:r>
              <w:rPr>
                <w:rFonts w:ascii="Cambria Math" w:hAnsi="Cambria Math"/>
              </w:rPr>
              <m:t>u</m:t>
            </m:r>
          </m:sub>
        </m:sSub>
      </m:oMath>
      <w:r>
        <w:t>:</w:t>
      </w:r>
    </w:p>
    <w:p w:rsidR="00F93E45" w:rsidRPr="00A74BAF" w:rsidRDefault="00F93E45" w:rsidP="00F93E45">
      <w:pPr>
        <w:pStyle w:val="ListParagraph"/>
      </w:pPr>
      <m:oMathPara>
        <m:oMath>
          <m:r>
            <w:rPr>
              <w:rFonts w:ascii="Cambria Math" w:hAnsi="Cambria Math"/>
            </w:rPr>
            <m:t>p=</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1+5</m:t>
                      </m:r>
                    </m:num>
                    <m:den>
                      <m:sSub>
                        <m:sSubPr>
                          <m:ctrlPr>
                            <w:rPr>
                              <w:rFonts w:ascii="Cambria Math" w:hAnsi="Cambria Math"/>
                              <w:i/>
                            </w:rPr>
                          </m:ctrlPr>
                        </m:sSubPr>
                        <m:e>
                          <m:r>
                            <w:rPr>
                              <w:rFonts w:ascii="Cambria Math" w:hAnsi="Cambria Math"/>
                            </w:rPr>
                            <m:t>ξ</m:t>
                          </m:r>
                        </m:e>
                        <m:sub>
                          <m:r>
                            <w:rPr>
                              <w:rFonts w:ascii="Cambria Math" w:hAnsi="Cambria Math"/>
                            </w:rPr>
                            <m:t>U</m:t>
                          </m:r>
                        </m:sub>
                      </m:sSub>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U</m:t>
                          </m:r>
                        </m:sup>
                      </m:sSubSup>
                      <m:r>
                        <w:rPr>
                          <w:rFonts w:ascii="Cambria Math" w:hAnsi="Cambria Math"/>
                        </w:rPr>
                        <m:t>+5</m:t>
                      </m:r>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sSubSup>
                        <m:sSubSupPr>
                          <m:ctrlPr>
                            <w:rPr>
                              <w:rFonts w:ascii="Cambria Math" w:hAnsi="Cambria Math"/>
                              <w:i/>
                            </w:rPr>
                          </m:ctrlPr>
                        </m:sSubSupPr>
                        <m:e>
                          <m:r>
                            <w:rPr>
                              <w:rFonts w:ascii="Cambria Math" w:hAnsi="Cambria Math"/>
                            </w:rPr>
                            <m:t>σ</m:t>
                          </m:r>
                        </m:e>
                        <m:sub>
                          <m:r>
                            <w:rPr>
                              <w:rFonts w:ascii="Cambria Math" w:hAnsi="Cambria Math"/>
                            </w:rPr>
                            <m:t>s</m:t>
                          </m:r>
                        </m:sub>
                        <m:sup>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p>
                      </m:sSubSup>
                    </m:den>
                  </m:f>
                  <m:d>
                    <m:dPr>
                      <m:ctrlPr>
                        <w:rPr>
                          <w:rFonts w:ascii="Cambria Math" w:hAnsi="Cambria Math"/>
                          <w:i/>
                        </w:rPr>
                      </m:ctrlPr>
                    </m:dPr>
                    <m:e>
                      <m:r>
                        <w:rPr>
                          <w:rFonts w:ascii="Cambria Math" w:hAnsi="Cambria Math"/>
                        </w:rPr>
                        <m:t>3.8</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U</m:t>
                                  </m:r>
                                </m:sup>
                              </m:sSubSup>
                            </m:e>
                          </m:d>
                        </m:e>
                        <m:sup>
                          <m:r>
                            <w:rPr>
                              <w:rFonts w:ascii="Cambria Math" w:hAnsi="Cambria Math"/>
                            </w:rPr>
                            <m:t>0.42</m:t>
                          </m:r>
                        </m:sup>
                      </m:sSup>
                      <m:r>
                        <w:rPr>
                          <w:rFonts w:ascii="Cambria Math" w:hAnsi="Cambria Math"/>
                        </w:rPr>
                        <m:t>+5*3.8</m:t>
                      </m:r>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0.42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s</m:t>
                                  </m:r>
                                </m:sub>
                                <m:sup>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p>
                              </m:sSubSup>
                            </m:e>
                          </m:d>
                        </m:e>
                        <m:sup>
                          <m:r>
                            <w:rPr>
                              <w:rFonts w:ascii="Cambria Math" w:hAnsi="Cambria Math"/>
                            </w:rPr>
                            <m:t>0.42</m:t>
                          </m:r>
                        </m:sup>
                      </m:sSup>
                    </m:e>
                  </m:d>
                </m:e>
              </m:d>
            </m:e>
          </m:func>
        </m:oMath>
      </m:oMathPara>
    </w:p>
    <w:p w:rsidR="00F93E45" w:rsidRDefault="00F93E45" w:rsidP="00F93E45">
      <w:pPr>
        <w:pStyle w:val="ListParagraph"/>
      </w:pPr>
      <w:r>
        <w:t>Using Values from table 4-II:</w:t>
      </w:r>
    </w:p>
    <w:p w:rsidR="00F93E45" w:rsidRDefault="001C5BB3" w:rsidP="00F93E45">
      <w:pPr>
        <w:pStyle w:val="ListParagraph"/>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r>
            <w:rPr>
              <w:rFonts w:ascii="Cambria Math" w:hAnsi="Cambria Math"/>
            </w:rPr>
            <m:t>=1+</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A-1</m:t>
                      </m:r>
                    </m:e>
                  </m:d>
                </m:e>
                <m:sup>
                  <m:r>
                    <w:rPr>
                      <w:rFonts w:ascii="Cambria Math" w:hAnsi="Cambria Math"/>
                    </w:rPr>
                    <m:t>2</m:t>
                  </m:r>
                </m:sup>
              </m:sSup>
            </m:num>
            <m:den>
              <m:r>
                <w:rPr>
                  <w:rFonts w:ascii="Cambria Math" w:hAnsi="Cambria Math"/>
                </w:rPr>
                <m:t>2A</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A-1</m:t>
                      </m:r>
                    </m:num>
                    <m:den>
                      <m:r>
                        <w:rPr>
                          <w:rFonts w:ascii="Cambria Math" w:hAnsi="Cambria Math"/>
                        </w:rPr>
                        <m:t>A+1</m:t>
                      </m:r>
                    </m:den>
                  </m:f>
                </m:e>
              </m:d>
            </m:e>
          </m:func>
          <m:r>
            <w:rPr>
              <w:rFonts w:ascii="Cambria Math" w:hAnsi="Cambria Math"/>
            </w:rPr>
            <m:t>=1+</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18-1</m:t>
                      </m:r>
                    </m:e>
                  </m:d>
                </m:e>
                <m:sup>
                  <m:r>
                    <w:rPr>
                      <w:rFonts w:ascii="Cambria Math" w:hAnsi="Cambria Math"/>
                    </w:rPr>
                    <m:t>2</m:t>
                  </m:r>
                </m:sup>
              </m:sSup>
            </m:num>
            <m:den>
              <m:r>
                <w:rPr>
                  <w:rFonts w:ascii="Cambria Math" w:hAnsi="Cambria Math"/>
                </w:rPr>
                <m:t>2*18</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18-1</m:t>
                      </m:r>
                    </m:num>
                    <m:den>
                      <m:r>
                        <w:rPr>
                          <w:rFonts w:ascii="Cambria Math" w:hAnsi="Cambria Math"/>
                        </w:rPr>
                        <m:t>18+1</m:t>
                      </m:r>
                    </m:den>
                  </m:f>
                </m:e>
              </m:d>
            </m:e>
          </m:func>
          <m:r>
            <w:rPr>
              <w:rFonts w:ascii="Cambria Math" w:hAnsi="Cambria Math"/>
            </w:rPr>
            <m:t>=0.1071</m:t>
          </m:r>
        </m:oMath>
      </m:oMathPara>
    </w:p>
    <w:p w:rsidR="00F93E45" w:rsidRPr="00325F11" w:rsidRDefault="00F93E45" w:rsidP="00F93E45">
      <w:pPr>
        <w:pStyle w:val="ListParagraph"/>
      </w:pPr>
      <m:oMathPara>
        <m:oMath>
          <m:r>
            <w:rPr>
              <w:rFonts w:ascii="Cambria Math" w:hAnsi="Cambria Math"/>
            </w:rPr>
            <m:t>p=</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0.0084*</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U</m:t>
                          </m:r>
                        </m:sup>
                      </m:sSubSup>
                      <m:r>
                        <w:rPr>
                          <w:rFonts w:ascii="Cambria Math" w:hAnsi="Cambria Math"/>
                        </w:rPr>
                        <m:t>+5*0.1071*</m:t>
                      </m:r>
                      <m:sSubSup>
                        <m:sSubSupPr>
                          <m:ctrlPr>
                            <w:rPr>
                              <w:rFonts w:ascii="Cambria Math" w:hAnsi="Cambria Math"/>
                              <w:i/>
                            </w:rPr>
                          </m:ctrlPr>
                        </m:sSubSupPr>
                        <m:e>
                          <m:r>
                            <w:rPr>
                              <w:rFonts w:ascii="Cambria Math" w:hAnsi="Cambria Math"/>
                            </w:rPr>
                            <m:t>σ</m:t>
                          </m:r>
                        </m:e>
                        <m:sub>
                          <m:r>
                            <w:rPr>
                              <w:rFonts w:ascii="Cambria Math" w:hAnsi="Cambria Math"/>
                            </w:rPr>
                            <m:t>s</m:t>
                          </m:r>
                        </m:sub>
                        <m:sup>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p>
                      </m:sSubSup>
                    </m:den>
                  </m:f>
                  <m:d>
                    <m:dPr>
                      <m:ctrlPr>
                        <w:rPr>
                          <w:rFonts w:ascii="Cambria Math" w:hAnsi="Cambria Math"/>
                          <w:i/>
                        </w:rPr>
                      </m:ctrlPr>
                    </m:dPr>
                    <m:e>
                      <m:r>
                        <w:rPr>
                          <w:rFonts w:ascii="Cambria Math" w:hAnsi="Cambria Math"/>
                        </w:rPr>
                        <m:t>3.8</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U</m:t>
                                  </m:r>
                                </m:sup>
                              </m:sSubSup>
                            </m:e>
                          </m:d>
                        </m:e>
                        <m:sup>
                          <m:r>
                            <w:rPr>
                              <w:rFonts w:ascii="Cambria Math" w:hAnsi="Cambria Math"/>
                            </w:rPr>
                            <m:t>0.42</m:t>
                          </m:r>
                        </m:sup>
                      </m:sSup>
                      <m:r>
                        <w:rPr>
                          <w:rFonts w:ascii="Cambria Math" w:hAnsi="Cambria Math"/>
                        </w:rPr>
                        <m:t>+5*3.8</m:t>
                      </m:r>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0.42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s</m:t>
                                  </m:r>
                                </m:sub>
                                <m:sup>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p>
                              </m:sSubSup>
                            </m:e>
                          </m:d>
                        </m:e>
                        <m:sup>
                          <m:r>
                            <w:rPr>
                              <w:rFonts w:ascii="Cambria Math" w:hAnsi="Cambria Math"/>
                            </w:rPr>
                            <m:t>0.42</m:t>
                          </m:r>
                        </m:sup>
                      </m:sSup>
                    </m:e>
                  </m:d>
                </m:e>
              </m:d>
            </m:e>
          </m:func>
        </m:oMath>
      </m:oMathPara>
    </w:p>
    <w:p w:rsidR="00F93E45" w:rsidRDefault="00F93E45" w:rsidP="00F93E45">
      <w:pPr>
        <w:pStyle w:val="ListParagraph"/>
      </w:pPr>
      <m:oMathPara>
        <m:oMath>
          <m:r>
            <w:rPr>
              <w:rFonts w:ascii="Cambria Math" w:hAnsi="Cambria Math"/>
            </w:rPr>
            <m:t>p=3.6037*</m:t>
          </m:r>
          <m:sSup>
            <m:sSupPr>
              <m:ctrlPr>
                <w:rPr>
                  <w:rFonts w:ascii="Cambria Math" w:hAnsi="Cambria Math"/>
                  <w:i/>
                </w:rPr>
              </m:ctrlPr>
            </m:sSupPr>
            <m:e>
              <m:r>
                <w:rPr>
                  <w:rFonts w:ascii="Cambria Math" w:hAnsi="Cambria Math"/>
                </w:rPr>
                <m:t>10</m:t>
              </m:r>
            </m:e>
            <m:sup>
              <m:r>
                <w:rPr>
                  <w:rFonts w:ascii="Cambria Math" w:hAnsi="Cambria Math"/>
                </w:rPr>
                <m:t>-21</m:t>
              </m:r>
            </m:sup>
          </m:sSup>
        </m:oMath>
      </m:oMathPara>
    </w:p>
    <w:p w:rsidR="00F93E45" w:rsidRDefault="00F93E45" w:rsidP="00F93E45">
      <w:pPr>
        <w:pStyle w:val="ListParagraph"/>
        <w:numPr>
          <w:ilvl w:val="0"/>
          <w:numId w:val="9"/>
        </w:numPr>
      </w:pPr>
      <w:r>
        <w:t>HMWK #7 of Ch. 5</w:t>
      </w:r>
    </w:p>
    <w:p w:rsidR="00FB1874" w:rsidRPr="000A7E13" w:rsidRDefault="00FB1874" w:rsidP="00FB1874">
      <w:pPr>
        <w:pStyle w:val="ListParagraph"/>
        <w:ind w:left="360"/>
      </w:pPr>
      <w:r>
        <w:t xml:space="preserve">The resonance integral can be given as (from problem 6 (#1 on this </w:t>
      </w:r>
      <w:r w:rsidR="00E5069B">
        <w:t>assignment</w:t>
      </w:r>
      <w:proofErr w:type="gramStart"/>
      <w:r>
        <w:t>):</w:t>
      </w:r>
      <w:proofErr w:type="gramEnd"/>
    </w:p>
    <w:p w:rsidR="00F93E45" w:rsidRPr="00FB1874" w:rsidRDefault="001C5BB3" w:rsidP="00F93E45">
      <w:pPr>
        <w:pStyle w:val="ListParagraph"/>
        <w:ind w:left="360"/>
      </w:pPr>
      <m:oMathPara>
        <m:oMath>
          <m:sSub>
            <m:sSubPr>
              <m:ctrlPr>
                <w:rPr>
                  <w:rFonts w:ascii="Cambria Math" w:hAnsi="Cambria Math"/>
                  <w:i/>
                </w:rPr>
              </m:ctrlPr>
            </m:sSubPr>
            <m:e>
              <m:r>
                <w:rPr>
                  <w:rFonts w:ascii="Cambria Math" w:hAnsi="Cambria Math"/>
                </w:rPr>
                <m:t>I</m:t>
              </m:r>
            </m:e>
            <m:sub>
              <m:r>
                <w:rPr>
                  <w:rFonts w:ascii="Cambria Math" w:hAnsi="Cambria Math"/>
                </w:rPr>
                <m:t>eff</m:t>
              </m:r>
            </m:sub>
          </m:sSub>
          <m:r>
            <w:rPr>
              <w:rFonts w:ascii="Cambria Math" w:hAnsi="Cambria Math"/>
            </w:rPr>
            <m:t xml:space="preserve">=3.8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Σ</m:t>
                          </m:r>
                        </m:e>
                        <m:sub>
                          <m:r>
                            <w:rPr>
                              <w:rFonts w:ascii="Cambria Math" w:hAnsi="Cambria Math"/>
                            </w:rPr>
                            <m:t>s</m:t>
                          </m:r>
                        </m:sub>
                      </m:sSub>
                    </m:num>
                    <m:den>
                      <m:sSub>
                        <m:sSubPr>
                          <m:ctrlPr>
                            <w:rPr>
                              <w:rFonts w:ascii="Cambria Math" w:hAnsi="Cambria Math"/>
                              <w:i/>
                            </w:rPr>
                          </m:ctrlPr>
                        </m:sSubPr>
                        <m:e>
                          <m:r>
                            <w:rPr>
                              <w:rFonts w:ascii="Cambria Math" w:hAnsi="Cambria Math"/>
                            </w:rPr>
                            <m:t>N</m:t>
                          </m:r>
                        </m:e>
                        <m:sub>
                          <m:r>
                            <w:rPr>
                              <w:rFonts w:ascii="Cambria Math" w:hAnsi="Cambria Math"/>
                            </w:rPr>
                            <m:t>U</m:t>
                          </m:r>
                        </m:sub>
                      </m:sSub>
                    </m:den>
                  </m:f>
                </m:e>
              </m:d>
            </m:e>
            <m:sup>
              <m:r>
                <w:rPr>
                  <w:rFonts w:ascii="Cambria Math" w:hAnsi="Cambria Math"/>
                </w:rPr>
                <m:t>0.42</m:t>
              </m:r>
            </m:sup>
          </m:sSup>
        </m:oMath>
      </m:oMathPara>
    </w:p>
    <w:p w:rsidR="00FB1874" w:rsidRDefault="00FB1874" w:rsidP="00F93E45">
      <w:pPr>
        <w:pStyle w:val="ListParagraph"/>
        <w:ind w:left="360"/>
      </w:pPr>
      <w:r>
        <w:t>For heterogeneous case specified, the number density will double:</w:t>
      </w:r>
    </w:p>
    <w:p w:rsidR="00FB1874" w:rsidRPr="00FB1874" w:rsidRDefault="001C5BB3" w:rsidP="00F93E45">
      <w:pPr>
        <w:pStyle w:val="ListParagraph"/>
        <w:ind w:left="360"/>
      </w:pPr>
      <m:oMathPara>
        <m:oMath>
          <m:sSub>
            <m:sSubPr>
              <m:ctrlPr>
                <w:rPr>
                  <w:rFonts w:ascii="Cambria Math" w:hAnsi="Cambria Math"/>
                  <w:i/>
                </w:rPr>
              </m:ctrlPr>
            </m:sSubPr>
            <m:e>
              <m:r>
                <w:rPr>
                  <w:rFonts w:ascii="Cambria Math" w:hAnsi="Cambria Math"/>
                </w:rPr>
                <m:t>N</m:t>
              </m:r>
            </m:e>
            <m:sub>
              <m:r>
                <w:rPr>
                  <w:rFonts w:ascii="Cambria Math" w:hAnsi="Cambria Math"/>
                </w:rPr>
                <m:t>U,2</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U</m:t>
              </m:r>
            </m:sub>
          </m:sSub>
        </m:oMath>
      </m:oMathPara>
    </w:p>
    <w:p w:rsidR="00FB1874" w:rsidRDefault="00FB1874" w:rsidP="00F93E45">
      <w:pPr>
        <w:pStyle w:val="ListParagraph"/>
        <w:ind w:left="360"/>
      </w:pPr>
      <w:r>
        <w:t>With all other thing equal (scattering occurring in moderator even in the fuel region):</w:t>
      </w:r>
    </w:p>
    <w:p w:rsidR="00FB1874" w:rsidRPr="00FB1874" w:rsidRDefault="00FB1874" w:rsidP="00F93E45">
      <w:pPr>
        <w:pStyle w:val="ListParagraph"/>
        <w:ind w:left="360"/>
      </w:pPr>
      <m:oMathPara>
        <m:oMath>
          <m:r>
            <w:rPr>
              <w:rFonts w:ascii="Cambria Math" w:hAnsi="Cambria Math"/>
            </w:rPr>
            <m:t>ratio=</m:t>
          </m:r>
          <m:f>
            <m:fPr>
              <m:ctrlPr>
                <w:rPr>
                  <w:rFonts w:ascii="Cambria Math" w:hAnsi="Cambria Math"/>
                  <w:i/>
                </w:rPr>
              </m:ctrlPr>
            </m:fPr>
            <m:num>
              <m:r>
                <w:rPr>
                  <w:rFonts w:ascii="Cambria Math" w:hAnsi="Cambria Math"/>
                </w:rPr>
                <m:t xml:space="preserve">3.8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Σ</m:t>
                              </m:r>
                            </m:e>
                            <m:sub>
                              <m:r>
                                <w:rPr>
                                  <w:rFonts w:ascii="Cambria Math" w:hAnsi="Cambria Math"/>
                                </w:rPr>
                                <m:t>s</m:t>
                              </m:r>
                            </m:sub>
                          </m:sSub>
                        </m:num>
                        <m:den>
                          <m:sSub>
                            <m:sSubPr>
                              <m:ctrlPr>
                                <w:rPr>
                                  <w:rFonts w:ascii="Cambria Math" w:hAnsi="Cambria Math"/>
                                  <w:i/>
                                </w:rPr>
                              </m:ctrlPr>
                            </m:sSubPr>
                            <m:e>
                              <m:r>
                                <w:rPr>
                                  <w:rFonts w:ascii="Cambria Math" w:hAnsi="Cambria Math"/>
                                </w:rPr>
                                <m:t>N</m:t>
                              </m:r>
                            </m:e>
                            <m:sub>
                              <m:r>
                                <w:rPr>
                                  <w:rFonts w:ascii="Cambria Math" w:hAnsi="Cambria Math"/>
                                </w:rPr>
                                <m:t>U,2</m:t>
                              </m:r>
                            </m:sub>
                          </m:sSub>
                        </m:den>
                      </m:f>
                    </m:e>
                  </m:d>
                </m:e>
                <m:sup>
                  <m:r>
                    <w:rPr>
                      <w:rFonts w:ascii="Cambria Math" w:hAnsi="Cambria Math"/>
                    </w:rPr>
                    <m:t>0.42</m:t>
                  </m:r>
                </m:sup>
              </m:sSup>
            </m:num>
            <m:den>
              <m:r>
                <w:rPr>
                  <w:rFonts w:ascii="Cambria Math" w:hAnsi="Cambria Math"/>
                </w:rPr>
                <m:t xml:space="preserve">3.8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Σ</m:t>
                              </m:r>
                            </m:e>
                            <m:sub>
                              <m:r>
                                <w:rPr>
                                  <w:rFonts w:ascii="Cambria Math" w:hAnsi="Cambria Math"/>
                                </w:rPr>
                                <m:t>s</m:t>
                              </m:r>
                            </m:sub>
                          </m:sSub>
                        </m:num>
                        <m:den>
                          <m:sSub>
                            <m:sSubPr>
                              <m:ctrlPr>
                                <w:rPr>
                                  <w:rFonts w:ascii="Cambria Math" w:hAnsi="Cambria Math"/>
                                  <w:i/>
                                </w:rPr>
                              </m:ctrlPr>
                            </m:sSubPr>
                            <m:e>
                              <m:r>
                                <w:rPr>
                                  <w:rFonts w:ascii="Cambria Math" w:hAnsi="Cambria Math"/>
                                </w:rPr>
                                <m:t>N</m:t>
                              </m:r>
                            </m:e>
                            <m:sub>
                              <m:r>
                                <w:rPr>
                                  <w:rFonts w:ascii="Cambria Math" w:hAnsi="Cambria Math"/>
                                </w:rPr>
                                <m:t>U</m:t>
                              </m:r>
                            </m:sub>
                          </m:sSub>
                        </m:den>
                      </m:f>
                    </m:e>
                  </m:d>
                </m:e>
                <m:sup>
                  <m:r>
                    <w:rPr>
                      <w:rFonts w:ascii="Cambria Math" w:hAnsi="Cambria Math"/>
                    </w:rPr>
                    <m:t>0.42</m:t>
                  </m:r>
                </m:sup>
              </m:sSup>
              <m:r>
                <w:rPr>
                  <w:rFonts w:ascii="Cambria Math" w:hAnsi="Cambria Math"/>
                </w:rPr>
                <m:t xml:space="preserve"> </m:t>
              </m:r>
            </m:den>
          </m:f>
          <m:r>
            <w:rPr>
              <w:rFonts w:ascii="Cambria Math" w:hAnsi="Cambria Math"/>
            </w:rPr>
            <m:t xml:space="preserve"> </m:t>
          </m:r>
        </m:oMath>
      </m:oMathPara>
    </w:p>
    <w:p w:rsidR="00FB1874" w:rsidRPr="00FB1874" w:rsidRDefault="00FB1874" w:rsidP="00F93E45">
      <w:pPr>
        <w:pStyle w:val="ListParagraph"/>
        <w:ind w:left="360"/>
      </w:pPr>
      <m:oMathPara>
        <m:oMath>
          <m:r>
            <w:rPr>
              <w:rFonts w:ascii="Cambria Math" w:hAnsi="Cambria Math"/>
            </w:rPr>
            <m:t>ratio=</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U,2</m:t>
                              </m:r>
                            </m:sub>
                          </m:sSub>
                        </m:den>
                      </m:f>
                    </m:e>
                  </m:d>
                </m:e>
                <m:sup>
                  <m:r>
                    <w:rPr>
                      <w:rFonts w:ascii="Cambria Math" w:hAnsi="Cambria Math"/>
                    </w:rPr>
                    <m:t>0.42</m:t>
                  </m:r>
                </m:sup>
              </m:s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U</m:t>
                              </m:r>
                            </m:sub>
                          </m:sSub>
                        </m:den>
                      </m:f>
                    </m:e>
                  </m:d>
                </m:e>
                <m:sup>
                  <m:r>
                    <w:rPr>
                      <w:rFonts w:ascii="Cambria Math" w:hAnsi="Cambria Math"/>
                    </w:rPr>
                    <m:t>0.42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U</m:t>
                              </m:r>
                            </m:sub>
                          </m:sSub>
                        </m:den>
                      </m:f>
                    </m:e>
                  </m:d>
                </m:e>
                <m:sup>
                  <m:r>
                    <w:rPr>
                      <w:rFonts w:ascii="Cambria Math" w:hAnsi="Cambria Math"/>
                    </w:rPr>
                    <m:t>0.42</m:t>
                  </m:r>
                </m:sup>
              </m:s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U</m:t>
                              </m:r>
                            </m:sub>
                          </m:sSub>
                        </m:den>
                      </m:f>
                    </m:e>
                  </m:d>
                </m:e>
                <m:sup>
                  <m:r>
                    <w:rPr>
                      <w:rFonts w:ascii="Cambria Math" w:hAnsi="Cambria Math"/>
                    </w:rPr>
                    <m:t>0.42</m:t>
                  </m:r>
                </m:sup>
              </m:sSup>
            </m:den>
          </m:f>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e>
            <m:sup>
              <m:r>
                <w:rPr>
                  <w:rFonts w:ascii="Cambria Math" w:hAnsi="Cambria Math"/>
                </w:rPr>
                <m:t>0.42</m:t>
              </m:r>
            </m:sup>
          </m:sSup>
          <m:r>
            <w:rPr>
              <w:rFonts w:ascii="Cambria Math" w:hAnsi="Cambria Math"/>
            </w:rPr>
            <m:t>=0.7474≈75%</m:t>
          </m:r>
        </m:oMath>
      </m:oMathPara>
    </w:p>
    <w:p w:rsidR="002C72B8" w:rsidRPr="002C72B8" w:rsidRDefault="0088443B" w:rsidP="00F93E45">
      <w:pPr>
        <w:pStyle w:val="ListParagraph"/>
        <w:ind w:left="360"/>
      </w:pPr>
      <w:r>
        <w:t xml:space="preserve">This is a gross underestimate because of the numerous assumptions made when performing this calculation.  The first assumption is that </w:t>
      </w:r>
      <w:r w:rsidR="00E5069B">
        <w:t>the given approximation for the resonance integral is valid for both a heterogeneous case and a homogenous.  The second approximation is that scattering will only occur in the moderator throughout the reactor, which will slightly decrease the scattering source.  The final assumption is that the change of number density of half of the reactor will not affect the final solution.  Because the final two assumptions decrease the scattering source and the absorption of resonance respectively, the final heterogeneous resonance integral is a much decreased approximation to real values.</w:t>
      </w:r>
    </w:p>
    <w:p w:rsidR="00F93E45" w:rsidRDefault="00F93E45" w:rsidP="00F93E45">
      <w:pPr>
        <w:pStyle w:val="ListParagraph"/>
        <w:numPr>
          <w:ilvl w:val="0"/>
          <w:numId w:val="9"/>
        </w:numPr>
      </w:pPr>
      <w:r>
        <w:t>HMWK #8 of Ch. 5</w:t>
      </w:r>
    </w:p>
    <w:p w:rsidR="00E5069B" w:rsidRPr="00C113F3" w:rsidRDefault="00E5069B" w:rsidP="00E5069B">
      <w:pPr>
        <w:pStyle w:val="ListParagraph"/>
        <w:ind w:left="360"/>
      </w:pPr>
      <m:oMathPara>
        <m:oMath>
          <m:r>
            <w:rPr>
              <w:rFonts w:ascii="Cambria Math" w:hAnsi="Cambria Math"/>
            </w:rPr>
            <m:t>I=a+b</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rsidR="00C113F3" w:rsidRPr="00C113F3" w:rsidRDefault="00C113F3" w:rsidP="00E5069B">
      <w:pPr>
        <w:pStyle w:val="ListParagraph"/>
        <w:ind w:left="360"/>
      </w:pPr>
      <m:oMathPara>
        <m:oMath>
          <m:r>
            <w:rPr>
              <w:rFonts w:ascii="Cambria Math" w:hAnsi="Cambria Math"/>
            </w:rPr>
            <w:lastRenderedPageBreak/>
            <m:t>d=1 cm,  h=</m:t>
          </m:r>
          <m:r>
            <w:rPr>
              <w:rFonts w:ascii="Cambria Math" w:hAnsi="Cambria Math"/>
            </w:rPr>
            <m:t>1 cm</m:t>
          </m:r>
        </m:oMath>
      </m:oMathPara>
    </w:p>
    <w:p w:rsidR="00C113F3" w:rsidRPr="00C113F3" w:rsidRDefault="00C113F3" w:rsidP="00E5069B">
      <w:pPr>
        <w:pStyle w:val="ListParagraph"/>
        <w:ind w:left="360"/>
      </w:pPr>
      <m:oMathPara>
        <m:oMath>
          <m:r>
            <w:rPr>
              <w:rFonts w:ascii="Cambria Math" w:hAnsi="Cambria Math"/>
            </w:rPr>
            <m:t>S=2*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e>
            <m:sup>
              <m:r>
                <w:rPr>
                  <w:rFonts w:ascii="Cambria Math" w:hAnsi="Cambria Math"/>
                </w:rPr>
                <m:t>2</m:t>
              </m:r>
            </m:sup>
          </m:sSup>
          <m:r>
            <w:rPr>
              <w:rFonts w:ascii="Cambria Math" w:hAnsi="Cambria Math"/>
            </w:rPr>
            <m:t>*π+h*d*π=</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+π=</m:t>
          </m:r>
          <m:f>
            <m:fPr>
              <m:ctrlPr>
                <w:rPr>
                  <w:rFonts w:ascii="Cambria Math" w:hAnsi="Cambria Math"/>
                  <w:i/>
                </w:rPr>
              </m:ctrlPr>
            </m:fPr>
            <m:num>
              <m:r>
                <w:rPr>
                  <w:rFonts w:ascii="Cambria Math" w:hAnsi="Cambria Math"/>
                </w:rPr>
                <m:t>3π</m:t>
              </m:r>
            </m:num>
            <m:den>
              <m:r>
                <w:rPr>
                  <w:rFonts w:ascii="Cambria Math" w:hAnsi="Cambria Math"/>
                </w:rPr>
                <m:t>2</m:t>
              </m:r>
            </m:den>
          </m:f>
          <m:r>
            <w:rPr>
              <w:rFonts w:ascii="Cambria Math" w:hAnsi="Cambria Math"/>
            </w:rPr>
            <m:t xml:space="preserve"> c</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rsidR="00C113F3" w:rsidRPr="0008467E" w:rsidRDefault="00C113F3" w:rsidP="00E5069B">
      <w:pPr>
        <w:pStyle w:val="ListParagraph"/>
        <w:ind w:left="360"/>
      </w:pPr>
      <m:oMathPara>
        <m:oMath>
          <m:r>
            <w:rPr>
              <w:rFonts w:ascii="Cambria Math" w:hAnsi="Cambria Math"/>
            </w:rPr>
            <m:t>M=V*ρ=</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e>
            <m:sup>
              <m:r>
                <w:rPr>
                  <w:rFonts w:ascii="Cambria Math" w:hAnsi="Cambria Math"/>
                </w:rPr>
                <m:t>2</m:t>
              </m:r>
            </m:sup>
          </m:sSup>
          <m:r>
            <w:rPr>
              <w:rFonts w:ascii="Cambria Math" w:hAnsi="Cambria Math"/>
            </w:rPr>
            <m:t>π*h*ρ=</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ρ</m:t>
          </m:r>
        </m:oMath>
      </m:oMathPara>
    </w:p>
    <w:p w:rsidR="0008467E" w:rsidRPr="0008467E" w:rsidRDefault="001C5BB3" w:rsidP="00E5069B">
      <w:pPr>
        <w:pStyle w:val="ListParagraph"/>
        <w:ind w:left="360"/>
      </w:pPr>
      <m:oMathPara>
        <m:oMath>
          <m:sSub>
            <m:sSubPr>
              <m:ctrlPr>
                <w:rPr>
                  <w:rFonts w:ascii="Cambria Math" w:hAnsi="Cambria Math"/>
                  <w:i/>
                </w:rPr>
              </m:ctrlPr>
            </m:sSubPr>
            <m:e>
              <m:r>
                <w:rPr>
                  <w:rFonts w:ascii="Cambria Math" w:hAnsi="Cambria Math"/>
                </w:rPr>
                <m:t>M</m:t>
              </m:r>
            </m:e>
            <m:sub>
              <m:r>
                <w:rPr>
                  <w:rFonts w:ascii="Cambria Math" w:hAnsi="Cambria Math"/>
                </w:rPr>
                <m:t>Th</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d>
            <m:dPr>
              <m:ctrlPr>
                <w:rPr>
                  <w:rFonts w:ascii="Cambria Math" w:hAnsi="Cambria Math"/>
                  <w:i/>
                </w:rPr>
              </m:ctrlPr>
            </m:dPr>
            <m:e>
              <m:r>
                <w:rPr>
                  <w:rFonts w:ascii="Cambria Math" w:hAnsi="Cambria Math"/>
                </w:rPr>
                <m:t>10</m:t>
              </m:r>
              <m:f>
                <m:fPr>
                  <m:ctrlPr>
                    <w:rPr>
                      <w:rFonts w:ascii="Cambria Math" w:hAnsi="Cambria Math"/>
                      <w:i/>
                    </w:rPr>
                  </m:ctrlPr>
                </m:fPr>
                <m:num>
                  <m:r>
                    <w:rPr>
                      <w:rFonts w:ascii="Cambria Math" w:hAnsi="Cambria Math"/>
                    </w:rPr>
                    <m:t>g</m:t>
                  </m:r>
                </m:num>
                <m:den>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3</m:t>
                      </m:r>
                    </m:sup>
                  </m:sSup>
                </m:den>
              </m:f>
            </m:e>
          </m:d>
          <m:r>
            <w:rPr>
              <w:rFonts w:ascii="Cambria Math" w:hAnsi="Cambria Math"/>
            </w:rPr>
            <m:t>=</m:t>
          </m:r>
          <m:f>
            <m:fPr>
              <m:ctrlPr>
                <w:rPr>
                  <w:rFonts w:ascii="Cambria Math" w:hAnsi="Cambria Math"/>
                  <w:i/>
                </w:rPr>
              </m:ctrlPr>
            </m:fPr>
            <m:num>
              <m:r>
                <w:rPr>
                  <w:rFonts w:ascii="Cambria Math" w:hAnsi="Cambria Math"/>
                </w:rPr>
                <m:t>5π</m:t>
              </m:r>
            </m:num>
            <m:den>
              <m:r>
                <w:rPr>
                  <w:rFonts w:ascii="Cambria Math" w:hAnsi="Cambria Math"/>
                </w:rPr>
                <m:t>2</m:t>
              </m:r>
            </m:den>
          </m:f>
          <m:f>
            <m:fPr>
              <m:ctrlPr>
                <w:rPr>
                  <w:rFonts w:ascii="Cambria Math" w:hAnsi="Cambria Math"/>
                  <w:i/>
                </w:rPr>
              </m:ctrlPr>
            </m:fPr>
            <m:num>
              <m:r>
                <w:rPr>
                  <w:rFonts w:ascii="Cambria Math" w:hAnsi="Cambria Math"/>
                </w:rPr>
                <m:t>g</m:t>
              </m:r>
            </m:num>
            <m:den>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3</m:t>
                  </m:r>
                </m:sup>
              </m:sSup>
            </m:den>
          </m:f>
        </m:oMath>
      </m:oMathPara>
    </w:p>
    <w:p w:rsidR="0008467E" w:rsidRPr="0008467E" w:rsidRDefault="001C5BB3" w:rsidP="00E5069B">
      <w:pPr>
        <w:pStyle w:val="ListParagraph"/>
        <w:ind w:left="360"/>
      </w:pPr>
      <m:oMathPara>
        <m:oMath>
          <m:sSub>
            <m:sSubPr>
              <m:ctrlPr>
                <w:rPr>
                  <w:rFonts w:ascii="Cambria Math" w:hAnsi="Cambria Math"/>
                  <w:i/>
                </w:rPr>
              </m:ctrlPr>
            </m:sSubPr>
            <m:e>
              <m:r>
                <w:rPr>
                  <w:rFonts w:ascii="Cambria Math" w:hAnsi="Cambria Math"/>
                </w:rPr>
                <m:t>M</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d>
            <m:dPr>
              <m:ctrlPr>
                <w:rPr>
                  <w:rFonts w:ascii="Cambria Math" w:hAnsi="Cambria Math"/>
                  <w:i/>
                </w:rPr>
              </m:ctrlPr>
            </m:dPr>
            <m:e>
              <m:r>
                <w:rPr>
                  <w:rFonts w:ascii="Cambria Math" w:hAnsi="Cambria Math"/>
                </w:rPr>
                <m:t>10.15</m:t>
              </m:r>
              <m:f>
                <m:fPr>
                  <m:ctrlPr>
                    <w:rPr>
                      <w:rFonts w:ascii="Cambria Math" w:hAnsi="Cambria Math"/>
                      <w:i/>
                    </w:rPr>
                  </m:ctrlPr>
                </m:fPr>
                <m:num>
                  <m:r>
                    <w:rPr>
                      <w:rFonts w:ascii="Cambria Math" w:hAnsi="Cambria Math"/>
                    </w:rPr>
                    <m:t>g</m:t>
                  </m:r>
                </m:num>
                <m:den>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3</m:t>
                      </m:r>
                    </m:sup>
                  </m:sSup>
                </m:den>
              </m:f>
            </m:e>
          </m:d>
          <m:r>
            <w:rPr>
              <w:rFonts w:ascii="Cambria Math" w:hAnsi="Cambria Math"/>
            </w:rPr>
            <m:t>=7.97179</m:t>
          </m:r>
          <m:f>
            <m:fPr>
              <m:ctrlPr>
                <w:rPr>
                  <w:rFonts w:ascii="Cambria Math" w:hAnsi="Cambria Math"/>
                  <w:i/>
                </w:rPr>
              </m:ctrlPr>
            </m:fPr>
            <m:num>
              <m:r>
                <w:rPr>
                  <w:rFonts w:ascii="Cambria Math" w:hAnsi="Cambria Math"/>
                </w:rPr>
                <m:t>g</m:t>
              </m:r>
            </m:num>
            <m:den>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3</m:t>
                  </m:r>
                </m:sup>
              </m:sSup>
            </m:den>
          </m:f>
        </m:oMath>
      </m:oMathPara>
    </w:p>
    <w:p w:rsidR="0008467E" w:rsidRPr="0008467E" w:rsidRDefault="001C5BB3" w:rsidP="00E5069B">
      <w:pPr>
        <w:pStyle w:val="ListParagraph"/>
        <w:ind w:left="360"/>
      </w:pPr>
      <m:oMathPara>
        <m:oMath>
          <m:sSub>
            <m:sSubPr>
              <m:ctrlPr>
                <w:rPr>
                  <w:rFonts w:ascii="Cambria Math" w:hAnsi="Cambria Math"/>
                  <w:i/>
                </w:rPr>
              </m:ctrlPr>
            </m:sSubPr>
            <m:e>
              <m:r>
                <w:rPr>
                  <w:rFonts w:ascii="Cambria Math" w:hAnsi="Cambria Math"/>
                </w:rPr>
                <m:t>I</m:t>
              </m:r>
            </m:e>
            <m:sub>
              <m:r>
                <w:rPr>
                  <w:rFonts w:ascii="Cambria Math" w:hAnsi="Cambria Math"/>
                </w:rPr>
                <m:t>Th</m:t>
              </m:r>
            </m:sub>
          </m:sSub>
          <m:r>
            <w:rPr>
              <w:rFonts w:ascii="Cambria Math" w:hAnsi="Cambria Math"/>
            </w:rPr>
            <m:t>=</m:t>
          </m:r>
          <m:d>
            <m:dPr>
              <m:ctrlPr>
                <w:rPr>
                  <w:rFonts w:ascii="Cambria Math" w:hAnsi="Cambria Math"/>
                  <w:i/>
                </w:rPr>
              </m:ctrlPr>
            </m:dPr>
            <m:e>
              <m:r>
                <w:rPr>
                  <w:rFonts w:ascii="Cambria Math" w:hAnsi="Cambria Math"/>
                </w:rPr>
                <m:t>3.4</m:t>
              </m:r>
            </m:e>
          </m:d>
          <m:r>
            <w:rPr>
              <w:rFonts w:ascii="Cambria Math" w:hAnsi="Cambria Math"/>
            </w:rPr>
            <m:t>+17.3</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3π</m:t>
                          </m:r>
                        </m:num>
                        <m:den>
                          <m:r>
                            <w:rPr>
                              <w:rFonts w:ascii="Cambria Math" w:hAnsi="Cambria Math"/>
                            </w:rPr>
                            <m:t>2</m:t>
                          </m:r>
                        </m:den>
                      </m:f>
                      <m:r>
                        <w:rPr>
                          <w:rFonts w:ascii="Cambria Math" w:hAnsi="Cambria Math"/>
                        </w:rPr>
                        <m:t xml:space="preserve"> c</m:t>
                      </m:r>
                      <m:sSup>
                        <m:sSupPr>
                          <m:ctrlPr>
                            <w:rPr>
                              <w:rFonts w:ascii="Cambria Math" w:hAnsi="Cambria Math"/>
                              <w:i/>
                            </w:rPr>
                          </m:ctrlPr>
                        </m:sSupPr>
                        <m:e>
                          <m:r>
                            <w:rPr>
                              <w:rFonts w:ascii="Cambria Math" w:hAnsi="Cambria Math"/>
                            </w:rPr>
                            <m:t>m</m:t>
                          </m:r>
                        </m:e>
                        <m:sup>
                          <m:r>
                            <w:rPr>
                              <w:rFonts w:ascii="Cambria Math" w:hAnsi="Cambria Math"/>
                            </w:rPr>
                            <m:t>2</m:t>
                          </m:r>
                        </m:sup>
                      </m:sSup>
                    </m:num>
                    <m:den>
                      <m:f>
                        <m:fPr>
                          <m:ctrlPr>
                            <w:rPr>
                              <w:rFonts w:ascii="Cambria Math" w:hAnsi="Cambria Math"/>
                              <w:i/>
                            </w:rPr>
                          </m:ctrlPr>
                        </m:fPr>
                        <m:num>
                          <m:r>
                            <w:rPr>
                              <w:rFonts w:ascii="Cambria Math" w:hAnsi="Cambria Math"/>
                            </w:rPr>
                            <m:t>5π</m:t>
                          </m:r>
                        </m:num>
                        <m:den>
                          <m:r>
                            <w:rPr>
                              <w:rFonts w:ascii="Cambria Math" w:hAnsi="Cambria Math"/>
                            </w:rPr>
                            <m:t>2</m:t>
                          </m:r>
                        </m:den>
                      </m:f>
                      <m:f>
                        <m:fPr>
                          <m:ctrlPr>
                            <w:rPr>
                              <w:rFonts w:ascii="Cambria Math" w:hAnsi="Cambria Math"/>
                              <w:i/>
                            </w:rPr>
                          </m:ctrlPr>
                        </m:fPr>
                        <m:num>
                          <m:r>
                            <w:rPr>
                              <w:rFonts w:ascii="Cambria Math" w:hAnsi="Cambria Math"/>
                            </w:rPr>
                            <m:t>g</m:t>
                          </m:r>
                        </m:num>
                        <m:den>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3</m:t>
                              </m:r>
                            </m:sup>
                          </m:sSup>
                        </m:den>
                      </m:f>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=16.8005</m:t>
          </m:r>
        </m:oMath>
      </m:oMathPara>
    </w:p>
    <w:p w:rsidR="0008467E" w:rsidRPr="0008467E" w:rsidRDefault="001C5BB3" w:rsidP="00E5069B">
      <w:pPr>
        <w:pStyle w:val="ListParagraph"/>
        <w:ind w:left="360"/>
      </w:pPr>
      <m:oMathPara>
        <m:oMath>
          <m:sSub>
            <m:sSubPr>
              <m:ctrlPr>
                <w:rPr>
                  <w:rFonts w:ascii="Cambria Math" w:hAnsi="Cambria Math"/>
                  <w:i/>
                </w:rPr>
              </m:ctrlPr>
            </m:sSubPr>
            <m:e>
              <m:r>
                <w:rPr>
                  <w:rFonts w:ascii="Cambria Math" w:hAnsi="Cambria Math"/>
                </w:rPr>
                <m:t>I</m:t>
              </m:r>
            </m:e>
            <m:sub>
              <m:r>
                <w:rPr>
                  <w:rFonts w:ascii="Cambria Math" w:hAnsi="Cambria Math"/>
                </w:rPr>
                <m:t>U</m:t>
              </m:r>
            </m:sub>
          </m:sSub>
          <m:r>
            <w:rPr>
              <w:rFonts w:ascii="Cambria Math" w:hAnsi="Cambria Math"/>
            </w:rPr>
            <m:t>=</m:t>
          </m:r>
          <m:d>
            <m:dPr>
              <m:ctrlPr>
                <w:rPr>
                  <w:rFonts w:ascii="Cambria Math" w:hAnsi="Cambria Math"/>
                  <w:i/>
                </w:rPr>
              </m:ctrlPr>
            </m:dPr>
            <m:e>
              <m:r>
                <w:rPr>
                  <w:rFonts w:ascii="Cambria Math" w:hAnsi="Cambria Math"/>
                </w:rPr>
                <m:t>3.0</m:t>
              </m:r>
            </m:e>
          </m:d>
          <m:r>
            <w:rPr>
              <w:rFonts w:ascii="Cambria Math" w:hAnsi="Cambria Math"/>
            </w:rPr>
            <m:t>+28.0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3π</m:t>
                          </m:r>
                        </m:num>
                        <m:den>
                          <m:r>
                            <w:rPr>
                              <w:rFonts w:ascii="Cambria Math" w:hAnsi="Cambria Math"/>
                            </w:rPr>
                            <m:t>2</m:t>
                          </m:r>
                        </m:den>
                      </m:f>
                      <m:r>
                        <w:rPr>
                          <w:rFonts w:ascii="Cambria Math" w:hAnsi="Cambria Math"/>
                        </w:rPr>
                        <m:t xml:space="preserve"> c</m:t>
                      </m:r>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7.97179</m:t>
                      </m:r>
                      <m:f>
                        <m:fPr>
                          <m:ctrlPr>
                            <w:rPr>
                              <w:rFonts w:ascii="Cambria Math" w:hAnsi="Cambria Math"/>
                              <w:i/>
                            </w:rPr>
                          </m:ctrlPr>
                        </m:fPr>
                        <m:num>
                          <m:r>
                            <w:rPr>
                              <w:rFonts w:ascii="Cambria Math" w:hAnsi="Cambria Math"/>
                            </w:rPr>
                            <m:t>g</m:t>
                          </m:r>
                        </m:num>
                        <m:den>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3</m:t>
                              </m:r>
                            </m:sup>
                          </m:sSup>
                        </m:den>
                      </m:f>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=24.6010</m:t>
          </m:r>
        </m:oMath>
      </m:oMathPara>
    </w:p>
    <w:p w:rsidR="0008467E" w:rsidRPr="0008467E" w:rsidRDefault="003B1008" w:rsidP="00E5069B">
      <w:pPr>
        <w:pStyle w:val="ListParagraph"/>
        <w:ind w:left="360"/>
      </w:pPr>
      <w:r>
        <w:t>The resonance integrals shown above assume the S/M ratios to be calculated using one fuel pin in a large moderator, widely spaced throughout the lattice.  This will be much different for when the lattice is closely packed.  The fuel pins usually sit almost directly on top of each other, and the rods are close enough that they can be considered closely packed.  This will cause an increase</w:t>
      </w:r>
      <w:r w:rsidR="000C50C2">
        <w:t xml:space="preserve"> in energy for the average neutron within the closely packed lattice (as it will have less moderator to decrease its energy as it travels through).  The escape cross section in the widely packed lattice is going to be much higher because the reflected boundaries are assumed to be further away (increasing </w:t>
      </w:r>
      <w:proofErr w:type="gramStart"/>
      <w:r w:rsidR="000C50C2">
        <w:t xml:space="preserve">the </w:t>
      </w:r>
      <w:proofErr w:type="gramEnd"/>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0C50C2">
        <w:t xml:space="preserve">).  Several further corrections will be needed to create </w:t>
      </w:r>
      <w:proofErr w:type="gramStart"/>
      <w:r w:rsidR="000C50C2">
        <w:t>an estimation</w:t>
      </w:r>
      <w:proofErr w:type="gramEnd"/>
      <w:r w:rsidR="000C50C2">
        <w:t xml:space="preserve"> for resonance absorption in closely packed lattice of fuel rods made up of pellets.</w:t>
      </w:r>
    </w:p>
    <w:p w:rsidR="00F93E45" w:rsidRDefault="00F93E45" w:rsidP="00F93E45">
      <w:pPr>
        <w:pStyle w:val="ListParagraph"/>
        <w:numPr>
          <w:ilvl w:val="0"/>
          <w:numId w:val="9"/>
        </w:numPr>
      </w:pPr>
      <w:r>
        <w:t>HMWK #9 of Ch. 5</w:t>
      </w:r>
    </w:p>
    <w:p w:rsidR="000C50C2" w:rsidRDefault="000C50C2" w:rsidP="000C50C2">
      <w:pPr>
        <w:pStyle w:val="ListParagraph"/>
        <w:ind w:left="360"/>
      </w:pPr>
      <w:r>
        <w:t>The area under a Doppler broadened cross section is broadened by averaging against a Maxwellian distribution.  This averaging will not change the integral (</w:t>
      </w:r>
      <w:proofErr w:type="spellStart"/>
      <w:r>
        <w:t>ie</w:t>
      </w:r>
      <w:proofErr w:type="spellEnd"/>
      <w:r>
        <w:t xml:space="preserve"> the area under the resonance)</w:t>
      </w:r>
      <w:r w:rsidR="00BD03D7">
        <w:t xml:space="preserve">.  The following chart shows the Maxwellian function averaging the </w:t>
      </w:r>
      <w:proofErr w:type="gramStart"/>
      <w:r w:rsidR="00BD03D7">
        <w:t xml:space="preserve">function </w:t>
      </w:r>
      <w:proofErr w:type="gramEnd"/>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w:r w:rsidR="00BD03D7">
        <w:t>.  This shows the difference in shape, but the following values for the integral show that the integral does not change at all.</w:t>
      </w:r>
    </w:p>
    <w:p w:rsidR="009D367F" w:rsidRPr="00F25590" w:rsidRDefault="009D367F" w:rsidP="009D367F">
      <w:pPr>
        <w:pStyle w:val="ListParagraph"/>
        <w:ind w:left="360"/>
      </w:pPr>
      <m:oMathPara>
        <m:oMath>
          <m:r>
            <w:rPr>
              <w:rFonts w:ascii="Cambria Math" w:hAnsi="Cambria Math"/>
            </w:rPr>
            <m:t>n</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x</m:t>
                  </m:r>
                </m:e>
              </m:rad>
            </m:num>
            <m:den>
              <m:sSup>
                <m:sSupPr>
                  <m:ctrlPr>
                    <w:rPr>
                      <w:rFonts w:ascii="Cambria Math" w:hAnsi="Cambria Math"/>
                      <w:i/>
                    </w:rPr>
                  </m:ctrlPr>
                </m:sSupPr>
                <m:e>
                  <m:d>
                    <m:dPr>
                      <m:ctrlPr>
                        <w:rPr>
                          <w:rFonts w:ascii="Cambria Math" w:hAnsi="Cambria Math"/>
                          <w:i/>
                        </w:rPr>
                      </m:ctrlPr>
                    </m:dPr>
                    <m:e>
                      <m:r>
                        <w:rPr>
                          <w:rFonts w:ascii="Cambria Math" w:hAnsi="Cambria Math"/>
                        </w:rPr>
                        <m:t>kT</m:t>
                      </m:r>
                    </m:e>
                  </m:d>
                </m:e>
                <m:sup>
                  <m:f>
                    <m:fPr>
                      <m:ctrlPr>
                        <w:rPr>
                          <w:rFonts w:ascii="Cambria Math" w:hAnsi="Cambria Math"/>
                          <w:i/>
                        </w:rPr>
                      </m:ctrlPr>
                    </m:fPr>
                    <m:num>
                      <m:r>
                        <w:rPr>
                          <w:rFonts w:ascii="Cambria Math" w:hAnsi="Cambria Math"/>
                        </w:rPr>
                        <m:t>3</m:t>
                      </m:r>
                    </m:num>
                    <m:den>
                      <m:r>
                        <w:rPr>
                          <w:rFonts w:ascii="Cambria Math" w:hAnsi="Cambria Math"/>
                        </w:rPr>
                        <m:t>2</m:t>
                      </m:r>
                    </m:den>
                  </m:f>
                </m:sup>
              </m:sSup>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k</m:t>
                      </m:r>
                      <m:r>
                        <w:rPr>
                          <w:rFonts w:ascii="Cambria Math" w:hAnsi="Cambria Math"/>
                        </w:rPr>
                        <m:t>T</m:t>
                      </m:r>
                    </m:den>
                  </m:f>
                </m:e>
              </m:d>
            </m:e>
          </m:func>
        </m:oMath>
      </m:oMathPara>
    </w:p>
    <w:p w:rsidR="00F10D15" w:rsidRDefault="00F10D15" w:rsidP="00F10D15">
      <w:pPr>
        <w:pStyle w:val="ListParagraph"/>
        <w:keepNext/>
        <w:ind w:left="360"/>
      </w:pPr>
      <w:r>
        <w:rPr>
          <w:noProof/>
        </w:rPr>
        <w:lastRenderedPageBreak/>
        <w:drawing>
          <wp:inline distT="0" distB="0" distL="0" distR="0" wp14:anchorId="1E73F94F" wp14:editId="623001F2">
            <wp:extent cx="5943600" cy="3258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wellianAveragi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58820"/>
                    </a:xfrm>
                    <a:prstGeom prst="rect">
                      <a:avLst/>
                    </a:prstGeom>
                  </pic:spPr>
                </pic:pic>
              </a:graphicData>
            </a:graphic>
          </wp:inline>
        </w:drawing>
      </w:r>
    </w:p>
    <w:p w:rsidR="009D367F" w:rsidRDefault="00F10D15" w:rsidP="00F10D15">
      <w:pPr>
        <w:pStyle w:val="Caption"/>
      </w:pPr>
      <w:r>
        <w:t xml:space="preserve">Figure </w:t>
      </w:r>
      <w:fldSimple w:instr=" SEQ Figure \* ARABIC ">
        <w:r>
          <w:rPr>
            <w:noProof/>
          </w:rPr>
          <w:t>1</w:t>
        </w:r>
      </w:fldSimple>
      <w:r>
        <w:t xml:space="preserve"> Maxwellian Averaging</w:t>
      </w:r>
    </w:p>
    <w:p w:rsidR="001C5BB3" w:rsidRDefault="001C5BB3" w:rsidP="000C50C2">
      <w:pPr>
        <w:pStyle w:val="ListParagraph"/>
        <w:ind w:left="360"/>
      </w:pPr>
    </w:p>
    <w:p w:rsidR="001C5BB3" w:rsidRPr="00F10D15" w:rsidRDefault="001C5BB3" w:rsidP="000C50C2">
      <w:pPr>
        <w:pStyle w:val="ListParagraph"/>
        <w:ind w:left="360"/>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xdx</m:t>
              </m:r>
            </m:e>
          </m:nary>
          <m:r>
            <w:rPr>
              <w:rFonts w:ascii="Cambria Math" w:hAnsi="Cambria Math"/>
            </w:rPr>
            <m:t>=</m:t>
          </m:r>
          <m:sSubSup>
            <m:sSubSupPr>
              <m:ctrlPr>
                <w:rPr>
                  <w:rFonts w:ascii="Cambria Math" w:hAnsi="Cambria Math"/>
                  <w:i/>
                </w:rPr>
              </m:ctrlPr>
            </m:sSub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x</m:t>
                                  </m:r>
                                </m:e>
                              </m:rad>
                            </m:num>
                            <m:den>
                              <m:rad>
                                <m:radPr>
                                  <m:degHide m:val="1"/>
                                  <m:ctrlPr>
                                    <w:rPr>
                                      <w:rFonts w:ascii="Cambria Math" w:hAnsi="Cambria Math"/>
                                      <w:i/>
                                    </w:rPr>
                                  </m:ctrlPr>
                                </m:radPr>
                                <m:deg/>
                                <m:e>
                                  <m:r>
                                    <w:rPr>
                                      <w:rFonts w:ascii="Cambria Math" w:hAnsi="Cambria Math"/>
                                    </w:rPr>
                                    <m:t>kT</m:t>
                                  </m:r>
                                </m:e>
                              </m:rad>
                            </m:den>
                          </m:f>
                        </m:e>
                      </m:d>
                    </m:e>
                  </m:func>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kTπ</m:t>
                          </m:r>
                        </m:e>
                      </m:rad>
                    </m:den>
                  </m:f>
                  <m:rad>
                    <m:radPr>
                      <m:degHide m:val="1"/>
                      <m:ctrlPr>
                        <w:rPr>
                          <w:rFonts w:ascii="Cambria Math" w:hAnsi="Cambria Math"/>
                          <w:i/>
                        </w:rPr>
                      </m:ctrlPr>
                    </m:radPr>
                    <m:deg/>
                    <m:e>
                      <m:r>
                        <w:rPr>
                          <w:rFonts w:ascii="Cambria Math" w:hAnsi="Cambria Math"/>
                        </w:rPr>
                        <m:t>x</m:t>
                      </m:r>
                    </m:e>
                  </m:ra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kT</m:t>
                              </m:r>
                            </m:den>
                          </m:f>
                        </m:e>
                      </m:d>
                    </m:e>
                  </m:func>
                </m:e>
              </m:d>
            </m:e>
            <m:sub>
              <m:r>
                <w:rPr>
                  <w:rFonts w:ascii="Cambria Math" w:hAnsi="Cambria Math"/>
                </w:rPr>
                <m:t>0</m:t>
              </m:r>
            </m:sub>
            <m:sup>
              <m:r>
                <w:rPr>
                  <w:rFonts w:ascii="Cambria Math" w:hAnsi="Cambria Math"/>
                </w:rPr>
                <m:t>0.1</m:t>
              </m:r>
            </m:sup>
          </m:sSubSup>
          <m:r>
            <w:rPr>
              <w:rFonts w:ascii="Cambria Math" w:hAnsi="Cambria Math"/>
            </w:rPr>
            <m:t>=49.8750</m:t>
          </m:r>
        </m:oMath>
      </m:oMathPara>
    </w:p>
    <w:p w:rsidR="00F10D15" w:rsidRPr="00F10D15" w:rsidRDefault="00F10D15" w:rsidP="000C50C2">
      <w:pPr>
        <w:pStyle w:val="ListParagraph"/>
        <w:ind w:left="360"/>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xdx</m:t>
              </m:r>
            </m:e>
          </m:nary>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e>
              </m:d>
            </m:e>
            <m:sub>
              <m:r>
                <w:rPr>
                  <w:rFonts w:ascii="Cambria Math" w:hAnsi="Cambria Math"/>
                </w:rPr>
                <m:t>0</m:t>
              </m:r>
            </m:sub>
            <m:sup>
              <m:r>
                <w:rPr>
                  <w:rFonts w:ascii="Cambria Math" w:hAnsi="Cambria Math"/>
                </w:rPr>
                <m:t>0.1</m:t>
              </m:r>
            </m:sup>
          </m:sSubSup>
          <m:r>
            <w:rPr>
              <w:rFonts w:ascii="Cambria Math" w:hAnsi="Cambria Math"/>
            </w:rPr>
            <m:t>=50</m:t>
          </m:r>
        </m:oMath>
      </m:oMathPara>
    </w:p>
    <w:p w:rsidR="00F10D15" w:rsidRPr="00F10D15" w:rsidRDefault="00F10D15" w:rsidP="000C50C2">
      <w:pPr>
        <w:pStyle w:val="ListParagraph"/>
        <w:ind w:left="360"/>
      </w:pPr>
      <w:r>
        <w:t>This result is smaller than the result without averaging because part of the distribution has been cut off.  If you could do this with increasing upper end of energy, it would converge to the same value.</w:t>
      </w:r>
    </w:p>
    <w:p w:rsidR="00F93E45" w:rsidRDefault="00F93E45" w:rsidP="00F93E45">
      <w:pPr>
        <w:pStyle w:val="ListParagraph"/>
        <w:numPr>
          <w:ilvl w:val="0"/>
          <w:numId w:val="9"/>
        </w:numPr>
      </w:pPr>
      <w:r>
        <w:t>HMWK #10 of Ch. 5</w:t>
      </w:r>
    </w:p>
    <w:p w:rsidR="00D66644" w:rsidRDefault="00D66644" w:rsidP="00D66644">
      <w:pPr>
        <w:pStyle w:val="ListParagraph"/>
        <w:ind w:left="360"/>
      </w:pPr>
      <w:r>
        <w:t>The normalized Gaussian function will decrease with increasing width.  This can be shown mathematically using the following steps:</w:t>
      </w:r>
    </w:p>
    <w:p w:rsidR="00D66644" w:rsidRPr="00D66644" w:rsidRDefault="00D66644" w:rsidP="00D66644">
      <w:pPr>
        <w:pStyle w:val="ListParagraph"/>
        <w:ind w:left="360"/>
      </w:pPr>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ψ</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 xml:space="preserve"> dx</m:t>
              </m:r>
            </m:e>
          </m:nary>
          <m:r>
            <w:rPr>
              <w:rFonts w:ascii="Cambria Math" w:hAnsi="Cambria Math"/>
            </w:rPr>
            <m:t>=2</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ψ</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 xml:space="preserve"> dx</m:t>
              </m:r>
            </m:e>
          </m:nary>
        </m:oMath>
      </m:oMathPara>
    </w:p>
    <w:p w:rsidR="00D66644" w:rsidRPr="00D66644" w:rsidRDefault="00D66644" w:rsidP="00D66644">
      <w:pPr>
        <w:pStyle w:val="ListParagraph"/>
        <w:ind w:left="360"/>
      </w:pPr>
      <m:oMathPara>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=C</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e>
          </m:func>
          <m: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e>
          </m:func>
        </m:oMath>
      </m:oMathPara>
    </w:p>
    <w:p w:rsidR="00D66644" w:rsidRPr="0082033C" w:rsidRDefault="00D66644" w:rsidP="00D66644">
      <w:pPr>
        <w:pStyle w:val="ListParagraph"/>
        <w:ind w:left="360"/>
      </w:pPr>
      <m:oMathPara>
        <m:oMath>
          <m:r>
            <w:rPr>
              <w:rFonts w:ascii="Cambria Math" w:hAnsi="Cambria Math"/>
            </w:rPr>
            <m:t>2</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ψ</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 xml:space="preserve"> dx</m:t>
              </m:r>
            </m:e>
          </m:nary>
          <m:r>
            <w:rPr>
              <w:rFonts w:ascii="Cambria Math" w:hAnsi="Cambria Math"/>
            </w:rPr>
            <m:t>=2</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C</m:t>
                  </m:r>
                </m:e>
                <m:sup>
                  <m:r>
                    <w:rPr>
                      <w:rFonts w:ascii="Cambria Math" w:hAnsi="Cambria Math"/>
                    </w:rPr>
                    <m:t>2</m:t>
                  </m:r>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e>
              </m:func>
              <m:r>
                <w:rPr>
                  <w:rFonts w:ascii="Cambria Math" w:hAnsi="Cambria Math"/>
                </w:rPr>
                <m:t xml:space="preserve"> dx</m:t>
              </m:r>
            </m:e>
          </m:nary>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nary>
            <m:naryPr>
              <m:limLoc m:val="subSup"/>
              <m:ctrlPr>
                <w:rPr>
                  <w:rFonts w:ascii="Cambria Math" w:hAnsi="Cambria Math"/>
                  <w:i/>
                </w:rPr>
              </m:ctrlPr>
            </m:naryPr>
            <m:sub>
              <m:r>
                <w:rPr>
                  <w:rFonts w:ascii="Cambria Math" w:hAnsi="Cambria Math"/>
                </w:rPr>
                <m:t>0</m:t>
              </m:r>
            </m:sub>
            <m:sup>
              <m:r>
                <w:rPr>
                  <w:rFonts w:ascii="Cambria Math" w:hAnsi="Cambria Math"/>
                </w:rPr>
                <m:t>∞</m:t>
              </m:r>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e>
              </m:func>
              <m:r>
                <w:rPr>
                  <w:rFonts w:ascii="Cambria Math" w:hAnsi="Cambria Math"/>
                </w:rPr>
                <m:t xml:space="preserve"> dx</m:t>
              </m:r>
            </m:e>
          </m:nary>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m:t>
                          </m:r>
                        </m:den>
                      </m:f>
                    </m:e>
                  </m:rad>
                  <m:r>
                    <w:rPr>
                      <w:rFonts w:ascii="Cambria Math" w:hAnsi="Cambria Math"/>
                    </w:rPr>
                    <m:t xml:space="preserve"> s erfi</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 xml:space="preserve">2 </m:t>
                              </m:r>
                            </m:e>
                          </m:rad>
                          <m:r>
                            <w:rPr>
                              <w:rFonts w:ascii="Cambria Math" w:hAnsi="Cambria Math"/>
                            </w:rPr>
                            <m:t>x</m:t>
                          </m:r>
                        </m:num>
                        <m:den>
                          <m:r>
                            <w:rPr>
                              <w:rFonts w:ascii="Cambria Math" w:hAnsi="Cambria Math"/>
                            </w:rPr>
                            <m:t>s</m:t>
                          </m:r>
                        </m:den>
                      </m:f>
                    </m:e>
                  </m:d>
                </m:e>
              </m:d>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m:t>
                      </m:r>
                    </m:den>
                  </m:f>
                </m:e>
              </m:rad>
            </m:num>
            <m:den>
              <m:r>
                <w:rPr>
                  <w:rFonts w:ascii="Cambria Math" w:hAnsi="Cambria Math"/>
                </w:rPr>
                <m:t>2</m:t>
              </m:r>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m:t>
                      </m:r>
                    </m:den>
                  </m:f>
                </m:e>
              </m:rad>
            </m:num>
            <m:den>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rad>
            </m:den>
          </m:f>
        </m:oMath>
      </m:oMathPara>
    </w:p>
    <w:p w:rsidR="0082033C" w:rsidRPr="0082033C" w:rsidRDefault="0082033C" w:rsidP="00D66644">
      <w:pPr>
        <w:pStyle w:val="ListParagraph"/>
        <w:ind w:left="36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m:t>
                          </m:r>
                        </m:den>
                      </m:f>
                    </m:e>
                  </m:rad>
                </m:num>
                <m:den>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rad>
                </m:den>
              </m:f>
            </m:e>
          </m:func>
          <m:r>
            <w:rPr>
              <w:rFonts w:ascii="Cambria Math" w:hAnsi="Cambria Math"/>
            </w:rPr>
            <m:t>=-∞</m:t>
          </m:r>
        </m:oMath>
      </m:oMathPara>
    </w:p>
    <w:sectPr w:rsidR="0082033C" w:rsidRPr="0082033C" w:rsidSect="00386B4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644" w:rsidRDefault="00D66644" w:rsidP="003C1AE0">
      <w:pPr>
        <w:spacing w:after="0" w:line="240" w:lineRule="auto"/>
      </w:pPr>
      <w:r>
        <w:separator/>
      </w:r>
    </w:p>
  </w:endnote>
  <w:endnote w:type="continuationSeparator" w:id="0">
    <w:p w:rsidR="00D66644" w:rsidRDefault="00D66644" w:rsidP="003C1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644" w:rsidRDefault="00D66644" w:rsidP="003C1AE0">
      <w:pPr>
        <w:spacing w:after="0" w:line="240" w:lineRule="auto"/>
      </w:pPr>
      <w:r>
        <w:separator/>
      </w:r>
    </w:p>
  </w:footnote>
  <w:footnote w:type="continuationSeparator" w:id="0">
    <w:p w:rsidR="00D66644" w:rsidRDefault="00D66644" w:rsidP="003C1A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D66644">
      <w:tc>
        <w:tcPr>
          <w:tcW w:w="0" w:type="auto"/>
          <w:tcBorders>
            <w:right w:val="single" w:sz="6" w:space="0" w:color="000000" w:themeColor="text1"/>
          </w:tcBorders>
        </w:tcPr>
        <w:p w:rsidR="00D66644" w:rsidRDefault="00D66644" w:rsidP="003C1AE0">
          <w:pPr>
            <w:pStyle w:val="Header"/>
            <w:jc w:val="right"/>
          </w:pPr>
          <w:r>
            <w:t>Alex Hagen</w:t>
          </w:r>
        </w:p>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Content>
            <w:p w:rsidR="00D66644" w:rsidRDefault="00D66644">
              <w:pPr>
                <w:pStyle w:val="Header"/>
                <w:jc w:val="right"/>
                <w:rPr>
                  <w:b/>
                  <w:bCs/>
                </w:rPr>
              </w:pPr>
              <w:r>
                <w:rPr>
                  <w:b/>
                  <w:bCs/>
                </w:rPr>
                <w:t>NUCL 510 HMWK 9</w:t>
              </w:r>
            </w:p>
          </w:sdtContent>
        </w:sdt>
      </w:tc>
      <w:tc>
        <w:tcPr>
          <w:tcW w:w="1152" w:type="dxa"/>
          <w:tcBorders>
            <w:left w:val="single" w:sz="6" w:space="0" w:color="000000" w:themeColor="text1"/>
          </w:tcBorders>
        </w:tcPr>
        <w:p w:rsidR="00D66644" w:rsidRDefault="00D66644">
          <w:pPr>
            <w:pStyle w:val="Header"/>
            <w:rPr>
              <w:b/>
              <w:bCs/>
            </w:rPr>
          </w:pPr>
          <w:r>
            <w:fldChar w:fldCharType="begin"/>
          </w:r>
          <w:r>
            <w:instrText xml:space="preserve"> PAGE   \* MERGEFORMAT </w:instrText>
          </w:r>
          <w:r>
            <w:fldChar w:fldCharType="separate"/>
          </w:r>
          <w:r w:rsidR="002F7F9E">
            <w:rPr>
              <w:noProof/>
            </w:rPr>
            <w:t>1</w:t>
          </w:r>
          <w:r>
            <w:rPr>
              <w:noProof/>
            </w:rPr>
            <w:fldChar w:fldCharType="end"/>
          </w:r>
        </w:p>
      </w:tc>
    </w:tr>
  </w:tbl>
  <w:p w:rsidR="00D66644" w:rsidRDefault="00D666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25116"/>
    <w:multiLevelType w:val="multilevel"/>
    <w:tmpl w:val="4FA84418"/>
    <w:lvl w:ilvl="0">
      <w:start w:val="1"/>
      <w:numFmt w:val="decimal"/>
      <w:lvlText w:val="%1)"/>
      <w:lvlJc w:val="left"/>
      <w:pPr>
        <w:ind w:left="1080" w:hanging="360"/>
      </w:pPr>
      <w:rPr>
        <w:rFonts w:hint="default"/>
      </w:rPr>
    </w:lvl>
    <w:lvl w:ilvl="1">
      <w:start w:val="1"/>
      <w:numFmt w:val="decimal"/>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nsid w:val="1F19310C"/>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464A36B5"/>
    <w:multiLevelType w:val="multilevel"/>
    <w:tmpl w:val="5F7EDC84"/>
    <w:lvl w:ilvl="0">
      <w:start w:val="1"/>
      <w:numFmt w:val="decimal"/>
      <w:lvlText w:val="%1)"/>
      <w:lvlJc w:val="left"/>
      <w:pPr>
        <w:ind w:left="360" w:hanging="360"/>
      </w:pPr>
    </w:lvl>
    <w:lvl w:ilvl="1">
      <w:start w:val="1"/>
      <w:numFmt w:val="lowerLetter"/>
      <w:lvlText w:val="%2)"/>
      <w:lvlJc w:val="left"/>
      <w:pPr>
        <w:ind w:left="720" w:hanging="360"/>
      </w:pPr>
      <w:rPr>
        <w:i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EC343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5920561"/>
    <w:multiLevelType w:val="multilevel"/>
    <w:tmpl w:val="4FA84418"/>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5F546D69"/>
    <w:multiLevelType w:val="multilevel"/>
    <w:tmpl w:val="4FA84418"/>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62FB7172"/>
    <w:multiLevelType w:val="multilevel"/>
    <w:tmpl w:val="4FA84418"/>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694A0FEC"/>
    <w:multiLevelType w:val="multilevel"/>
    <w:tmpl w:val="4FA84418"/>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719124DD"/>
    <w:multiLevelType w:val="hybridMultilevel"/>
    <w:tmpl w:val="958480C8"/>
    <w:lvl w:ilvl="0" w:tplc="8AFC5E2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0"/>
  </w:num>
  <w:num w:numId="5">
    <w:abstractNumId w:val="5"/>
  </w:num>
  <w:num w:numId="6">
    <w:abstractNumId w:val="8"/>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AE0"/>
    <w:rsid w:val="00017061"/>
    <w:rsid w:val="00033081"/>
    <w:rsid w:val="00033F75"/>
    <w:rsid w:val="00043D59"/>
    <w:rsid w:val="0004724D"/>
    <w:rsid w:val="000521F2"/>
    <w:rsid w:val="00056CAD"/>
    <w:rsid w:val="00063F12"/>
    <w:rsid w:val="000668C9"/>
    <w:rsid w:val="000757EC"/>
    <w:rsid w:val="0008420C"/>
    <w:rsid w:val="0008467E"/>
    <w:rsid w:val="00084815"/>
    <w:rsid w:val="000A7E13"/>
    <w:rsid w:val="000B23D4"/>
    <w:rsid w:val="000B2D1B"/>
    <w:rsid w:val="000C50C2"/>
    <w:rsid w:val="000D5E39"/>
    <w:rsid w:val="000E4088"/>
    <w:rsid w:val="000F1455"/>
    <w:rsid w:val="000F4CE6"/>
    <w:rsid w:val="00100F33"/>
    <w:rsid w:val="00105925"/>
    <w:rsid w:val="0013032D"/>
    <w:rsid w:val="00135DAA"/>
    <w:rsid w:val="00136B28"/>
    <w:rsid w:val="001418EB"/>
    <w:rsid w:val="00147E91"/>
    <w:rsid w:val="00155D72"/>
    <w:rsid w:val="0015627D"/>
    <w:rsid w:val="00162CBA"/>
    <w:rsid w:val="00167611"/>
    <w:rsid w:val="00172D17"/>
    <w:rsid w:val="00173B4D"/>
    <w:rsid w:val="001833D8"/>
    <w:rsid w:val="00190E9F"/>
    <w:rsid w:val="0019330F"/>
    <w:rsid w:val="001A7050"/>
    <w:rsid w:val="001B2CC4"/>
    <w:rsid w:val="001B6007"/>
    <w:rsid w:val="001C02B9"/>
    <w:rsid w:val="001C2347"/>
    <w:rsid w:val="001C53B4"/>
    <w:rsid w:val="001C5BB3"/>
    <w:rsid w:val="001D22FF"/>
    <w:rsid w:val="001D29FE"/>
    <w:rsid w:val="00201FF5"/>
    <w:rsid w:val="002140BA"/>
    <w:rsid w:val="00217FEF"/>
    <w:rsid w:val="00230C4D"/>
    <w:rsid w:val="00234D74"/>
    <w:rsid w:val="002402EE"/>
    <w:rsid w:val="002413FE"/>
    <w:rsid w:val="0024494C"/>
    <w:rsid w:val="00265147"/>
    <w:rsid w:val="00277147"/>
    <w:rsid w:val="0028034B"/>
    <w:rsid w:val="002922F2"/>
    <w:rsid w:val="002C72B8"/>
    <w:rsid w:val="002D4869"/>
    <w:rsid w:val="002E41F9"/>
    <w:rsid w:val="002E7CE3"/>
    <w:rsid w:val="002F7F9E"/>
    <w:rsid w:val="00303CE5"/>
    <w:rsid w:val="00304C39"/>
    <w:rsid w:val="00311842"/>
    <w:rsid w:val="0032348C"/>
    <w:rsid w:val="00325F11"/>
    <w:rsid w:val="0033305B"/>
    <w:rsid w:val="00350680"/>
    <w:rsid w:val="00357A7B"/>
    <w:rsid w:val="003714DC"/>
    <w:rsid w:val="00371536"/>
    <w:rsid w:val="003768F3"/>
    <w:rsid w:val="00377321"/>
    <w:rsid w:val="00386B46"/>
    <w:rsid w:val="00387C9B"/>
    <w:rsid w:val="003A5454"/>
    <w:rsid w:val="003A6B39"/>
    <w:rsid w:val="003B1008"/>
    <w:rsid w:val="003C1AE0"/>
    <w:rsid w:val="003C4DAD"/>
    <w:rsid w:val="003D2AA2"/>
    <w:rsid w:val="003D2FE6"/>
    <w:rsid w:val="003D3DA4"/>
    <w:rsid w:val="003F7030"/>
    <w:rsid w:val="00407DAB"/>
    <w:rsid w:val="00426632"/>
    <w:rsid w:val="00430B45"/>
    <w:rsid w:val="00437E36"/>
    <w:rsid w:val="00461CC9"/>
    <w:rsid w:val="004801C4"/>
    <w:rsid w:val="004853F0"/>
    <w:rsid w:val="00491DBC"/>
    <w:rsid w:val="004967D1"/>
    <w:rsid w:val="00496EE8"/>
    <w:rsid w:val="004A49F1"/>
    <w:rsid w:val="004B01B3"/>
    <w:rsid w:val="004B106D"/>
    <w:rsid w:val="004B5787"/>
    <w:rsid w:val="004B6462"/>
    <w:rsid w:val="004D260E"/>
    <w:rsid w:val="004E4B86"/>
    <w:rsid w:val="004E796E"/>
    <w:rsid w:val="004F0329"/>
    <w:rsid w:val="004F4A62"/>
    <w:rsid w:val="00501D40"/>
    <w:rsid w:val="00502738"/>
    <w:rsid w:val="00505020"/>
    <w:rsid w:val="005233EF"/>
    <w:rsid w:val="00526112"/>
    <w:rsid w:val="00552C5B"/>
    <w:rsid w:val="005533F9"/>
    <w:rsid w:val="00553BEA"/>
    <w:rsid w:val="00553D8F"/>
    <w:rsid w:val="0055515A"/>
    <w:rsid w:val="00565AAC"/>
    <w:rsid w:val="00566CEF"/>
    <w:rsid w:val="00567106"/>
    <w:rsid w:val="005757EB"/>
    <w:rsid w:val="00576853"/>
    <w:rsid w:val="00577254"/>
    <w:rsid w:val="0058203F"/>
    <w:rsid w:val="005839A6"/>
    <w:rsid w:val="00585157"/>
    <w:rsid w:val="00585B09"/>
    <w:rsid w:val="00585EF3"/>
    <w:rsid w:val="00587AD9"/>
    <w:rsid w:val="005C3062"/>
    <w:rsid w:val="005C3195"/>
    <w:rsid w:val="005E3BC3"/>
    <w:rsid w:val="005E687D"/>
    <w:rsid w:val="005F04F8"/>
    <w:rsid w:val="005F0F74"/>
    <w:rsid w:val="005F5D9C"/>
    <w:rsid w:val="005F6D6A"/>
    <w:rsid w:val="006170E4"/>
    <w:rsid w:val="006204C6"/>
    <w:rsid w:val="006268CF"/>
    <w:rsid w:val="006405ED"/>
    <w:rsid w:val="006513DD"/>
    <w:rsid w:val="006553FC"/>
    <w:rsid w:val="00666974"/>
    <w:rsid w:val="006820F7"/>
    <w:rsid w:val="00684487"/>
    <w:rsid w:val="006A6618"/>
    <w:rsid w:val="006C0262"/>
    <w:rsid w:val="006C6FAF"/>
    <w:rsid w:val="006E2B86"/>
    <w:rsid w:val="006F1D71"/>
    <w:rsid w:val="007013AC"/>
    <w:rsid w:val="0071452C"/>
    <w:rsid w:val="00726430"/>
    <w:rsid w:val="00733CF8"/>
    <w:rsid w:val="007430BC"/>
    <w:rsid w:val="007533F1"/>
    <w:rsid w:val="00757F8F"/>
    <w:rsid w:val="00795F4B"/>
    <w:rsid w:val="007B041C"/>
    <w:rsid w:val="007B5E22"/>
    <w:rsid w:val="007C7FCD"/>
    <w:rsid w:val="007D4345"/>
    <w:rsid w:val="007F1939"/>
    <w:rsid w:val="007F391A"/>
    <w:rsid w:val="00803ADC"/>
    <w:rsid w:val="0082033C"/>
    <w:rsid w:val="00831010"/>
    <w:rsid w:val="00841659"/>
    <w:rsid w:val="00852348"/>
    <w:rsid w:val="0088443B"/>
    <w:rsid w:val="008A231C"/>
    <w:rsid w:val="008A480F"/>
    <w:rsid w:val="008B5196"/>
    <w:rsid w:val="008C06B5"/>
    <w:rsid w:val="008C0DFE"/>
    <w:rsid w:val="008E348B"/>
    <w:rsid w:val="008F3385"/>
    <w:rsid w:val="00902DD5"/>
    <w:rsid w:val="009148CD"/>
    <w:rsid w:val="00952AEF"/>
    <w:rsid w:val="00954408"/>
    <w:rsid w:val="009911F7"/>
    <w:rsid w:val="00996E53"/>
    <w:rsid w:val="009A525E"/>
    <w:rsid w:val="009A61F3"/>
    <w:rsid w:val="009B078D"/>
    <w:rsid w:val="009C7E18"/>
    <w:rsid w:val="009D367F"/>
    <w:rsid w:val="009E2695"/>
    <w:rsid w:val="00A00C3C"/>
    <w:rsid w:val="00A0285C"/>
    <w:rsid w:val="00A04349"/>
    <w:rsid w:val="00A06F68"/>
    <w:rsid w:val="00A07566"/>
    <w:rsid w:val="00A11EB2"/>
    <w:rsid w:val="00A13B3D"/>
    <w:rsid w:val="00A20C9F"/>
    <w:rsid w:val="00A2564E"/>
    <w:rsid w:val="00A5069B"/>
    <w:rsid w:val="00A531E3"/>
    <w:rsid w:val="00A53343"/>
    <w:rsid w:val="00A64248"/>
    <w:rsid w:val="00A74BAF"/>
    <w:rsid w:val="00A93885"/>
    <w:rsid w:val="00AD0635"/>
    <w:rsid w:val="00AD1260"/>
    <w:rsid w:val="00AD3993"/>
    <w:rsid w:val="00AD523A"/>
    <w:rsid w:val="00AD5F8F"/>
    <w:rsid w:val="00AE332F"/>
    <w:rsid w:val="00AE4B9C"/>
    <w:rsid w:val="00B1157A"/>
    <w:rsid w:val="00B140E1"/>
    <w:rsid w:val="00B14DE0"/>
    <w:rsid w:val="00B27656"/>
    <w:rsid w:val="00B342BC"/>
    <w:rsid w:val="00B449D3"/>
    <w:rsid w:val="00B46CA2"/>
    <w:rsid w:val="00B46FD4"/>
    <w:rsid w:val="00B508FA"/>
    <w:rsid w:val="00B51A73"/>
    <w:rsid w:val="00B653CB"/>
    <w:rsid w:val="00B70FF2"/>
    <w:rsid w:val="00B7505C"/>
    <w:rsid w:val="00B76D93"/>
    <w:rsid w:val="00B8063D"/>
    <w:rsid w:val="00BA1621"/>
    <w:rsid w:val="00BA2335"/>
    <w:rsid w:val="00BA245A"/>
    <w:rsid w:val="00BA7DE6"/>
    <w:rsid w:val="00BC6CDB"/>
    <w:rsid w:val="00BD03D7"/>
    <w:rsid w:val="00BF2236"/>
    <w:rsid w:val="00BF64AF"/>
    <w:rsid w:val="00BF7B34"/>
    <w:rsid w:val="00C0482F"/>
    <w:rsid w:val="00C113F3"/>
    <w:rsid w:val="00C144CD"/>
    <w:rsid w:val="00C344FD"/>
    <w:rsid w:val="00C4275A"/>
    <w:rsid w:val="00C504C0"/>
    <w:rsid w:val="00C61C90"/>
    <w:rsid w:val="00C70CB3"/>
    <w:rsid w:val="00C80799"/>
    <w:rsid w:val="00C96870"/>
    <w:rsid w:val="00CC4F6F"/>
    <w:rsid w:val="00CD1776"/>
    <w:rsid w:val="00CD1970"/>
    <w:rsid w:val="00CE05B3"/>
    <w:rsid w:val="00CE5B5D"/>
    <w:rsid w:val="00CF6D0C"/>
    <w:rsid w:val="00D07B97"/>
    <w:rsid w:val="00D13C08"/>
    <w:rsid w:val="00D20B56"/>
    <w:rsid w:val="00D3550C"/>
    <w:rsid w:val="00D375E5"/>
    <w:rsid w:val="00D43584"/>
    <w:rsid w:val="00D460B9"/>
    <w:rsid w:val="00D53932"/>
    <w:rsid w:val="00D62CE7"/>
    <w:rsid w:val="00D66644"/>
    <w:rsid w:val="00D75CE1"/>
    <w:rsid w:val="00D929A4"/>
    <w:rsid w:val="00D97C37"/>
    <w:rsid w:val="00DB3C8C"/>
    <w:rsid w:val="00DC3444"/>
    <w:rsid w:val="00DC6B45"/>
    <w:rsid w:val="00DC6F7F"/>
    <w:rsid w:val="00DC7A2D"/>
    <w:rsid w:val="00E02227"/>
    <w:rsid w:val="00E10112"/>
    <w:rsid w:val="00E17125"/>
    <w:rsid w:val="00E20172"/>
    <w:rsid w:val="00E23DC5"/>
    <w:rsid w:val="00E34F77"/>
    <w:rsid w:val="00E42EB4"/>
    <w:rsid w:val="00E46627"/>
    <w:rsid w:val="00E47936"/>
    <w:rsid w:val="00E5069B"/>
    <w:rsid w:val="00E5451D"/>
    <w:rsid w:val="00E665F2"/>
    <w:rsid w:val="00E70030"/>
    <w:rsid w:val="00EC1259"/>
    <w:rsid w:val="00EC6AC4"/>
    <w:rsid w:val="00ED123E"/>
    <w:rsid w:val="00EE4038"/>
    <w:rsid w:val="00EF1F7A"/>
    <w:rsid w:val="00F00DBA"/>
    <w:rsid w:val="00F06CC4"/>
    <w:rsid w:val="00F10D15"/>
    <w:rsid w:val="00F25590"/>
    <w:rsid w:val="00F26492"/>
    <w:rsid w:val="00F37E65"/>
    <w:rsid w:val="00F5021B"/>
    <w:rsid w:val="00F5338A"/>
    <w:rsid w:val="00F53AB9"/>
    <w:rsid w:val="00F650BA"/>
    <w:rsid w:val="00F750EA"/>
    <w:rsid w:val="00F75550"/>
    <w:rsid w:val="00F76D17"/>
    <w:rsid w:val="00F805C1"/>
    <w:rsid w:val="00F93E45"/>
    <w:rsid w:val="00FA38E5"/>
    <w:rsid w:val="00FB1874"/>
    <w:rsid w:val="00FB2B5A"/>
    <w:rsid w:val="00FB5DFF"/>
    <w:rsid w:val="00FB7FED"/>
    <w:rsid w:val="00FC6D83"/>
    <w:rsid w:val="00FD3EBB"/>
    <w:rsid w:val="00FD54BC"/>
    <w:rsid w:val="00FD6F24"/>
    <w:rsid w:val="00FF1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trokecolor="none [240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AE0"/>
  </w:style>
  <w:style w:type="paragraph" w:styleId="Heading1">
    <w:name w:val="heading 1"/>
    <w:basedOn w:val="Normal"/>
    <w:next w:val="Normal"/>
    <w:link w:val="Heading1Char"/>
    <w:uiPriority w:val="9"/>
    <w:qFormat/>
    <w:rsid w:val="003C1AE0"/>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3C1AE0"/>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C1AE0"/>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C1AE0"/>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C1AE0"/>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C1AE0"/>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C1AE0"/>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C1AE0"/>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C1AE0"/>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1AE0"/>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C1AE0"/>
    <w:rPr>
      <w:smallCaps/>
      <w:sz w:val="48"/>
      <w:szCs w:val="48"/>
    </w:rPr>
  </w:style>
  <w:style w:type="paragraph" w:styleId="Header">
    <w:name w:val="header"/>
    <w:basedOn w:val="Normal"/>
    <w:link w:val="HeaderChar"/>
    <w:uiPriority w:val="99"/>
    <w:unhideWhenUsed/>
    <w:rsid w:val="003C1A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AE0"/>
  </w:style>
  <w:style w:type="paragraph" w:styleId="Footer">
    <w:name w:val="footer"/>
    <w:basedOn w:val="Normal"/>
    <w:link w:val="FooterChar"/>
    <w:uiPriority w:val="99"/>
    <w:unhideWhenUsed/>
    <w:rsid w:val="003C1A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AE0"/>
  </w:style>
  <w:style w:type="paragraph" w:styleId="BalloonText">
    <w:name w:val="Balloon Text"/>
    <w:basedOn w:val="Normal"/>
    <w:link w:val="BalloonTextChar"/>
    <w:uiPriority w:val="99"/>
    <w:semiHidden/>
    <w:unhideWhenUsed/>
    <w:rsid w:val="003C1A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AE0"/>
    <w:rPr>
      <w:rFonts w:ascii="Tahoma" w:hAnsi="Tahoma" w:cs="Tahoma"/>
      <w:sz w:val="16"/>
      <w:szCs w:val="16"/>
    </w:rPr>
  </w:style>
  <w:style w:type="character" w:styleId="PlaceholderText">
    <w:name w:val="Placeholder Text"/>
    <w:basedOn w:val="DefaultParagraphFont"/>
    <w:uiPriority w:val="99"/>
    <w:semiHidden/>
    <w:rsid w:val="003C1AE0"/>
    <w:rPr>
      <w:color w:val="808080"/>
    </w:rPr>
  </w:style>
  <w:style w:type="character" w:customStyle="1" w:styleId="Heading1Char">
    <w:name w:val="Heading 1 Char"/>
    <w:basedOn w:val="DefaultParagraphFont"/>
    <w:link w:val="Heading1"/>
    <w:uiPriority w:val="9"/>
    <w:rsid w:val="003C1AE0"/>
    <w:rPr>
      <w:smallCaps/>
      <w:spacing w:val="5"/>
      <w:sz w:val="32"/>
      <w:szCs w:val="32"/>
    </w:rPr>
  </w:style>
  <w:style w:type="character" w:customStyle="1" w:styleId="Heading2Char">
    <w:name w:val="Heading 2 Char"/>
    <w:basedOn w:val="DefaultParagraphFont"/>
    <w:link w:val="Heading2"/>
    <w:uiPriority w:val="9"/>
    <w:rsid w:val="003C1AE0"/>
    <w:rPr>
      <w:smallCaps/>
      <w:spacing w:val="5"/>
      <w:sz w:val="28"/>
      <w:szCs w:val="28"/>
    </w:rPr>
  </w:style>
  <w:style w:type="character" w:customStyle="1" w:styleId="Heading3Char">
    <w:name w:val="Heading 3 Char"/>
    <w:basedOn w:val="DefaultParagraphFont"/>
    <w:link w:val="Heading3"/>
    <w:uiPriority w:val="9"/>
    <w:rsid w:val="003C1AE0"/>
    <w:rPr>
      <w:smallCaps/>
      <w:spacing w:val="5"/>
      <w:sz w:val="24"/>
      <w:szCs w:val="24"/>
    </w:rPr>
  </w:style>
  <w:style w:type="character" w:customStyle="1" w:styleId="Heading4Char">
    <w:name w:val="Heading 4 Char"/>
    <w:basedOn w:val="DefaultParagraphFont"/>
    <w:link w:val="Heading4"/>
    <w:uiPriority w:val="9"/>
    <w:semiHidden/>
    <w:rsid w:val="003C1AE0"/>
    <w:rPr>
      <w:smallCaps/>
      <w:spacing w:val="10"/>
      <w:sz w:val="22"/>
      <w:szCs w:val="22"/>
    </w:rPr>
  </w:style>
  <w:style w:type="character" w:customStyle="1" w:styleId="Heading5Char">
    <w:name w:val="Heading 5 Char"/>
    <w:basedOn w:val="DefaultParagraphFont"/>
    <w:link w:val="Heading5"/>
    <w:uiPriority w:val="9"/>
    <w:semiHidden/>
    <w:rsid w:val="003C1AE0"/>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C1AE0"/>
    <w:rPr>
      <w:smallCaps/>
      <w:color w:val="C0504D" w:themeColor="accent2"/>
      <w:spacing w:val="5"/>
      <w:sz w:val="22"/>
    </w:rPr>
  </w:style>
  <w:style w:type="character" w:customStyle="1" w:styleId="Heading7Char">
    <w:name w:val="Heading 7 Char"/>
    <w:basedOn w:val="DefaultParagraphFont"/>
    <w:link w:val="Heading7"/>
    <w:uiPriority w:val="9"/>
    <w:semiHidden/>
    <w:rsid w:val="003C1AE0"/>
    <w:rPr>
      <w:b/>
      <w:smallCaps/>
      <w:color w:val="C0504D" w:themeColor="accent2"/>
      <w:spacing w:val="10"/>
    </w:rPr>
  </w:style>
  <w:style w:type="character" w:customStyle="1" w:styleId="Heading8Char">
    <w:name w:val="Heading 8 Char"/>
    <w:basedOn w:val="DefaultParagraphFont"/>
    <w:link w:val="Heading8"/>
    <w:uiPriority w:val="9"/>
    <w:semiHidden/>
    <w:rsid w:val="003C1AE0"/>
    <w:rPr>
      <w:b/>
      <w:i/>
      <w:smallCaps/>
      <w:color w:val="943634" w:themeColor="accent2" w:themeShade="BF"/>
    </w:rPr>
  </w:style>
  <w:style w:type="character" w:customStyle="1" w:styleId="Heading9Char">
    <w:name w:val="Heading 9 Char"/>
    <w:basedOn w:val="DefaultParagraphFont"/>
    <w:link w:val="Heading9"/>
    <w:uiPriority w:val="9"/>
    <w:semiHidden/>
    <w:rsid w:val="003C1AE0"/>
    <w:rPr>
      <w:b/>
      <w:i/>
      <w:smallCaps/>
      <w:color w:val="622423" w:themeColor="accent2" w:themeShade="7F"/>
    </w:rPr>
  </w:style>
  <w:style w:type="paragraph" w:styleId="Subtitle">
    <w:name w:val="Subtitle"/>
    <w:basedOn w:val="Normal"/>
    <w:next w:val="Normal"/>
    <w:link w:val="SubtitleChar"/>
    <w:uiPriority w:val="11"/>
    <w:qFormat/>
    <w:rsid w:val="003C1AE0"/>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C1AE0"/>
    <w:rPr>
      <w:rFonts w:asciiTheme="majorHAnsi" w:eastAsiaTheme="majorEastAsia" w:hAnsiTheme="majorHAnsi" w:cstheme="majorBidi"/>
      <w:szCs w:val="22"/>
    </w:rPr>
  </w:style>
  <w:style w:type="character" w:styleId="Strong">
    <w:name w:val="Strong"/>
    <w:uiPriority w:val="22"/>
    <w:qFormat/>
    <w:rsid w:val="003C1AE0"/>
    <w:rPr>
      <w:b/>
      <w:color w:val="C0504D" w:themeColor="accent2"/>
    </w:rPr>
  </w:style>
  <w:style w:type="character" w:styleId="Emphasis">
    <w:name w:val="Emphasis"/>
    <w:uiPriority w:val="20"/>
    <w:qFormat/>
    <w:rsid w:val="003C1AE0"/>
    <w:rPr>
      <w:b/>
      <w:i/>
      <w:spacing w:val="10"/>
    </w:rPr>
  </w:style>
  <w:style w:type="paragraph" w:styleId="NoSpacing">
    <w:name w:val="No Spacing"/>
    <w:basedOn w:val="Normal"/>
    <w:link w:val="NoSpacingChar"/>
    <w:uiPriority w:val="1"/>
    <w:qFormat/>
    <w:rsid w:val="003C1AE0"/>
    <w:pPr>
      <w:spacing w:after="0" w:line="240" w:lineRule="auto"/>
    </w:pPr>
  </w:style>
  <w:style w:type="paragraph" w:styleId="ListParagraph">
    <w:name w:val="List Paragraph"/>
    <w:basedOn w:val="Normal"/>
    <w:uiPriority w:val="34"/>
    <w:qFormat/>
    <w:rsid w:val="003C1AE0"/>
    <w:pPr>
      <w:ind w:left="720"/>
      <w:contextualSpacing/>
    </w:pPr>
  </w:style>
  <w:style w:type="paragraph" w:styleId="Quote">
    <w:name w:val="Quote"/>
    <w:basedOn w:val="Normal"/>
    <w:next w:val="Normal"/>
    <w:link w:val="QuoteChar"/>
    <w:uiPriority w:val="29"/>
    <w:qFormat/>
    <w:rsid w:val="003C1AE0"/>
    <w:rPr>
      <w:i/>
    </w:rPr>
  </w:style>
  <w:style w:type="character" w:customStyle="1" w:styleId="QuoteChar">
    <w:name w:val="Quote Char"/>
    <w:basedOn w:val="DefaultParagraphFont"/>
    <w:link w:val="Quote"/>
    <w:uiPriority w:val="29"/>
    <w:rsid w:val="003C1AE0"/>
    <w:rPr>
      <w:i/>
    </w:rPr>
  </w:style>
  <w:style w:type="paragraph" w:styleId="IntenseQuote">
    <w:name w:val="Intense Quote"/>
    <w:basedOn w:val="Normal"/>
    <w:next w:val="Normal"/>
    <w:link w:val="IntenseQuoteChar"/>
    <w:uiPriority w:val="30"/>
    <w:qFormat/>
    <w:rsid w:val="003C1AE0"/>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C1AE0"/>
    <w:rPr>
      <w:b/>
      <w:i/>
      <w:color w:val="FFFFFF" w:themeColor="background1"/>
      <w:shd w:val="clear" w:color="auto" w:fill="C0504D" w:themeFill="accent2"/>
    </w:rPr>
  </w:style>
  <w:style w:type="character" w:styleId="SubtleEmphasis">
    <w:name w:val="Subtle Emphasis"/>
    <w:uiPriority w:val="19"/>
    <w:qFormat/>
    <w:rsid w:val="003C1AE0"/>
    <w:rPr>
      <w:i/>
    </w:rPr>
  </w:style>
  <w:style w:type="character" w:styleId="IntenseEmphasis">
    <w:name w:val="Intense Emphasis"/>
    <w:uiPriority w:val="21"/>
    <w:qFormat/>
    <w:rsid w:val="003C1AE0"/>
    <w:rPr>
      <w:b/>
      <w:i/>
      <w:color w:val="C0504D" w:themeColor="accent2"/>
      <w:spacing w:val="10"/>
    </w:rPr>
  </w:style>
  <w:style w:type="character" w:styleId="SubtleReference">
    <w:name w:val="Subtle Reference"/>
    <w:uiPriority w:val="31"/>
    <w:qFormat/>
    <w:rsid w:val="003C1AE0"/>
    <w:rPr>
      <w:b/>
    </w:rPr>
  </w:style>
  <w:style w:type="character" w:styleId="IntenseReference">
    <w:name w:val="Intense Reference"/>
    <w:uiPriority w:val="32"/>
    <w:qFormat/>
    <w:rsid w:val="003C1AE0"/>
    <w:rPr>
      <w:b/>
      <w:bCs/>
      <w:smallCaps/>
      <w:spacing w:val="5"/>
      <w:sz w:val="22"/>
      <w:szCs w:val="22"/>
      <w:u w:val="single"/>
    </w:rPr>
  </w:style>
  <w:style w:type="character" w:styleId="BookTitle">
    <w:name w:val="Book Title"/>
    <w:uiPriority w:val="33"/>
    <w:qFormat/>
    <w:rsid w:val="003C1AE0"/>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C1AE0"/>
    <w:pPr>
      <w:outlineLvl w:val="9"/>
    </w:pPr>
    <w:rPr>
      <w:lang w:bidi="en-US"/>
    </w:rPr>
  </w:style>
  <w:style w:type="paragraph" w:styleId="Caption">
    <w:name w:val="caption"/>
    <w:basedOn w:val="Normal"/>
    <w:next w:val="Normal"/>
    <w:uiPriority w:val="35"/>
    <w:unhideWhenUsed/>
    <w:qFormat/>
    <w:rsid w:val="003C1AE0"/>
    <w:rPr>
      <w:b/>
      <w:bCs/>
      <w:caps/>
      <w:sz w:val="16"/>
      <w:szCs w:val="18"/>
    </w:rPr>
  </w:style>
  <w:style w:type="character" w:customStyle="1" w:styleId="NoSpacingChar">
    <w:name w:val="No Spacing Char"/>
    <w:basedOn w:val="DefaultParagraphFont"/>
    <w:link w:val="NoSpacing"/>
    <w:uiPriority w:val="1"/>
    <w:rsid w:val="003C1AE0"/>
  </w:style>
  <w:style w:type="table" w:customStyle="1" w:styleId="LightShading1">
    <w:name w:val="Light Shading1"/>
    <w:basedOn w:val="TableNormal"/>
    <w:uiPriority w:val="60"/>
    <w:rsid w:val="006A661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CC4F6F"/>
    <w:pPr>
      <w:spacing w:after="0" w:line="240" w:lineRule="auto"/>
    </w:pPr>
  </w:style>
  <w:style w:type="character" w:customStyle="1" w:styleId="FootnoteTextChar">
    <w:name w:val="Footnote Text Char"/>
    <w:basedOn w:val="DefaultParagraphFont"/>
    <w:link w:val="FootnoteText"/>
    <w:uiPriority w:val="99"/>
    <w:semiHidden/>
    <w:rsid w:val="00CC4F6F"/>
  </w:style>
  <w:style w:type="character" w:styleId="FootnoteReference">
    <w:name w:val="footnote reference"/>
    <w:basedOn w:val="DefaultParagraphFont"/>
    <w:uiPriority w:val="99"/>
    <w:semiHidden/>
    <w:unhideWhenUsed/>
    <w:rsid w:val="00CC4F6F"/>
    <w:rPr>
      <w:vertAlign w:val="superscript"/>
    </w:rPr>
  </w:style>
  <w:style w:type="paragraph" w:styleId="EndnoteText">
    <w:name w:val="endnote text"/>
    <w:basedOn w:val="Normal"/>
    <w:link w:val="EndnoteTextChar"/>
    <w:uiPriority w:val="99"/>
    <w:semiHidden/>
    <w:unhideWhenUsed/>
    <w:rsid w:val="00CC4F6F"/>
    <w:pPr>
      <w:spacing w:after="0" w:line="240" w:lineRule="auto"/>
    </w:pPr>
  </w:style>
  <w:style w:type="character" w:customStyle="1" w:styleId="EndnoteTextChar">
    <w:name w:val="Endnote Text Char"/>
    <w:basedOn w:val="DefaultParagraphFont"/>
    <w:link w:val="EndnoteText"/>
    <w:uiPriority w:val="99"/>
    <w:semiHidden/>
    <w:rsid w:val="00CC4F6F"/>
  </w:style>
  <w:style w:type="character" w:styleId="EndnoteReference">
    <w:name w:val="endnote reference"/>
    <w:basedOn w:val="DefaultParagraphFont"/>
    <w:uiPriority w:val="99"/>
    <w:semiHidden/>
    <w:unhideWhenUsed/>
    <w:rsid w:val="00CC4F6F"/>
    <w:rPr>
      <w:vertAlign w:val="superscript"/>
    </w:rPr>
  </w:style>
  <w:style w:type="table" w:styleId="TableGrid">
    <w:name w:val="Table Grid"/>
    <w:basedOn w:val="TableNormal"/>
    <w:uiPriority w:val="59"/>
    <w:rsid w:val="00F805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AE0"/>
  </w:style>
  <w:style w:type="paragraph" w:styleId="Heading1">
    <w:name w:val="heading 1"/>
    <w:basedOn w:val="Normal"/>
    <w:next w:val="Normal"/>
    <w:link w:val="Heading1Char"/>
    <w:uiPriority w:val="9"/>
    <w:qFormat/>
    <w:rsid w:val="003C1AE0"/>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3C1AE0"/>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C1AE0"/>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C1AE0"/>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C1AE0"/>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C1AE0"/>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C1AE0"/>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C1AE0"/>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C1AE0"/>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1AE0"/>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C1AE0"/>
    <w:rPr>
      <w:smallCaps/>
      <w:sz w:val="48"/>
      <w:szCs w:val="48"/>
    </w:rPr>
  </w:style>
  <w:style w:type="paragraph" w:styleId="Header">
    <w:name w:val="header"/>
    <w:basedOn w:val="Normal"/>
    <w:link w:val="HeaderChar"/>
    <w:uiPriority w:val="99"/>
    <w:unhideWhenUsed/>
    <w:rsid w:val="003C1A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AE0"/>
  </w:style>
  <w:style w:type="paragraph" w:styleId="Footer">
    <w:name w:val="footer"/>
    <w:basedOn w:val="Normal"/>
    <w:link w:val="FooterChar"/>
    <w:uiPriority w:val="99"/>
    <w:unhideWhenUsed/>
    <w:rsid w:val="003C1A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AE0"/>
  </w:style>
  <w:style w:type="paragraph" w:styleId="BalloonText">
    <w:name w:val="Balloon Text"/>
    <w:basedOn w:val="Normal"/>
    <w:link w:val="BalloonTextChar"/>
    <w:uiPriority w:val="99"/>
    <w:semiHidden/>
    <w:unhideWhenUsed/>
    <w:rsid w:val="003C1A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AE0"/>
    <w:rPr>
      <w:rFonts w:ascii="Tahoma" w:hAnsi="Tahoma" w:cs="Tahoma"/>
      <w:sz w:val="16"/>
      <w:szCs w:val="16"/>
    </w:rPr>
  </w:style>
  <w:style w:type="character" w:styleId="PlaceholderText">
    <w:name w:val="Placeholder Text"/>
    <w:basedOn w:val="DefaultParagraphFont"/>
    <w:uiPriority w:val="99"/>
    <w:semiHidden/>
    <w:rsid w:val="003C1AE0"/>
    <w:rPr>
      <w:color w:val="808080"/>
    </w:rPr>
  </w:style>
  <w:style w:type="character" w:customStyle="1" w:styleId="Heading1Char">
    <w:name w:val="Heading 1 Char"/>
    <w:basedOn w:val="DefaultParagraphFont"/>
    <w:link w:val="Heading1"/>
    <w:uiPriority w:val="9"/>
    <w:rsid w:val="003C1AE0"/>
    <w:rPr>
      <w:smallCaps/>
      <w:spacing w:val="5"/>
      <w:sz w:val="32"/>
      <w:szCs w:val="32"/>
    </w:rPr>
  </w:style>
  <w:style w:type="character" w:customStyle="1" w:styleId="Heading2Char">
    <w:name w:val="Heading 2 Char"/>
    <w:basedOn w:val="DefaultParagraphFont"/>
    <w:link w:val="Heading2"/>
    <w:uiPriority w:val="9"/>
    <w:rsid w:val="003C1AE0"/>
    <w:rPr>
      <w:smallCaps/>
      <w:spacing w:val="5"/>
      <w:sz w:val="28"/>
      <w:szCs w:val="28"/>
    </w:rPr>
  </w:style>
  <w:style w:type="character" w:customStyle="1" w:styleId="Heading3Char">
    <w:name w:val="Heading 3 Char"/>
    <w:basedOn w:val="DefaultParagraphFont"/>
    <w:link w:val="Heading3"/>
    <w:uiPriority w:val="9"/>
    <w:rsid w:val="003C1AE0"/>
    <w:rPr>
      <w:smallCaps/>
      <w:spacing w:val="5"/>
      <w:sz w:val="24"/>
      <w:szCs w:val="24"/>
    </w:rPr>
  </w:style>
  <w:style w:type="character" w:customStyle="1" w:styleId="Heading4Char">
    <w:name w:val="Heading 4 Char"/>
    <w:basedOn w:val="DefaultParagraphFont"/>
    <w:link w:val="Heading4"/>
    <w:uiPriority w:val="9"/>
    <w:semiHidden/>
    <w:rsid w:val="003C1AE0"/>
    <w:rPr>
      <w:smallCaps/>
      <w:spacing w:val="10"/>
      <w:sz w:val="22"/>
      <w:szCs w:val="22"/>
    </w:rPr>
  </w:style>
  <w:style w:type="character" w:customStyle="1" w:styleId="Heading5Char">
    <w:name w:val="Heading 5 Char"/>
    <w:basedOn w:val="DefaultParagraphFont"/>
    <w:link w:val="Heading5"/>
    <w:uiPriority w:val="9"/>
    <w:semiHidden/>
    <w:rsid w:val="003C1AE0"/>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C1AE0"/>
    <w:rPr>
      <w:smallCaps/>
      <w:color w:val="C0504D" w:themeColor="accent2"/>
      <w:spacing w:val="5"/>
      <w:sz w:val="22"/>
    </w:rPr>
  </w:style>
  <w:style w:type="character" w:customStyle="1" w:styleId="Heading7Char">
    <w:name w:val="Heading 7 Char"/>
    <w:basedOn w:val="DefaultParagraphFont"/>
    <w:link w:val="Heading7"/>
    <w:uiPriority w:val="9"/>
    <w:semiHidden/>
    <w:rsid w:val="003C1AE0"/>
    <w:rPr>
      <w:b/>
      <w:smallCaps/>
      <w:color w:val="C0504D" w:themeColor="accent2"/>
      <w:spacing w:val="10"/>
    </w:rPr>
  </w:style>
  <w:style w:type="character" w:customStyle="1" w:styleId="Heading8Char">
    <w:name w:val="Heading 8 Char"/>
    <w:basedOn w:val="DefaultParagraphFont"/>
    <w:link w:val="Heading8"/>
    <w:uiPriority w:val="9"/>
    <w:semiHidden/>
    <w:rsid w:val="003C1AE0"/>
    <w:rPr>
      <w:b/>
      <w:i/>
      <w:smallCaps/>
      <w:color w:val="943634" w:themeColor="accent2" w:themeShade="BF"/>
    </w:rPr>
  </w:style>
  <w:style w:type="character" w:customStyle="1" w:styleId="Heading9Char">
    <w:name w:val="Heading 9 Char"/>
    <w:basedOn w:val="DefaultParagraphFont"/>
    <w:link w:val="Heading9"/>
    <w:uiPriority w:val="9"/>
    <w:semiHidden/>
    <w:rsid w:val="003C1AE0"/>
    <w:rPr>
      <w:b/>
      <w:i/>
      <w:smallCaps/>
      <w:color w:val="622423" w:themeColor="accent2" w:themeShade="7F"/>
    </w:rPr>
  </w:style>
  <w:style w:type="paragraph" w:styleId="Subtitle">
    <w:name w:val="Subtitle"/>
    <w:basedOn w:val="Normal"/>
    <w:next w:val="Normal"/>
    <w:link w:val="SubtitleChar"/>
    <w:uiPriority w:val="11"/>
    <w:qFormat/>
    <w:rsid w:val="003C1AE0"/>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C1AE0"/>
    <w:rPr>
      <w:rFonts w:asciiTheme="majorHAnsi" w:eastAsiaTheme="majorEastAsia" w:hAnsiTheme="majorHAnsi" w:cstheme="majorBidi"/>
      <w:szCs w:val="22"/>
    </w:rPr>
  </w:style>
  <w:style w:type="character" w:styleId="Strong">
    <w:name w:val="Strong"/>
    <w:uiPriority w:val="22"/>
    <w:qFormat/>
    <w:rsid w:val="003C1AE0"/>
    <w:rPr>
      <w:b/>
      <w:color w:val="C0504D" w:themeColor="accent2"/>
    </w:rPr>
  </w:style>
  <w:style w:type="character" w:styleId="Emphasis">
    <w:name w:val="Emphasis"/>
    <w:uiPriority w:val="20"/>
    <w:qFormat/>
    <w:rsid w:val="003C1AE0"/>
    <w:rPr>
      <w:b/>
      <w:i/>
      <w:spacing w:val="10"/>
    </w:rPr>
  </w:style>
  <w:style w:type="paragraph" w:styleId="NoSpacing">
    <w:name w:val="No Spacing"/>
    <w:basedOn w:val="Normal"/>
    <w:link w:val="NoSpacingChar"/>
    <w:uiPriority w:val="1"/>
    <w:qFormat/>
    <w:rsid w:val="003C1AE0"/>
    <w:pPr>
      <w:spacing w:after="0" w:line="240" w:lineRule="auto"/>
    </w:pPr>
  </w:style>
  <w:style w:type="paragraph" w:styleId="ListParagraph">
    <w:name w:val="List Paragraph"/>
    <w:basedOn w:val="Normal"/>
    <w:uiPriority w:val="34"/>
    <w:qFormat/>
    <w:rsid w:val="003C1AE0"/>
    <w:pPr>
      <w:ind w:left="720"/>
      <w:contextualSpacing/>
    </w:pPr>
  </w:style>
  <w:style w:type="paragraph" w:styleId="Quote">
    <w:name w:val="Quote"/>
    <w:basedOn w:val="Normal"/>
    <w:next w:val="Normal"/>
    <w:link w:val="QuoteChar"/>
    <w:uiPriority w:val="29"/>
    <w:qFormat/>
    <w:rsid w:val="003C1AE0"/>
    <w:rPr>
      <w:i/>
    </w:rPr>
  </w:style>
  <w:style w:type="character" w:customStyle="1" w:styleId="QuoteChar">
    <w:name w:val="Quote Char"/>
    <w:basedOn w:val="DefaultParagraphFont"/>
    <w:link w:val="Quote"/>
    <w:uiPriority w:val="29"/>
    <w:rsid w:val="003C1AE0"/>
    <w:rPr>
      <w:i/>
    </w:rPr>
  </w:style>
  <w:style w:type="paragraph" w:styleId="IntenseQuote">
    <w:name w:val="Intense Quote"/>
    <w:basedOn w:val="Normal"/>
    <w:next w:val="Normal"/>
    <w:link w:val="IntenseQuoteChar"/>
    <w:uiPriority w:val="30"/>
    <w:qFormat/>
    <w:rsid w:val="003C1AE0"/>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C1AE0"/>
    <w:rPr>
      <w:b/>
      <w:i/>
      <w:color w:val="FFFFFF" w:themeColor="background1"/>
      <w:shd w:val="clear" w:color="auto" w:fill="C0504D" w:themeFill="accent2"/>
    </w:rPr>
  </w:style>
  <w:style w:type="character" w:styleId="SubtleEmphasis">
    <w:name w:val="Subtle Emphasis"/>
    <w:uiPriority w:val="19"/>
    <w:qFormat/>
    <w:rsid w:val="003C1AE0"/>
    <w:rPr>
      <w:i/>
    </w:rPr>
  </w:style>
  <w:style w:type="character" w:styleId="IntenseEmphasis">
    <w:name w:val="Intense Emphasis"/>
    <w:uiPriority w:val="21"/>
    <w:qFormat/>
    <w:rsid w:val="003C1AE0"/>
    <w:rPr>
      <w:b/>
      <w:i/>
      <w:color w:val="C0504D" w:themeColor="accent2"/>
      <w:spacing w:val="10"/>
    </w:rPr>
  </w:style>
  <w:style w:type="character" w:styleId="SubtleReference">
    <w:name w:val="Subtle Reference"/>
    <w:uiPriority w:val="31"/>
    <w:qFormat/>
    <w:rsid w:val="003C1AE0"/>
    <w:rPr>
      <w:b/>
    </w:rPr>
  </w:style>
  <w:style w:type="character" w:styleId="IntenseReference">
    <w:name w:val="Intense Reference"/>
    <w:uiPriority w:val="32"/>
    <w:qFormat/>
    <w:rsid w:val="003C1AE0"/>
    <w:rPr>
      <w:b/>
      <w:bCs/>
      <w:smallCaps/>
      <w:spacing w:val="5"/>
      <w:sz w:val="22"/>
      <w:szCs w:val="22"/>
      <w:u w:val="single"/>
    </w:rPr>
  </w:style>
  <w:style w:type="character" w:styleId="BookTitle">
    <w:name w:val="Book Title"/>
    <w:uiPriority w:val="33"/>
    <w:qFormat/>
    <w:rsid w:val="003C1AE0"/>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C1AE0"/>
    <w:pPr>
      <w:outlineLvl w:val="9"/>
    </w:pPr>
    <w:rPr>
      <w:lang w:bidi="en-US"/>
    </w:rPr>
  </w:style>
  <w:style w:type="paragraph" w:styleId="Caption">
    <w:name w:val="caption"/>
    <w:basedOn w:val="Normal"/>
    <w:next w:val="Normal"/>
    <w:uiPriority w:val="35"/>
    <w:unhideWhenUsed/>
    <w:qFormat/>
    <w:rsid w:val="003C1AE0"/>
    <w:rPr>
      <w:b/>
      <w:bCs/>
      <w:caps/>
      <w:sz w:val="16"/>
      <w:szCs w:val="18"/>
    </w:rPr>
  </w:style>
  <w:style w:type="character" w:customStyle="1" w:styleId="NoSpacingChar">
    <w:name w:val="No Spacing Char"/>
    <w:basedOn w:val="DefaultParagraphFont"/>
    <w:link w:val="NoSpacing"/>
    <w:uiPriority w:val="1"/>
    <w:rsid w:val="003C1AE0"/>
  </w:style>
  <w:style w:type="table" w:customStyle="1" w:styleId="LightShading1">
    <w:name w:val="Light Shading1"/>
    <w:basedOn w:val="TableNormal"/>
    <w:uiPriority w:val="60"/>
    <w:rsid w:val="006A661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CC4F6F"/>
    <w:pPr>
      <w:spacing w:after="0" w:line="240" w:lineRule="auto"/>
    </w:pPr>
  </w:style>
  <w:style w:type="character" w:customStyle="1" w:styleId="FootnoteTextChar">
    <w:name w:val="Footnote Text Char"/>
    <w:basedOn w:val="DefaultParagraphFont"/>
    <w:link w:val="FootnoteText"/>
    <w:uiPriority w:val="99"/>
    <w:semiHidden/>
    <w:rsid w:val="00CC4F6F"/>
  </w:style>
  <w:style w:type="character" w:styleId="FootnoteReference">
    <w:name w:val="footnote reference"/>
    <w:basedOn w:val="DefaultParagraphFont"/>
    <w:uiPriority w:val="99"/>
    <w:semiHidden/>
    <w:unhideWhenUsed/>
    <w:rsid w:val="00CC4F6F"/>
    <w:rPr>
      <w:vertAlign w:val="superscript"/>
    </w:rPr>
  </w:style>
  <w:style w:type="paragraph" w:styleId="EndnoteText">
    <w:name w:val="endnote text"/>
    <w:basedOn w:val="Normal"/>
    <w:link w:val="EndnoteTextChar"/>
    <w:uiPriority w:val="99"/>
    <w:semiHidden/>
    <w:unhideWhenUsed/>
    <w:rsid w:val="00CC4F6F"/>
    <w:pPr>
      <w:spacing w:after="0" w:line="240" w:lineRule="auto"/>
    </w:pPr>
  </w:style>
  <w:style w:type="character" w:customStyle="1" w:styleId="EndnoteTextChar">
    <w:name w:val="Endnote Text Char"/>
    <w:basedOn w:val="DefaultParagraphFont"/>
    <w:link w:val="EndnoteText"/>
    <w:uiPriority w:val="99"/>
    <w:semiHidden/>
    <w:rsid w:val="00CC4F6F"/>
  </w:style>
  <w:style w:type="character" w:styleId="EndnoteReference">
    <w:name w:val="endnote reference"/>
    <w:basedOn w:val="DefaultParagraphFont"/>
    <w:uiPriority w:val="99"/>
    <w:semiHidden/>
    <w:unhideWhenUsed/>
    <w:rsid w:val="00CC4F6F"/>
    <w:rPr>
      <w:vertAlign w:val="superscript"/>
    </w:rPr>
  </w:style>
  <w:style w:type="table" w:styleId="TableGrid">
    <w:name w:val="Table Grid"/>
    <w:basedOn w:val="TableNormal"/>
    <w:uiPriority w:val="59"/>
    <w:rsid w:val="00F805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528078">
      <w:bodyDiv w:val="1"/>
      <w:marLeft w:val="0"/>
      <w:marRight w:val="0"/>
      <w:marTop w:val="0"/>
      <w:marBottom w:val="0"/>
      <w:divBdr>
        <w:top w:val="none" w:sz="0" w:space="0" w:color="auto"/>
        <w:left w:val="none" w:sz="0" w:space="0" w:color="auto"/>
        <w:bottom w:val="none" w:sz="0" w:space="0" w:color="auto"/>
        <w:right w:val="none" w:sz="0" w:space="0" w:color="auto"/>
      </w:divBdr>
    </w:div>
    <w:div w:id="397169676">
      <w:bodyDiv w:val="1"/>
      <w:marLeft w:val="0"/>
      <w:marRight w:val="0"/>
      <w:marTop w:val="0"/>
      <w:marBottom w:val="0"/>
      <w:divBdr>
        <w:top w:val="none" w:sz="0" w:space="0" w:color="auto"/>
        <w:left w:val="none" w:sz="0" w:space="0" w:color="auto"/>
        <w:bottom w:val="none" w:sz="0" w:space="0" w:color="auto"/>
        <w:right w:val="none" w:sz="0" w:space="0" w:color="auto"/>
      </w:divBdr>
    </w:div>
    <w:div w:id="481510432">
      <w:bodyDiv w:val="1"/>
      <w:marLeft w:val="0"/>
      <w:marRight w:val="0"/>
      <w:marTop w:val="0"/>
      <w:marBottom w:val="0"/>
      <w:divBdr>
        <w:top w:val="none" w:sz="0" w:space="0" w:color="auto"/>
        <w:left w:val="none" w:sz="0" w:space="0" w:color="auto"/>
        <w:bottom w:val="none" w:sz="0" w:space="0" w:color="auto"/>
        <w:right w:val="none" w:sz="0" w:space="0" w:color="auto"/>
      </w:divBdr>
    </w:div>
    <w:div w:id="729767705">
      <w:bodyDiv w:val="1"/>
      <w:marLeft w:val="0"/>
      <w:marRight w:val="0"/>
      <w:marTop w:val="0"/>
      <w:marBottom w:val="0"/>
      <w:divBdr>
        <w:top w:val="none" w:sz="0" w:space="0" w:color="auto"/>
        <w:left w:val="none" w:sz="0" w:space="0" w:color="auto"/>
        <w:bottom w:val="none" w:sz="0" w:space="0" w:color="auto"/>
        <w:right w:val="none" w:sz="0" w:space="0" w:color="auto"/>
      </w:divBdr>
    </w:div>
    <w:div w:id="1058432844">
      <w:bodyDiv w:val="1"/>
      <w:marLeft w:val="0"/>
      <w:marRight w:val="0"/>
      <w:marTop w:val="0"/>
      <w:marBottom w:val="0"/>
      <w:divBdr>
        <w:top w:val="none" w:sz="0" w:space="0" w:color="auto"/>
        <w:left w:val="none" w:sz="0" w:space="0" w:color="auto"/>
        <w:bottom w:val="none" w:sz="0" w:space="0" w:color="auto"/>
        <w:right w:val="none" w:sz="0" w:space="0" w:color="auto"/>
      </w:divBdr>
    </w:div>
    <w:div w:id="1562906971">
      <w:bodyDiv w:val="1"/>
      <w:marLeft w:val="0"/>
      <w:marRight w:val="0"/>
      <w:marTop w:val="0"/>
      <w:marBottom w:val="0"/>
      <w:divBdr>
        <w:top w:val="none" w:sz="0" w:space="0" w:color="auto"/>
        <w:left w:val="none" w:sz="0" w:space="0" w:color="auto"/>
        <w:bottom w:val="none" w:sz="0" w:space="0" w:color="auto"/>
        <w:right w:val="none" w:sz="0" w:space="0" w:color="auto"/>
      </w:divBdr>
    </w:div>
    <w:div w:id="159208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D0395D"/>
    <w:rsid w:val="00157E84"/>
    <w:rsid w:val="00192CD0"/>
    <w:rsid w:val="003228B2"/>
    <w:rsid w:val="00370F26"/>
    <w:rsid w:val="00381A0B"/>
    <w:rsid w:val="003B77AB"/>
    <w:rsid w:val="00433D66"/>
    <w:rsid w:val="00467F6A"/>
    <w:rsid w:val="004A7CAC"/>
    <w:rsid w:val="00661778"/>
    <w:rsid w:val="007125E5"/>
    <w:rsid w:val="007712E4"/>
    <w:rsid w:val="00794A6F"/>
    <w:rsid w:val="0080794D"/>
    <w:rsid w:val="008168CE"/>
    <w:rsid w:val="008C0D3F"/>
    <w:rsid w:val="0096435A"/>
    <w:rsid w:val="009B3486"/>
    <w:rsid w:val="009D3249"/>
    <w:rsid w:val="00A159B3"/>
    <w:rsid w:val="00AB27B4"/>
    <w:rsid w:val="00AF49F3"/>
    <w:rsid w:val="00B1260A"/>
    <w:rsid w:val="00B25F8A"/>
    <w:rsid w:val="00B26655"/>
    <w:rsid w:val="00B677F2"/>
    <w:rsid w:val="00B91253"/>
    <w:rsid w:val="00BA6A0A"/>
    <w:rsid w:val="00C23575"/>
    <w:rsid w:val="00CE7B2A"/>
    <w:rsid w:val="00D008D5"/>
    <w:rsid w:val="00D0395D"/>
    <w:rsid w:val="00D41159"/>
    <w:rsid w:val="00DF2830"/>
    <w:rsid w:val="00E136A5"/>
    <w:rsid w:val="00E40173"/>
    <w:rsid w:val="00F2739B"/>
    <w:rsid w:val="00F35F33"/>
    <w:rsid w:val="00FA7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7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D6753D664646FC903A0D5ECC62C95B">
    <w:name w:val="EDD6753D664646FC903A0D5ECC62C95B"/>
    <w:rsid w:val="00D0395D"/>
  </w:style>
  <w:style w:type="paragraph" w:customStyle="1" w:styleId="21E79BDFC2DC40BBBFFF5717B3092176">
    <w:name w:val="21E79BDFC2DC40BBBFFF5717B3092176"/>
    <w:rsid w:val="00D0395D"/>
  </w:style>
  <w:style w:type="character" w:styleId="PlaceholderText">
    <w:name w:val="Placeholder Text"/>
    <w:basedOn w:val="DefaultParagraphFont"/>
    <w:uiPriority w:val="99"/>
    <w:semiHidden/>
    <w:rsid w:val="0080794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Wol11</b:Tag>
    <b:SourceType>InternetSite</b:SourceType>
    <b:Guid>{7F62E359-9C81-49D9-8B29-9826CD550B5E}</b:Guid>
    <b:Author>
      <b:Author>
        <b:Corporate>Wolfram Alpha LLC</b:Corporate>
      </b:Author>
    </b:Author>
    <b:Title>Wolfram|Alpha: Computational Knowledge Engine</b:Title>
    <b:InternetSiteTitle>Wolfram Alpha</b:InternetSiteTitle>
    <b:Year>2011</b:Year>
    <b:YearAccessed>2011</b:YearAccessed>
    <b:URL>http://www.wolframalpha.com</b:URL>
    <b:RefOrder>2</b:RefOrder>
  </b:Source>
  <b:Source>
    <b:Tag>Ott89</b:Tag>
    <b:SourceType>Book</b:SourceType>
    <b:Guid>{30B6B393-7D48-4D76-A31A-8779C746E831}</b:Guid>
    <b:Title>Introductory Nuclear Reactor Statics</b:Title>
    <b:Year>1989</b:Year>
    <b:StandardNumber>0-89448-033-2</b:StandardNumber>
    <b:City>La Grange Park, Illinois, USA</b:City>
    <b:Publisher>American Nuclear Society</b:Publisher>
    <b:Author>
      <b:Author>
        <b:NameList>
          <b:Person>
            <b:Last>Ott</b:Last>
            <b:Middle>O</b:Middle>
            <b:First>Karl</b:First>
          </b:Person>
          <b:Person>
            <b:Last>Bezella</b:Last>
            <b:Middle>A</b:Middle>
            <b:First>Winfred</b:First>
          </b:Person>
        </b:NameList>
      </b:Author>
    </b:Author>
    <b:RefOrder>1</b:RefOrder>
  </b:Source>
  <b:Source>
    <b:Tag>Nuc00</b:Tag>
    <b:SourceType>InternetSite</b:SourceType>
    <b:Guid>{7167E7F0-7515-40EB-8EBD-43BCC6B616F5}</b:Guid>
    <b:Author>
      <b:Author>
        <b:Corporate>Nuclear Data Evalutation Lab</b:Corporate>
      </b:Author>
    </b:Author>
    <b:Title>Table of Nuclides</b:Title>
    <b:Year>2000</b:Year>
    <b:InternetSiteTitle>Korea Atomic Energy Research Institute</b:InternetSiteTitle>
    <b:YearAccessed>2011</b:YearAccessed>
    <b:URL>http://atom.kaeri.re.kr/</b:URL>
    <b:RefOrder>3</b:RefOrder>
  </b:Source>
</b:Sources>
</file>

<file path=customXml/itemProps1.xml><?xml version="1.0" encoding="utf-8"?>
<ds:datastoreItem xmlns:ds="http://schemas.openxmlformats.org/officeDocument/2006/customXml" ds:itemID="{FA49D070-2683-406D-8E4F-F2DB4E5C1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4</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NUCL 510 HMWK 9</vt:lpstr>
    </vt:vector>
  </TitlesOfParts>
  <Company>Grizli777</Company>
  <LinksUpToDate>false</LinksUpToDate>
  <CharactersWithSpaces>6338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NUCL 510 HMWK 9</dc:title>
  <dc:creator>Alex Hagen</dc:creator>
  <cp:lastModifiedBy>Alex Hagen</cp:lastModifiedBy>
  <cp:revision>80</cp:revision>
  <dcterms:created xsi:type="dcterms:W3CDTF">2011-10-25T23:16:00Z</dcterms:created>
  <dcterms:modified xsi:type="dcterms:W3CDTF">2011-12-07T22:12:00Z</dcterms:modified>
</cp:coreProperties>
</file>