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903684"/>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6"/>
          </w:tblGrid>
          <w:tr w:rsidR="000B6569">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0B6569" w:rsidRDefault="000B6569" w:rsidP="00D55E69">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 xml:space="preserve">NUCL 355 Experiment </w:t>
                    </w:r>
                    <w:r w:rsidR="00D55E69">
                      <w:rPr>
                        <w:rFonts w:asciiTheme="majorHAnsi" w:eastAsiaTheme="majorEastAsia" w:hAnsiTheme="majorHAnsi" w:cstheme="majorBidi"/>
                        <w:b/>
                        <w:bCs/>
                        <w:color w:val="365F91" w:themeColor="accent1" w:themeShade="BF"/>
                        <w:sz w:val="48"/>
                        <w:szCs w:val="48"/>
                      </w:rPr>
                      <w:t>4</w:t>
                    </w:r>
                  </w:p>
                </w:tc>
              </w:sdtContent>
            </w:sdt>
          </w:tr>
          <w:tr w:rsidR="000B6569">
            <w:tc>
              <w:tcPr>
                <w:tcW w:w="5746" w:type="dxa"/>
              </w:tcPr>
              <w:sdt>
                <w:sdtPr>
                  <w:rPr>
                    <w:color w:val="484329" w:themeColor="background2" w:themeShade="3F"/>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p w:rsidR="000B6569" w:rsidRDefault="00D55E69" w:rsidP="000B6569">
                    <w:pPr>
                      <w:pStyle w:val="NoSpacing"/>
                      <w:rPr>
                        <w:color w:val="484329" w:themeColor="background2" w:themeShade="3F"/>
                        <w:sz w:val="28"/>
                        <w:szCs w:val="28"/>
                      </w:rPr>
                    </w:pPr>
                    <w:r>
                      <w:rPr>
                        <w:color w:val="484329" w:themeColor="background2" w:themeShade="3F"/>
                        <w:sz w:val="28"/>
                        <w:szCs w:val="28"/>
                      </w:rPr>
                      <w:t>Flow Around Submerged Objects - Visualization</w:t>
                    </w:r>
                  </w:p>
                </w:sdtContent>
              </w:sdt>
              <w:p w:rsidR="000B6569" w:rsidRDefault="000B6569" w:rsidP="000B6569">
                <w:pPr>
                  <w:pStyle w:val="NoSpacing"/>
                  <w:rPr>
                    <w:color w:val="484329" w:themeColor="background2" w:themeShade="3F"/>
                    <w:sz w:val="28"/>
                    <w:szCs w:val="28"/>
                  </w:rPr>
                </w:pPr>
                <w:r>
                  <w:rPr>
                    <w:color w:val="484329" w:themeColor="background2" w:themeShade="3F"/>
                    <w:sz w:val="28"/>
                    <w:szCs w:val="28"/>
                  </w:rPr>
                  <w:t>Professor S. T. Revankar</w:t>
                </w:r>
              </w:p>
            </w:tc>
          </w:tr>
          <w:tr w:rsidR="000B6569">
            <w:tc>
              <w:tcPr>
                <w:tcW w:w="5746" w:type="dxa"/>
              </w:tcPr>
              <w:p w:rsidR="000B6569" w:rsidRDefault="000B6569">
                <w:pPr>
                  <w:pStyle w:val="NoSpacing"/>
                  <w:rPr>
                    <w:color w:val="484329" w:themeColor="background2" w:themeShade="3F"/>
                    <w:sz w:val="28"/>
                    <w:szCs w:val="28"/>
                  </w:rPr>
                </w:pPr>
              </w:p>
            </w:tc>
          </w:tr>
          <w:tr w:rsidR="000B6569">
            <w:tc>
              <w:tcPr>
                <w:tcW w:w="5746" w:type="dxa"/>
              </w:tcPr>
              <w:p w:rsidR="000B6569" w:rsidRDefault="000B6569">
                <w:pPr>
                  <w:pStyle w:val="NoSpacing"/>
                </w:pPr>
                <w:r>
                  <w:t>School of Nuclear Engineering</w:t>
                </w:r>
              </w:p>
              <w:p w:rsidR="000B6569" w:rsidRDefault="000B6569">
                <w:pPr>
                  <w:pStyle w:val="NoSpacing"/>
                </w:pPr>
                <w:r>
                  <w:t>Purdue University</w:t>
                </w:r>
              </w:p>
              <w:p w:rsidR="000B6569" w:rsidRDefault="000B6569">
                <w:pPr>
                  <w:pStyle w:val="NoSpacing"/>
                </w:pPr>
              </w:p>
              <w:p w:rsidR="000B6569" w:rsidRDefault="000B6569">
                <w:pPr>
                  <w:pStyle w:val="NoSpacing"/>
                </w:pPr>
                <w:r>
                  <w:t>Report of the Experiment By:</w:t>
                </w:r>
              </w:p>
              <w:p w:rsidR="000B6569" w:rsidRDefault="000B6569">
                <w:pPr>
                  <w:pStyle w:val="NoSpacing"/>
                </w:pPr>
                <w:r>
                  <w:t>Weston Cundiff, Stephen Cox, Kara Luitjohan, Patrick Burk,</w:t>
                </w:r>
                <w:r w:rsidR="00A67620">
                  <w:t xml:space="preserve"> Dominic Ghering, Michael Stryker, </w:t>
                </w:r>
                <w:r w:rsidR="002D662A">
                  <w:t>Austin Curtis, Matt Metzger, et. Al.</w:t>
                </w:r>
              </w:p>
              <w:p w:rsidR="000B6569" w:rsidRDefault="000B6569">
                <w:pPr>
                  <w:pStyle w:val="NoSpacing"/>
                </w:pPr>
              </w:p>
            </w:tc>
          </w:tr>
          <w:tr w:rsidR="000B6569">
            <w:tc>
              <w:tcPr>
                <w:tcW w:w="5746" w:type="dxa"/>
              </w:tcPr>
              <w:p w:rsidR="000B6569" w:rsidRDefault="000B6569" w:rsidP="000B6569">
                <w:pPr>
                  <w:pStyle w:val="NoSpacing"/>
                  <w:rPr>
                    <w:b/>
                    <w:bCs/>
                  </w:rPr>
                </w:pPr>
                <w:r>
                  <w:rPr>
                    <w:b/>
                    <w:bCs/>
                  </w:rPr>
                  <w:t xml:space="preserve">Written By </w:t>
                </w:r>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r>
                      <w:rPr>
                        <w:b/>
                        <w:bCs/>
                      </w:rPr>
                      <w:t>Alex Hagen</w:t>
                    </w:r>
                  </w:sdtContent>
                </w:sdt>
              </w:p>
            </w:tc>
          </w:tr>
          <w:tr w:rsidR="000B6569">
            <w:sdt>
              <w:sdtPr>
                <w:rPr>
                  <w:b/>
                  <w:bCs/>
                </w:rPr>
                <w:alias w:val="Date"/>
                <w:id w:val="703864210"/>
                <w:dataBinding w:prefixMappings="xmlns:ns0='http://schemas.microsoft.com/office/2006/coverPageProps'" w:xpath="/ns0:CoverPageProperties[1]/ns0:PublishDate[1]" w:storeItemID="{55AF091B-3C7A-41E3-B477-F2FDAA23CFDA}"/>
                <w:date w:fullDate="2011-02-15T00:00:00Z">
                  <w:dateFormat w:val="M/d/yyyy"/>
                  <w:lid w:val="en-US"/>
                  <w:storeMappedDataAs w:val="dateTime"/>
                  <w:calendar w:val="gregorian"/>
                </w:date>
              </w:sdtPr>
              <w:sdtContent>
                <w:tc>
                  <w:tcPr>
                    <w:tcW w:w="5746" w:type="dxa"/>
                  </w:tcPr>
                  <w:p w:rsidR="000B6569" w:rsidRDefault="00D55E69">
                    <w:pPr>
                      <w:pStyle w:val="NoSpacing"/>
                      <w:rPr>
                        <w:b/>
                        <w:bCs/>
                      </w:rPr>
                    </w:pPr>
                    <w:r>
                      <w:rPr>
                        <w:b/>
                        <w:bCs/>
                      </w:rPr>
                      <w:t>2/15/2011</w:t>
                    </w:r>
                  </w:p>
                </w:tc>
              </w:sdtContent>
            </w:sdt>
          </w:tr>
          <w:tr w:rsidR="000B6569">
            <w:tc>
              <w:tcPr>
                <w:tcW w:w="5746" w:type="dxa"/>
              </w:tcPr>
              <w:p w:rsidR="000B6569" w:rsidRDefault="000B6569">
                <w:pPr>
                  <w:pStyle w:val="NoSpacing"/>
                  <w:rPr>
                    <w:b/>
                    <w:bCs/>
                  </w:rPr>
                </w:pPr>
              </w:p>
            </w:tc>
          </w:tr>
        </w:tbl>
        <w:p w:rsidR="000B6569" w:rsidRDefault="007A1AF7">
          <w:r>
            <w:rPr>
              <w:noProof/>
              <w:lang w:eastAsia="zh-TW"/>
            </w:rPr>
            <w:pict>
              <v:group id="_x0000_s1026" style="position:absolute;margin-left:6287.9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8623.1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6C04E8" w:rsidRDefault="000B6569">
          <w:r>
            <w:br w:type="page"/>
          </w:r>
        </w:p>
      </w:sdtContent>
    </w:sdt>
    <w:p w:rsidR="000B6569" w:rsidRDefault="000B6569" w:rsidP="003411D7">
      <w:pPr>
        <w:pStyle w:val="Heading1"/>
      </w:pPr>
      <w:r>
        <w:lastRenderedPageBreak/>
        <w:t>Introduction and Theory</w:t>
      </w:r>
    </w:p>
    <w:p w:rsidR="00C713F4" w:rsidRPr="00C713F4" w:rsidRDefault="00C713F4" w:rsidP="00C713F4"/>
    <w:p w:rsidR="008F6B6B" w:rsidRDefault="00C713F4" w:rsidP="008B1D7E">
      <w:pPr>
        <w:ind w:firstLine="432"/>
      </w:pPr>
      <w:r>
        <w:rPr>
          <w:noProof/>
        </w:rPr>
        <w:pict>
          <v:shapetype id="_x0000_t202" coordsize="21600,21600" o:spt="202" path="m,l,21600r21600,l21600,xe">
            <v:stroke joinstyle="miter"/>
            <v:path gradientshapeok="t" o:connecttype="rect"/>
          </v:shapetype>
          <v:shape id="_x0000_s1043" type="#_x0000_t202" style="position:absolute;left:0;text-align:left;margin-left:266.3pt;margin-top:353.7pt;width:193.7pt;height:.05pt;z-index:251665408" wrapcoords="-84 0 -84 20965 21600 20965 21600 0 -84 0" stroked="f">
            <v:textbox style="mso-fit-shape-to-text:t" inset="0,0,0,0">
              <w:txbxContent>
                <w:p w:rsidR="00C713F4" w:rsidRPr="00A652CC" w:rsidRDefault="00C713F4" w:rsidP="00C713F4">
                  <w:pPr>
                    <w:pStyle w:val="Caption"/>
                    <w:rPr>
                      <w:noProof/>
                    </w:rPr>
                  </w:pPr>
                  <w:proofErr w:type="gramStart"/>
                  <w:r>
                    <w:t xml:space="preserve">Figure </w:t>
                  </w:r>
                  <w:fldSimple w:instr=" STYLEREF 1 \s ">
                    <w:r>
                      <w:rPr>
                        <w:noProof/>
                      </w:rPr>
                      <w:t>1</w:t>
                    </w:r>
                  </w:fldSimple>
                  <w:r>
                    <w:t>.</w:t>
                  </w:r>
                  <w:proofErr w:type="gramEnd"/>
                  <w:fldSimple w:instr=" SEQ Figure \* ARABIC \s 1 ">
                    <w:r>
                      <w:rPr>
                        <w:noProof/>
                      </w:rPr>
                      <w:t>1</w:t>
                    </w:r>
                  </w:fldSimple>
                  <w:r>
                    <w:t xml:space="preserve"> Bluff body in an external flow</w:t>
                  </w:r>
                </w:p>
              </w:txbxContent>
            </v:textbox>
            <w10:wrap type="tight"/>
          </v:shape>
        </w:pict>
      </w:r>
      <w:r>
        <w:rPr>
          <w:noProof/>
        </w:rPr>
        <w:drawing>
          <wp:anchor distT="0" distB="0" distL="114300" distR="114300" simplePos="0" relativeHeight="251663360" behindDoc="1" locked="0" layoutInCell="1" allowOverlap="1">
            <wp:simplePos x="0" y="0"/>
            <wp:positionH relativeFrom="column">
              <wp:posOffset>3382010</wp:posOffset>
            </wp:positionH>
            <wp:positionV relativeFrom="paragraph">
              <wp:posOffset>72390</wp:posOffset>
            </wp:positionV>
            <wp:extent cx="2459990" cy="4362450"/>
            <wp:effectExtent l="19050" t="0" r="0" b="0"/>
            <wp:wrapTight wrapText="bothSides">
              <wp:wrapPolygon edited="0">
                <wp:start x="-167" y="0"/>
                <wp:lineTo x="-167" y="21506"/>
                <wp:lineTo x="21578" y="21506"/>
                <wp:lineTo x="21578" y="0"/>
                <wp:lineTo x="-167" y="0"/>
              </wp:wrapPolygon>
            </wp:wrapTight>
            <wp:docPr id="8" name="Picture 7" descr="2011-02-08_14-03-18_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02-08_14-03-18_751.jpg"/>
                    <pic:cNvPicPr/>
                  </pic:nvPicPr>
                  <pic:blipFill>
                    <a:blip r:embed="rId9" cstate="print">
                      <a:lum bright="15000" contrast="-7000"/>
                    </a:blip>
                    <a:stretch>
                      <a:fillRect/>
                    </a:stretch>
                  </pic:blipFill>
                  <pic:spPr>
                    <a:xfrm>
                      <a:off x="0" y="0"/>
                      <a:ext cx="2459990" cy="4362450"/>
                    </a:xfrm>
                    <a:prstGeom prst="rect">
                      <a:avLst/>
                    </a:prstGeom>
                  </pic:spPr>
                </pic:pic>
              </a:graphicData>
            </a:graphic>
          </wp:anchor>
        </w:drawing>
      </w:r>
      <w:r w:rsidR="008B1D7E">
        <w:t>In external flow, there are many phenomena that occur that may be counterintuitive or strange to the common conceptions of flow.  One such phenomenon is that of Karman vortices.  When a bluff body is placed in external flow, the combination of pressure and friction drag creates a pressure and velocity distribution that affect the flow in complicated ways.  These ways always end up in a geometric spiral pattern, where the high velocity flow from around the outside of the bluff body curls back onto itself into the low pressure zone behind the bluff body.  This spiral is considered a Karman vortex, and in faster flows the frequency of these phenomena can be used to measure the rate of flow moving past the bluff body.</w:t>
      </w:r>
    </w:p>
    <w:p w:rsidR="008B1D7E" w:rsidRDefault="008B1D7E" w:rsidP="008B1D7E">
      <w:pPr>
        <w:ind w:firstLine="432"/>
      </w:pPr>
      <w:r>
        <w:t xml:space="preserve">One of the physical reasons for Karman vortices is drag, which has two different types.  The first type, pressure drag, is the most important to Karman vortices.  When a body is placed inside of a flow, at the point of the body, the dynamic head is converted into pressure.  The point of maximum pressure (and minimum velocity) is called the stagnation point.  Across the front of </w:t>
      </w:r>
      <w:proofErr w:type="spellStart"/>
      <w:r>
        <w:t>any body</w:t>
      </w:r>
      <w:proofErr w:type="spellEnd"/>
      <w:r>
        <w:t xml:space="preserve"> in external flow will be a higher pressure because of this conversion of dynamic head to pressure.  Conversely, directly behind the body will be a region of low pressure.  This region of low pressure occurs because the flow cannot recombine fast enough after moving past the body to create the normal pressure of the system.  This pressure drag and region of low pressure is so significant, it is used to create lift by airplane wings.</w:t>
      </w:r>
    </w:p>
    <w:p w:rsidR="008B1D7E" w:rsidRDefault="008B1D7E" w:rsidP="008B1D7E">
      <w:pPr>
        <w:ind w:firstLine="432"/>
      </w:pPr>
      <w:r>
        <w:t>Friction drag, the other type of drag, has much less effect on bluff bodies.  The roughness of a surface will create an opposition to flow past the body on which the surface resides.  This opposition to flow is the drag that is created is the friction drag, which is at much smaller values than that of pressure drag in a flow.  Friction drag helps pressure drag by contributing small shaping drag to create Karman vortices.</w:t>
      </w:r>
    </w:p>
    <w:p w:rsidR="008F6B6B" w:rsidRDefault="008B1D7E" w:rsidP="00C713F4">
      <w:pPr>
        <w:ind w:firstLine="432"/>
      </w:pPr>
      <w:proofErr w:type="gramStart"/>
      <w:r>
        <w:t>One geometry</w:t>
      </w:r>
      <w:proofErr w:type="gramEnd"/>
      <w:r>
        <w:t xml:space="preserve"> that can be used to illustrate both pressure and friction drag is that of a cylinder in external flow.  The stagnation point is at the point of the cylinder where the surface is </w:t>
      </w:r>
      <w:r w:rsidR="00C713F4">
        <w:t xml:space="preserve">perpendicular to </w:t>
      </w:r>
      <w:r w:rsidR="00C713F4">
        <w:lastRenderedPageBreak/>
        <w:t xml:space="preserve">the flow, where the highest pressure drag occurs.  The point where the surface of the cylinder is parallel to the flow is the point where there is absolutely no pressure drag, only friction drag.  The illustration shown below helps illustrate how the flow will move past the cylinder.  Pay special attention to the vortices that are created just past the cylinder on either </w:t>
      </w:r>
      <w:proofErr w:type="gramStart"/>
      <w:r w:rsidR="00C713F4">
        <w:t>sides</w:t>
      </w:r>
      <w:proofErr w:type="gramEnd"/>
      <w:r w:rsidR="00C713F4">
        <w:t>.  These are the Karman vortices being discussed.</w:t>
      </w:r>
    </w:p>
    <w:p w:rsidR="00C713F4" w:rsidRDefault="00C713F4" w:rsidP="00C713F4">
      <w:pPr>
        <w:keepNext/>
        <w:ind w:firstLine="432"/>
      </w:pPr>
      <w:r>
        <w:rPr>
          <w:noProof/>
        </w:rPr>
        <w:drawing>
          <wp:inline distT="0" distB="0" distL="0" distR="0">
            <wp:extent cx="4943475" cy="2371725"/>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b="16162"/>
                    <a:stretch>
                      <a:fillRect/>
                    </a:stretch>
                  </pic:blipFill>
                  <pic:spPr bwMode="auto">
                    <a:xfrm>
                      <a:off x="0" y="0"/>
                      <a:ext cx="4943475" cy="2371725"/>
                    </a:xfrm>
                    <a:prstGeom prst="rect">
                      <a:avLst/>
                    </a:prstGeom>
                    <a:noFill/>
                    <a:ln w="9525">
                      <a:noFill/>
                      <a:miter lim="800000"/>
                      <a:headEnd/>
                      <a:tailEnd/>
                    </a:ln>
                  </pic:spPr>
                </pic:pic>
              </a:graphicData>
            </a:graphic>
          </wp:inline>
        </w:drawing>
      </w:r>
    </w:p>
    <w:p w:rsidR="00C713F4" w:rsidRDefault="00C713F4" w:rsidP="00C713F4">
      <w:pPr>
        <w:pStyle w:val="Caption"/>
      </w:pPr>
      <w:proofErr w:type="gramStart"/>
      <w:r>
        <w:t xml:space="preserve">Figure </w:t>
      </w:r>
      <w:fldSimple w:instr=" STYLEREF 1 \s ">
        <w:r>
          <w:rPr>
            <w:noProof/>
          </w:rPr>
          <w:t>1</w:t>
        </w:r>
      </w:fldSimple>
      <w:r>
        <w:t>.</w:t>
      </w:r>
      <w:proofErr w:type="gramEnd"/>
      <w:r>
        <w:fldChar w:fldCharType="begin"/>
      </w:r>
      <w:r>
        <w:instrText xml:space="preserve"> SEQ Figure \* ARABIC \s 1 </w:instrText>
      </w:r>
      <w:r>
        <w:fldChar w:fldCharType="separate"/>
      </w:r>
      <w:proofErr w:type="gramStart"/>
      <w:r>
        <w:rPr>
          <w:noProof/>
        </w:rPr>
        <w:t>2</w:t>
      </w:r>
      <w:r>
        <w:fldChar w:fldCharType="end"/>
      </w:r>
      <w:r>
        <w:t xml:space="preserve"> Cylinder</w:t>
      </w:r>
      <w:proofErr w:type="gramEnd"/>
      <w:r>
        <w:t xml:space="preserve"> in Flow Stream </w:t>
      </w:r>
      <w:sdt>
        <w:sdtPr>
          <w:id w:val="666226"/>
          <w:citation/>
        </w:sdtPr>
        <w:sdtContent>
          <w:fldSimple w:instr=" CITATION Rev11 \l 1033 ">
            <w:r>
              <w:rPr>
                <w:noProof/>
              </w:rPr>
              <w:t>(Revankar, 2011)</w:t>
            </w:r>
          </w:fldSimple>
        </w:sdtContent>
      </w:sdt>
    </w:p>
    <w:p w:rsidR="00C713F4" w:rsidRDefault="00C713F4" w:rsidP="00C713F4">
      <w:r>
        <w:t>Another feature of Karman vortices is their dependence on the velocity in the flow.  The shape, size, and wake length of the flow all depend on the velocity of the flow, and thus the Reynold’s number of the flow.  A faster flow will exert more pressure drag on the front of the body, and will take longer to recombine after the body.  This will exhibit a longer wake length and a larger vortex diameter.  It will also make the oscillation of the vortices occur at much lower periods.  In Karman flow meters, the “vortex shedding rate” is used to calculate the speed of a flow, using the equation:</w:t>
      </w:r>
    </w:p>
    <w:p w:rsidR="00C713F4" w:rsidRDefault="00C713F4" w:rsidP="00C713F4">
      <w:pPr>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fD</m:t>
              </m:r>
            </m:num>
            <m:den>
              <m:r>
                <w:rPr>
                  <w:rFonts w:ascii="Cambria Math" w:hAnsi="Cambria Math"/>
                </w:rPr>
                <m:t>s</m:t>
              </m:r>
            </m:den>
          </m:f>
        </m:oMath>
      </m:oMathPara>
    </w:p>
    <w:p w:rsidR="00C713F4" w:rsidRPr="00C713F4" w:rsidRDefault="00C713F4" w:rsidP="00C713F4">
      <w:r>
        <w:rPr>
          <w:rFonts w:eastAsiaTheme="minorEastAsia"/>
        </w:rPr>
        <w:t>Where V is the velocity, f is the shedding frequency, D is the diameter of the vortex, and s is a parameter defined by the Reynold’s number of the system.  S is considered to be 0.21 for flows in which Re is greater than 100, so for most practical purposes.</w:t>
      </w:r>
    </w:p>
    <w:p w:rsidR="003411D7" w:rsidRDefault="003411D7" w:rsidP="006C04E8">
      <w:r>
        <w:br w:type="page"/>
      </w:r>
    </w:p>
    <w:p w:rsidR="000B6569" w:rsidRDefault="000B6569" w:rsidP="003411D7">
      <w:pPr>
        <w:pStyle w:val="Heading1"/>
      </w:pPr>
      <w:r>
        <w:lastRenderedPageBreak/>
        <w:t>Analysis and Discussion of Data</w:t>
      </w:r>
    </w:p>
    <w:p w:rsidR="00F32756" w:rsidRDefault="00F32756" w:rsidP="00485516">
      <w:pPr>
        <w:ind w:firstLine="432"/>
      </w:pPr>
      <w:r>
        <w:t>For proper analysis of external flow around submerged bodies, the effects of increased flow velocity on the Karman vortices created must be analyzed.  The Reynold’s Numbers for the flow were calculated as per the sample calculation in the appendices.  In an attempt to correlate the flow to Karman vortices</w:t>
      </w:r>
      <w:r w:rsidR="00485516">
        <w:t xml:space="preserve">, these Reynold’s numbers were </w:t>
      </w:r>
      <w:r>
        <w:t>compared to calculated values for the Karman vortex frequency.</w:t>
      </w:r>
    </w:p>
    <w:p w:rsidR="00485516" w:rsidRPr="00F32756" w:rsidRDefault="00485516" w:rsidP="00485516">
      <w:pPr>
        <w:ind w:firstLine="432"/>
      </w:pPr>
      <w:r>
        <w:t>The chart below shows this relationship.  There is not an obvious mathematical relationship that can be described from the chart.  It is likely that the method of measuring the vortex diameter was vastly inaccurate (greater than 20% error), and because of the Vortex Frequency calculation’s dependence on this parameter, the data was skewed away from showing the real correlation.</w:t>
      </w:r>
    </w:p>
    <w:p w:rsidR="00F32756" w:rsidRDefault="00845A77" w:rsidP="00F32756">
      <w:pPr>
        <w:keepNext/>
      </w:pPr>
      <w:r w:rsidRPr="00845A77">
        <w:drawing>
          <wp:inline distT="0" distB="0" distL="0" distR="0">
            <wp:extent cx="5848350" cy="459105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45A77" w:rsidRDefault="00F32756" w:rsidP="00F32756">
      <w:pPr>
        <w:pStyle w:val="Caption"/>
      </w:pPr>
      <w:proofErr w:type="gramStart"/>
      <w:r>
        <w:t xml:space="preserve">Figure </w:t>
      </w:r>
      <w:fldSimple w:instr=" STYLEREF 1 \s ">
        <w:r w:rsidR="00C713F4">
          <w:rPr>
            <w:noProof/>
          </w:rPr>
          <w:t>2</w:t>
        </w:r>
      </w:fldSimple>
      <w:r w:rsidR="00C713F4">
        <w:t>.</w:t>
      </w:r>
      <w:proofErr w:type="gramEnd"/>
      <w:r w:rsidR="00C713F4">
        <w:fldChar w:fldCharType="begin"/>
      </w:r>
      <w:r w:rsidR="00C713F4">
        <w:instrText xml:space="preserve"> SEQ Figure \* ARABIC \s 1 </w:instrText>
      </w:r>
      <w:r w:rsidR="00C713F4">
        <w:fldChar w:fldCharType="separate"/>
      </w:r>
      <w:r w:rsidR="00C713F4">
        <w:rPr>
          <w:noProof/>
        </w:rPr>
        <w:t>1</w:t>
      </w:r>
      <w:r w:rsidR="00C713F4">
        <w:fldChar w:fldCharType="end"/>
      </w:r>
      <w:r>
        <w:t xml:space="preserve"> Reynold's Number vs</w:t>
      </w:r>
      <w:r w:rsidR="00EB3E37">
        <w:t>.</w:t>
      </w:r>
      <w:r>
        <w:t xml:space="preserve"> Karman Vortex Frequency</w:t>
      </w:r>
    </w:p>
    <w:p w:rsidR="00485516" w:rsidRPr="00485516" w:rsidRDefault="00485516" w:rsidP="00EB3E37">
      <w:pPr>
        <w:ind w:firstLine="720"/>
      </w:pPr>
      <w:r>
        <w:lastRenderedPageBreak/>
        <w:t xml:space="preserve">In a further attempt to correlate the Reynold’s numbers to the Karman vortices, the actual physical characteristics were compared to the Reynold’s number.  The chart below shows the vortex diameter compared with the Reynold’s number.  The random scatter of this chart, which resembles the scatter of the above chart, further reinforces that the inaccuracies came in the measurement of the </w:t>
      </w:r>
      <w:r w:rsidR="00EB3E37">
        <w:t>vortex diameter.</w:t>
      </w:r>
    </w:p>
    <w:p w:rsidR="00F32756" w:rsidRDefault="00845A77" w:rsidP="00F32756">
      <w:pPr>
        <w:keepNext/>
      </w:pPr>
      <w:r w:rsidRPr="00845A77">
        <w:drawing>
          <wp:inline distT="0" distB="0" distL="0" distR="0">
            <wp:extent cx="6019800" cy="405765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45A77" w:rsidRDefault="00F32756" w:rsidP="00F32756">
      <w:pPr>
        <w:pStyle w:val="Caption"/>
      </w:pPr>
      <w:proofErr w:type="gramStart"/>
      <w:r>
        <w:t xml:space="preserve">Figure </w:t>
      </w:r>
      <w:fldSimple w:instr=" STYLEREF 1 \s ">
        <w:r w:rsidR="00C713F4">
          <w:rPr>
            <w:noProof/>
          </w:rPr>
          <w:t>2</w:t>
        </w:r>
      </w:fldSimple>
      <w:r w:rsidR="00C713F4">
        <w:t>.</w:t>
      </w:r>
      <w:proofErr w:type="gramEnd"/>
      <w:r w:rsidR="00C713F4">
        <w:fldChar w:fldCharType="begin"/>
      </w:r>
      <w:r w:rsidR="00C713F4">
        <w:instrText xml:space="preserve"> SEQ Figure \* ARABIC \s 1 </w:instrText>
      </w:r>
      <w:r w:rsidR="00C713F4">
        <w:fldChar w:fldCharType="separate"/>
      </w:r>
      <w:r w:rsidR="00C713F4">
        <w:rPr>
          <w:noProof/>
        </w:rPr>
        <w:t>2</w:t>
      </w:r>
      <w:r w:rsidR="00C713F4">
        <w:fldChar w:fldCharType="end"/>
      </w:r>
      <w:r>
        <w:t xml:space="preserve"> Reynold's Number vs</w:t>
      </w:r>
      <w:r w:rsidR="00EB3E37">
        <w:t>.</w:t>
      </w:r>
      <w:r>
        <w:t xml:space="preserve"> Vortex Diameter</w:t>
      </w:r>
    </w:p>
    <w:p w:rsidR="00EB3E37" w:rsidRPr="00EB3E37" w:rsidRDefault="00EB3E37" w:rsidP="00EB3E37">
      <w:pPr>
        <w:ind w:firstLine="720"/>
      </w:pPr>
      <w:r>
        <w:t>When the wake lengths were plotted against the Reynold’s number, the correlation between the vortexes and the Reynold’s Number started to become obvious.  As the chart below shows, there is obviously a positive correlation between these two parameters.  The wide spread of Flow 1 suggests inaccuracies in measurement during Flow 1, which may have also affected the correlations in the previous analyses.</w:t>
      </w:r>
    </w:p>
    <w:p w:rsidR="00F32756" w:rsidRDefault="00845A77" w:rsidP="00F32756">
      <w:pPr>
        <w:keepNext/>
      </w:pPr>
      <w:r w:rsidRPr="00845A77">
        <w:lastRenderedPageBreak/>
        <w:drawing>
          <wp:inline distT="0" distB="0" distL="0" distR="0">
            <wp:extent cx="5943600" cy="4219575"/>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45A77" w:rsidRDefault="00F32756" w:rsidP="00F32756">
      <w:pPr>
        <w:pStyle w:val="Caption"/>
      </w:pPr>
      <w:proofErr w:type="gramStart"/>
      <w:r>
        <w:t xml:space="preserve">Figure </w:t>
      </w:r>
      <w:fldSimple w:instr=" STYLEREF 1 \s ">
        <w:r w:rsidR="00C713F4">
          <w:rPr>
            <w:noProof/>
          </w:rPr>
          <w:t>2</w:t>
        </w:r>
      </w:fldSimple>
      <w:r w:rsidR="00C713F4">
        <w:t>.</w:t>
      </w:r>
      <w:proofErr w:type="gramEnd"/>
      <w:r w:rsidR="00C713F4">
        <w:fldChar w:fldCharType="begin"/>
      </w:r>
      <w:r w:rsidR="00C713F4">
        <w:instrText xml:space="preserve"> SEQ Figure \* ARABIC \s 1 </w:instrText>
      </w:r>
      <w:r w:rsidR="00C713F4">
        <w:fldChar w:fldCharType="separate"/>
      </w:r>
      <w:r w:rsidR="00C713F4">
        <w:rPr>
          <w:noProof/>
        </w:rPr>
        <w:t>3</w:t>
      </w:r>
      <w:r w:rsidR="00C713F4">
        <w:fldChar w:fldCharType="end"/>
      </w:r>
      <w:r>
        <w:t xml:space="preserve"> Reynold's Number vs</w:t>
      </w:r>
      <w:r w:rsidR="00EB3E37">
        <w:t>.</w:t>
      </w:r>
      <w:r>
        <w:t xml:space="preserve"> Wake Length</w:t>
      </w:r>
    </w:p>
    <w:p w:rsidR="00EB3E37" w:rsidRDefault="00EB3E37" w:rsidP="00EB3E37">
      <w:r>
        <w:t xml:space="preserve">As Karman vortices can be only </w:t>
      </w:r>
      <w:proofErr w:type="gramStart"/>
      <w:r>
        <w:t>be</w:t>
      </w:r>
      <w:proofErr w:type="gramEnd"/>
      <w:r>
        <w:t xml:space="preserve"> truly described in a semi-quantitative way, the most appropriate way to present information about the vortices is through sketching and diagrams of the vortices themselves.  This can highlight the shape, size and other features of these vortices.  This can be used to analyze the proportions of friction drag to pressure drag, and the vortex shedding in the system.  The following pages are general block diagrams of Karman Vortices.  Block diagrams were used because the analysis of the photographs did not present good evidence to present the data (the bubbles were not visible in the photographs taken).  The plate parallel to flow case was also not present, because it did not cause vortices.</w:t>
      </w:r>
    </w:p>
    <w:p w:rsidR="00EB3E37" w:rsidRDefault="00EB3E37">
      <w:r>
        <w:br w:type="page"/>
      </w:r>
    </w:p>
    <w:p w:rsidR="00EB3E37" w:rsidRDefault="00EB3E37" w:rsidP="00EB3E37">
      <w:pPr>
        <w:keepNext/>
        <w:jc w:val="center"/>
      </w:pPr>
      <w:r>
        <w:rPr>
          <w:noProof/>
        </w:rPr>
        <w:lastRenderedPageBreak/>
        <w:drawing>
          <wp:inline distT="0" distB="0" distL="0" distR="0">
            <wp:extent cx="5601133" cy="7248525"/>
            <wp:effectExtent l="19050" t="0" r="0" b="0"/>
            <wp:docPr id="4" name="Picture 3" descr="Cyli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linder.png"/>
                    <pic:cNvPicPr/>
                  </pic:nvPicPr>
                  <pic:blipFill>
                    <a:blip r:embed="rId14" cstate="print"/>
                    <a:stretch>
                      <a:fillRect/>
                    </a:stretch>
                  </pic:blipFill>
                  <pic:spPr>
                    <a:xfrm>
                      <a:off x="0" y="0"/>
                      <a:ext cx="5601133" cy="7248525"/>
                    </a:xfrm>
                    <a:prstGeom prst="rect">
                      <a:avLst/>
                    </a:prstGeom>
                  </pic:spPr>
                </pic:pic>
              </a:graphicData>
            </a:graphic>
          </wp:inline>
        </w:drawing>
      </w:r>
    </w:p>
    <w:p w:rsidR="00EB3E37" w:rsidRDefault="00EB3E37" w:rsidP="00EB3E37">
      <w:pPr>
        <w:pStyle w:val="Caption"/>
      </w:pPr>
      <w:proofErr w:type="gramStart"/>
      <w:r>
        <w:t xml:space="preserve">Figure </w:t>
      </w:r>
      <w:fldSimple w:instr=" STYLEREF 1 \s ">
        <w:r w:rsidR="00C713F4">
          <w:rPr>
            <w:noProof/>
          </w:rPr>
          <w:t>2</w:t>
        </w:r>
      </w:fldSimple>
      <w:r w:rsidR="00C713F4">
        <w:t>.</w:t>
      </w:r>
      <w:proofErr w:type="gramEnd"/>
      <w:r w:rsidR="00C713F4">
        <w:fldChar w:fldCharType="begin"/>
      </w:r>
      <w:r w:rsidR="00C713F4">
        <w:instrText xml:space="preserve"> SEQ Figure \* ARABIC \s 1 </w:instrText>
      </w:r>
      <w:r w:rsidR="00C713F4">
        <w:fldChar w:fldCharType="separate"/>
      </w:r>
      <w:r w:rsidR="00C713F4">
        <w:rPr>
          <w:noProof/>
        </w:rPr>
        <w:t>4</w:t>
      </w:r>
      <w:r w:rsidR="00C713F4">
        <w:fldChar w:fldCharType="end"/>
      </w:r>
      <w:r>
        <w:t xml:space="preserve"> Cylinder Karman Vortex Diagram</w:t>
      </w:r>
    </w:p>
    <w:p w:rsidR="00EB3E37" w:rsidRDefault="00EB3E37" w:rsidP="00EB3E37">
      <w:pPr>
        <w:keepNext/>
        <w:jc w:val="center"/>
      </w:pPr>
      <w:r>
        <w:rPr>
          <w:noProof/>
        </w:rPr>
        <w:lastRenderedPageBreak/>
        <w:drawing>
          <wp:inline distT="0" distB="0" distL="0" distR="0">
            <wp:extent cx="5571693" cy="7210425"/>
            <wp:effectExtent l="19050" t="0" r="0" b="0"/>
            <wp:docPr id="7" name="Picture 6" descr="Perpendic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pendicular.png"/>
                    <pic:cNvPicPr/>
                  </pic:nvPicPr>
                  <pic:blipFill>
                    <a:blip r:embed="rId15" cstate="print"/>
                    <a:stretch>
                      <a:fillRect/>
                    </a:stretch>
                  </pic:blipFill>
                  <pic:spPr>
                    <a:xfrm>
                      <a:off x="0" y="0"/>
                      <a:ext cx="5573818" cy="7213175"/>
                    </a:xfrm>
                    <a:prstGeom prst="rect">
                      <a:avLst/>
                    </a:prstGeom>
                  </pic:spPr>
                </pic:pic>
              </a:graphicData>
            </a:graphic>
          </wp:inline>
        </w:drawing>
      </w:r>
    </w:p>
    <w:p w:rsidR="00EB3E37" w:rsidRPr="00EB3E37" w:rsidRDefault="00EB3E37" w:rsidP="00EB3E37">
      <w:pPr>
        <w:pStyle w:val="Caption"/>
      </w:pPr>
      <w:proofErr w:type="gramStart"/>
      <w:r>
        <w:t xml:space="preserve">Figure </w:t>
      </w:r>
      <w:fldSimple w:instr=" STYLEREF 1 \s ">
        <w:r w:rsidR="00C713F4">
          <w:rPr>
            <w:noProof/>
          </w:rPr>
          <w:t>2</w:t>
        </w:r>
      </w:fldSimple>
      <w:r w:rsidR="00C713F4">
        <w:t>.</w:t>
      </w:r>
      <w:proofErr w:type="gramEnd"/>
      <w:r w:rsidR="00C713F4">
        <w:fldChar w:fldCharType="begin"/>
      </w:r>
      <w:r w:rsidR="00C713F4">
        <w:instrText xml:space="preserve"> SEQ Figure \* ARABIC \s 1 </w:instrText>
      </w:r>
      <w:r w:rsidR="00C713F4">
        <w:fldChar w:fldCharType="separate"/>
      </w:r>
      <w:r w:rsidR="00C713F4">
        <w:rPr>
          <w:noProof/>
        </w:rPr>
        <w:t>5</w:t>
      </w:r>
      <w:r w:rsidR="00C713F4">
        <w:fldChar w:fldCharType="end"/>
      </w:r>
      <w:r>
        <w:t xml:space="preserve"> Perpendicular Plate Karman Vortex Diagram</w:t>
      </w:r>
    </w:p>
    <w:p w:rsidR="00EB3E37" w:rsidRDefault="00EB3E37" w:rsidP="00EB3E37">
      <w:pPr>
        <w:keepNext/>
        <w:jc w:val="center"/>
      </w:pPr>
      <w:r>
        <w:rPr>
          <w:noProof/>
        </w:rPr>
        <w:lastRenderedPageBreak/>
        <w:drawing>
          <wp:inline distT="0" distB="0" distL="0" distR="0">
            <wp:extent cx="5402408" cy="6991350"/>
            <wp:effectExtent l="19050" t="0" r="7792" b="0"/>
            <wp:docPr id="6" name="Picture 5" descr="Forty F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ty Five.png"/>
                    <pic:cNvPicPr/>
                  </pic:nvPicPr>
                  <pic:blipFill>
                    <a:blip r:embed="rId16" cstate="print"/>
                    <a:stretch>
                      <a:fillRect/>
                    </a:stretch>
                  </pic:blipFill>
                  <pic:spPr>
                    <a:xfrm>
                      <a:off x="0" y="0"/>
                      <a:ext cx="5404469" cy="6994017"/>
                    </a:xfrm>
                    <a:prstGeom prst="rect">
                      <a:avLst/>
                    </a:prstGeom>
                  </pic:spPr>
                </pic:pic>
              </a:graphicData>
            </a:graphic>
          </wp:inline>
        </w:drawing>
      </w:r>
    </w:p>
    <w:p w:rsidR="00EB3E37" w:rsidRPr="00EB3E37" w:rsidRDefault="00EB3E37" w:rsidP="00EB3E37">
      <w:pPr>
        <w:pStyle w:val="Caption"/>
      </w:pPr>
      <w:proofErr w:type="gramStart"/>
      <w:r>
        <w:t xml:space="preserve">Figure </w:t>
      </w:r>
      <w:fldSimple w:instr=" STYLEREF 1 \s ">
        <w:r w:rsidR="00C713F4">
          <w:rPr>
            <w:noProof/>
          </w:rPr>
          <w:t>2</w:t>
        </w:r>
      </w:fldSimple>
      <w:r w:rsidR="00C713F4">
        <w:t>.</w:t>
      </w:r>
      <w:proofErr w:type="gramEnd"/>
      <w:r w:rsidR="00C713F4">
        <w:fldChar w:fldCharType="begin"/>
      </w:r>
      <w:r w:rsidR="00C713F4">
        <w:instrText xml:space="preserve"> SEQ Figure \* ARABIC \s 1 </w:instrText>
      </w:r>
      <w:r w:rsidR="00C713F4">
        <w:fldChar w:fldCharType="separate"/>
      </w:r>
      <w:r w:rsidR="00C713F4">
        <w:rPr>
          <w:noProof/>
        </w:rPr>
        <w:t>6</w:t>
      </w:r>
      <w:r w:rsidR="00C713F4">
        <w:fldChar w:fldCharType="end"/>
      </w:r>
      <w:r>
        <w:t xml:space="preserve"> 45 deg Plate Karman Vortex Diagram</w:t>
      </w:r>
    </w:p>
    <w:p w:rsidR="003411D7" w:rsidRDefault="003411D7" w:rsidP="002F154F">
      <w:pPr>
        <w:ind w:left="432" w:firstLine="288"/>
      </w:pPr>
      <w:r>
        <w:br w:type="page"/>
      </w:r>
    </w:p>
    <w:p w:rsidR="00C1554B" w:rsidRPr="00C1554B" w:rsidRDefault="0033342A" w:rsidP="00C1554B">
      <w:pPr>
        <w:pStyle w:val="Heading1"/>
      </w:pPr>
      <w:r>
        <w:lastRenderedPageBreak/>
        <w:t>Conclusions</w:t>
      </w:r>
    </w:p>
    <w:p w:rsidR="004F11F7" w:rsidRDefault="004F11F7" w:rsidP="004F11F7">
      <w:pPr>
        <w:ind w:firstLine="432"/>
      </w:pPr>
      <w:r>
        <w:t>The conclusions for the experiment fall into several categories.  The first category deals with the shape of Karman vortices and what types of drag can create them.  The second category explains the correlation between the speed of a flow and the shape and size of the vortex properties of this flow.  The final category is more of a recommendation or improvement in the experiment that would help the operation of this experiment in the future.</w:t>
      </w:r>
    </w:p>
    <w:p w:rsidR="004F11F7" w:rsidRDefault="004F11F7" w:rsidP="004F11F7">
      <w:pPr>
        <w:ind w:firstLine="432"/>
      </w:pPr>
      <w:r>
        <w:t xml:space="preserve">As shown in the semi-quantitative drawings of the Karman vortices that were noted during this experiment, there is a very systematic nature to the geometry of these vortices.  The cylinder showed a classic shape, and exhibited defined vortices of diameter 38.1 mm.  The </w:t>
      </w:r>
      <w:proofErr w:type="spellStart"/>
      <w:r>
        <w:t>wake</w:t>
      </w:r>
      <w:proofErr w:type="spellEnd"/>
      <w:r>
        <w:t xml:space="preserve"> length was the smallest for the cylinder, because it had less pressure drag than the other cases.  The stagnation point is clearly defined in this case.</w:t>
      </w:r>
    </w:p>
    <w:p w:rsidR="004F11F7" w:rsidRDefault="004F11F7" w:rsidP="004F11F7">
      <w:pPr>
        <w:ind w:firstLine="432"/>
      </w:pPr>
      <w:r>
        <w:t xml:space="preserve">For the perpendicular case, the situation looked very similar, but included much different underlying theory.  Because of the shape, the stagnation point is not defined, but is actually an entire line across the front of the plate.  The </w:t>
      </w:r>
      <w:proofErr w:type="spellStart"/>
      <w:r>
        <w:t>wake</w:t>
      </w:r>
      <w:proofErr w:type="spellEnd"/>
      <w:r>
        <w:t xml:space="preserve"> length was the longest of all, at 254 mm, because pressure drag dominates this kind of obstruction.  The vortexes were small, only 19.05 mm because of the length of separation in this type of system.</w:t>
      </w:r>
    </w:p>
    <w:p w:rsidR="004F11F7" w:rsidRDefault="004F11F7" w:rsidP="004F11F7">
      <w:pPr>
        <w:ind w:firstLine="432"/>
      </w:pPr>
      <w:r>
        <w:t xml:space="preserve">The most complicated system is the non-symmetric 45 deg system.  The </w:t>
      </w:r>
      <w:proofErr w:type="spellStart"/>
      <w:r>
        <w:t>wake</w:t>
      </w:r>
      <w:proofErr w:type="spellEnd"/>
      <w:r>
        <w:t xml:space="preserve"> length was very similar to the parallel plate, at 228.6 mm, but the vortex size was more than double </w:t>
      </w:r>
      <w:r w:rsidR="00C1554B">
        <w:t xml:space="preserve">that of the perpendicular plate.  This is because of the non-symmetry, which causes a more turbulent region behind the plate.  The flow coming around one side of the plate is able to recombine before the other, and thus has a large low pressure region to move into, creating a large vortex.  </w:t>
      </w:r>
    </w:p>
    <w:p w:rsidR="00C1554B" w:rsidRDefault="00C1554B" w:rsidP="004F11F7">
      <w:pPr>
        <w:ind w:firstLine="432"/>
      </w:pPr>
      <w:r>
        <w:t>These shapes are all governed by the speed of the system, and thus the Reynold’s numbers involved with the flow found in the system.  Two different flow speeds were analyzed in this experiment.  In Flow 1, the Reynold’s numbers ranged from 102.48 all the way up to 887.23; in Flow 2 the range was from 67.93 to 588.11.  These wide ranges of Reynold’s numbers helped to analyze the system through a variety of flow situations.</w:t>
      </w:r>
    </w:p>
    <w:p w:rsidR="00C1554B" w:rsidRDefault="00C1554B" w:rsidP="004F11F7">
      <w:pPr>
        <w:ind w:firstLine="432"/>
      </w:pPr>
      <w:r>
        <w:t xml:space="preserve">During analysis of these flow situations, it was shown that there is a positive correlation between flow velocity (Reynold’s number) and the </w:t>
      </w:r>
      <w:proofErr w:type="spellStart"/>
      <w:r>
        <w:t>wake</w:t>
      </w:r>
      <w:proofErr w:type="spellEnd"/>
      <w:r>
        <w:t xml:space="preserve"> length.  It was also shown that there is a very weak correlation between the Reynold’s number and Karman frequency or Vortex diameter.  This correlation is still positive, but does not exhibit the behavior of two parameters that are related.  It is believe that the system for measuring the vortex diameter was wildly inaccurate and thus propagated error into the frequency of vortex shedding.</w:t>
      </w:r>
    </w:p>
    <w:p w:rsidR="00C1554B" w:rsidRPr="004F11F7" w:rsidRDefault="00C1554B" w:rsidP="004F11F7">
      <w:pPr>
        <w:ind w:firstLine="432"/>
      </w:pPr>
      <w:r>
        <w:t xml:space="preserve">This inaccuracy leads to the third conclusion of the report.  It is important to be able to visualize these vortices to be able to measure their size and sketch their shape.  The hydrolysis source that was </w:t>
      </w:r>
      <w:r>
        <w:lastRenderedPageBreak/>
        <w:t>used for bubbles created very small bubbles on the day that the experiment was attempted.  The tiny bubbles were no longer visible after several inches.  Because of the loss of visibility of the bubbles, it was almost impossible to see where the vortexes were forming.  Ink was attempted, but it is also an inaccurate method because of the hysteresis of the ink in the water.  It is a recommendation that a better way to visualize the flow be developed before attempting the experiment again.</w:t>
      </w:r>
    </w:p>
    <w:p w:rsidR="0085556D" w:rsidRDefault="0085556D">
      <w:r>
        <w:br w:type="page"/>
      </w:r>
    </w:p>
    <w:p w:rsidR="0085556D" w:rsidRPr="0085556D" w:rsidRDefault="0085556D" w:rsidP="0085556D"/>
    <w:sdt>
      <w:sdtPr>
        <w:rPr>
          <w:rFonts w:asciiTheme="minorHAnsi" w:eastAsiaTheme="minorHAnsi" w:hAnsiTheme="minorHAnsi" w:cstheme="minorBidi"/>
          <w:b w:val="0"/>
          <w:bCs w:val="0"/>
          <w:color w:val="auto"/>
          <w:sz w:val="22"/>
          <w:szCs w:val="22"/>
        </w:rPr>
        <w:id w:val="903683"/>
        <w:docPartObj>
          <w:docPartGallery w:val="Bibliographies"/>
          <w:docPartUnique/>
        </w:docPartObj>
      </w:sdtPr>
      <w:sdtContent>
        <w:p w:rsidR="000B6569" w:rsidRDefault="000B6569" w:rsidP="003411D7">
          <w:pPr>
            <w:pStyle w:val="Heading1"/>
          </w:pPr>
          <w:r>
            <w:t>Works Cited</w:t>
          </w:r>
        </w:p>
        <w:p w:rsidR="00C713F4" w:rsidRDefault="007A1AF7" w:rsidP="00C713F4">
          <w:pPr>
            <w:pStyle w:val="Bibliography"/>
            <w:rPr>
              <w:noProof/>
            </w:rPr>
          </w:pPr>
          <w:r>
            <w:fldChar w:fldCharType="begin"/>
          </w:r>
          <w:r w:rsidR="000B6569">
            <w:instrText xml:space="preserve"> BIBLIOGRAPHY </w:instrText>
          </w:r>
          <w:r>
            <w:fldChar w:fldCharType="separate"/>
          </w:r>
          <w:r w:rsidR="00C713F4">
            <w:rPr>
              <w:noProof/>
            </w:rPr>
            <w:t xml:space="preserve">Munson, Y. O. (2009). </w:t>
          </w:r>
          <w:r w:rsidR="00C713F4">
            <w:rPr>
              <w:i/>
              <w:iCs/>
              <w:noProof/>
            </w:rPr>
            <w:t>Fundamentals of Fluid Mechanics.</w:t>
          </w:r>
          <w:r w:rsidR="00C713F4">
            <w:rPr>
              <w:noProof/>
            </w:rPr>
            <w:t xml:space="preserve"> Hoboken, NJ: Wiley and Sons, Inc.</w:t>
          </w:r>
        </w:p>
        <w:p w:rsidR="00C713F4" w:rsidRDefault="00C713F4" w:rsidP="00C713F4">
          <w:pPr>
            <w:pStyle w:val="Bibliography"/>
            <w:rPr>
              <w:noProof/>
            </w:rPr>
          </w:pPr>
          <w:r>
            <w:rPr>
              <w:noProof/>
            </w:rPr>
            <w:t xml:space="preserve">Revankar, S. (2011). </w:t>
          </w:r>
          <w:r>
            <w:rPr>
              <w:i/>
              <w:iCs/>
              <w:noProof/>
            </w:rPr>
            <w:t>Experiment #4: Flow Around Submerged Objects – Visualization.</w:t>
          </w:r>
          <w:r>
            <w:rPr>
              <w:noProof/>
            </w:rPr>
            <w:t xml:space="preserve"> West Lafayette, IN: Purdue University School of Nuclear Engineering.</w:t>
          </w:r>
        </w:p>
        <w:p w:rsidR="000B6569" w:rsidRDefault="007A1AF7" w:rsidP="00C713F4">
          <w:r>
            <w:fldChar w:fldCharType="end"/>
          </w:r>
        </w:p>
      </w:sdtContent>
    </w:sdt>
    <w:p w:rsidR="003411D7" w:rsidRDefault="003411D7">
      <w:r>
        <w:br w:type="page"/>
      </w:r>
    </w:p>
    <w:p w:rsidR="000B6569" w:rsidRDefault="000B6569" w:rsidP="003411D7">
      <w:pPr>
        <w:pStyle w:val="Heading1"/>
      </w:pPr>
      <w:r>
        <w:lastRenderedPageBreak/>
        <w:t>Appendices</w:t>
      </w:r>
    </w:p>
    <w:p w:rsidR="000B6569" w:rsidRDefault="000B6569" w:rsidP="000B6569">
      <w:pPr>
        <w:pStyle w:val="Heading2"/>
      </w:pPr>
      <w:r>
        <w:t>Original Data</w:t>
      </w:r>
    </w:p>
    <w:p w:rsidR="00497D58" w:rsidRDefault="00497D58" w:rsidP="00497D58">
      <w:pPr>
        <w:pStyle w:val="Heading3"/>
      </w:pPr>
      <w:r>
        <w:t>Velocities</w:t>
      </w:r>
    </w:p>
    <w:tbl>
      <w:tblPr>
        <w:tblStyle w:val="LightShading1"/>
        <w:tblW w:w="960" w:type="dxa"/>
        <w:tblLook w:val="04A0"/>
      </w:tblPr>
      <w:tblGrid>
        <w:gridCol w:w="960"/>
      </w:tblGrid>
      <w:tr w:rsidR="00497D58" w:rsidRPr="00497D58" w:rsidTr="00497D58">
        <w:trPr>
          <w:cnfStyle w:val="100000000000"/>
          <w:trHeight w:val="300"/>
        </w:trPr>
        <w:tc>
          <w:tcPr>
            <w:cnfStyle w:val="001000000000"/>
            <w:tcW w:w="960" w:type="dxa"/>
            <w:noWrap/>
            <w:hideMark/>
          </w:tcPr>
          <w:p w:rsidR="00497D58" w:rsidRPr="00497D58" w:rsidRDefault="00497D58" w:rsidP="004F6EB4">
            <w:pPr>
              <w:rPr>
                <w:rFonts w:ascii="Calibri" w:eastAsia="Times New Roman" w:hAnsi="Calibri" w:cs="Calibri"/>
                <w:color w:val="000000"/>
              </w:rPr>
            </w:pPr>
            <w:r w:rsidRPr="00497D58">
              <w:rPr>
                <w:rFonts w:ascii="Calibri" w:eastAsia="Times New Roman" w:hAnsi="Calibri" w:cs="Calibri"/>
                <w:color w:val="000000"/>
              </w:rPr>
              <w:t>Flow 1</w:t>
            </w:r>
            <w:r>
              <w:rPr>
                <w:rFonts w:ascii="Calibri" w:eastAsia="Times New Roman" w:hAnsi="Calibri" w:cs="Calibri"/>
                <w:b w:val="0"/>
                <w:bCs w:val="0"/>
                <w:color w:val="000000"/>
              </w:rPr>
              <w:t xml:space="preserve"> (</w:t>
            </w:r>
            <w:r w:rsidR="004F6EB4">
              <w:rPr>
                <w:rFonts w:ascii="Calibri" w:eastAsia="Times New Roman" w:hAnsi="Calibri" w:cs="Calibri"/>
                <w:b w:val="0"/>
                <w:bCs w:val="0"/>
                <w:color w:val="000000"/>
              </w:rPr>
              <w:t>s</w:t>
            </w:r>
            <w:r>
              <w:rPr>
                <w:rFonts w:ascii="Calibri" w:eastAsia="Times New Roman" w:hAnsi="Calibri" w:cs="Calibri"/>
                <w:b w:val="0"/>
                <w:bCs w:val="0"/>
                <w:color w:val="000000"/>
              </w:rPr>
              <w:t>)</w:t>
            </w:r>
          </w:p>
        </w:tc>
      </w:tr>
      <w:tr w:rsidR="00497D58" w:rsidRPr="00497D58" w:rsidTr="00497D58">
        <w:trPr>
          <w:cnfStyle w:val="000000100000"/>
          <w:trHeight w:val="300"/>
        </w:trPr>
        <w:tc>
          <w:tcPr>
            <w:cnfStyle w:val="001000000000"/>
            <w:tcW w:w="960" w:type="dxa"/>
            <w:noWrap/>
            <w:hideMark/>
          </w:tcPr>
          <w:p w:rsidR="00497D58" w:rsidRPr="00497D58" w:rsidRDefault="00497D58" w:rsidP="00497D58">
            <w:pPr>
              <w:jc w:val="right"/>
              <w:rPr>
                <w:rFonts w:ascii="Calibri" w:eastAsia="Times New Roman" w:hAnsi="Calibri" w:cs="Calibri"/>
                <w:color w:val="000000"/>
              </w:rPr>
            </w:pPr>
            <w:r w:rsidRPr="00497D58">
              <w:rPr>
                <w:rFonts w:ascii="Calibri" w:eastAsia="Times New Roman" w:hAnsi="Calibri" w:cs="Calibri"/>
                <w:color w:val="000000"/>
              </w:rPr>
              <w:t>8.47</w:t>
            </w:r>
          </w:p>
        </w:tc>
      </w:tr>
      <w:tr w:rsidR="00497D58" w:rsidRPr="00497D58" w:rsidTr="00497D58">
        <w:trPr>
          <w:trHeight w:val="300"/>
        </w:trPr>
        <w:tc>
          <w:tcPr>
            <w:cnfStyle w:val="001000000000"/>
            <w:tcW w:w="960" w:type="dxa"/>
            <w:noWrap/>
            <w:hideMark/>
          </w:tcPr>
          <w:p w:rsidR="00497D58" w:rsidRPr="00497D58" w:rsidRDefault="00497D58" w:rsidP="00497D58">
            <w:pPr>
              <w:jc w:val="right"/>
              <w:rPr>
                <w:rFonts w:ascii="Calibri" w:eastAsia="Times New Roman" w:hAnsi="Calibri" w:cs="Calibri"/>
                <w:color w:val="000000"/>
              </w:rPr>
            </w:pPr>
            <w:r w:rsidRPr="00497D58">
              <w:rPr>
                <w:rFonts w:ascii="Calibri" w:eastAsia="Times New Roman" w:hAnsi="Calibri" w:cs="Calibri"/>
                <w:color w:val="000000"/>
              </w:rPr>
              <w:t>8.77</w:t>
            </w:r>
          </w:p>
        </w:tc>
      </w:tr>
      <w:tr w:rsidR="00497D58" w:rsidRPr="00497D58" w:rsidTr="00497D58">
        <w:trPr>
          <w:cnfStyle w:val="000000100000"/>
          <w:trHeight w:val="300"/>
        </w:trPr>
        <w:tc>
          <w:tcPr>
            <w:cnfStyle w:val="001000000000"/>
            <w:tcW w:w="960" w:type="dxa"/>
            <w:noWrap/>
            <w:hideMark/>
          </w:tcPr>
          <w:p w:rsidR="00497D58" w:rsidRPr="00497D58" w:rsidRDefault="00497D58" w:rsidP="00497D58">
            <w:pPr>
              <w:jc w:val="right"/>
              <w:rPr>
                <w:rFonts w:ascii="Calibri" w:eastAsia="Times New Roman" w:hAnsi="Calibri" w:cs="Calibri"/>
                <w:color w:val="000000"/>
              </w:rPr>
            </w:pPr>
            <w:r w:rsidRPr="00497D58">
              <w:rPr>
                <w:rFonts w:ascii="Calibri" w:eastAsia="Times New Roman" w:hAnsi="Calibri" w:cs="Calibri"/>
                <w:color w:val="000000"/>
              </w:rPr>
              <w:t>8.93</w:t>
            </w:r>
          </w:p>
        </w:tc>
      </w:tr>
      <w:tr w:rsidR="00497D58" w:rsidRPr="00497D58" w:rsidTr="00497D58">
        <w:trPr>
          <w:trHeight w:val="300"/>
        </w:trPr>
        <w:tc>
          <w:tcPr>
            <w:cnfStyle w:val="001000000000"/>
            <w:tcW w:w="960" w:type="dxa"/>
            <w:noWrap/>
            <w:hideMark/>
          </w:tcPr>
          <w:p w:rsidR="00497D58" w:rsidRPr="00497D58" w:rsidRDefault="00497D58" w:rsidP="00497D58">
            <w:pPr>
              <w:jc w:val="right"/>
              <w:rPr>
                <w:rFonts w:ascii="Calibri" w:eastAsia="Times New Roman" w:hAnsi="Calibri" w:cs="Calibri"/>
                <w:color w:val="000000"/>
              </w:rPr>
            </w:pPr>
            <w:r w:rsidRPr="00497D58">
              <w:rPr>
                <w:rFonts w:ascii="Calibri" w:eastAsia="Times New Roman" w:hAnsi="Calibri" w:cs="Calibri"/>
                <w:color w:val="000000"/>
              </w:rPr>
              <w:t>8.88</w:t>
            </w:r>
          </w:p>
        </w:tc>
      </w:tr>
      <w:tr w:rsidR="00497D58" w:rsidRPr="00497D58" w:rsidTr="00497D58">
        <w:trPr>
          <w:cnfStyle w:val="000000100000"/>
          <w:trHeight w:val="300"/>
        </w:trPr>
        <w:tc>
          <w:tcPr>
            <w:cnfStyle w:val="001000000000"/>
            <w:tcW w:w="960" w:type="dxa"/>
            <w:noWrap/>
            <w:hideMark/>
          </w:tcPr>
          <w:p w:rsidR="00497D58" w:rsidRPr="00497D58" w:rsidRDefault="00497D58" w:rsidP="00497D58">
            <w:pPr>
              <w:keepNext/>
              <w:jc w:val="right"/>
              <w:rPr>
                <w:rFonts w:ascii="Calibri" w:eastAsia="Times New Roman" w:hAnsi="Calibri" w:cs="Calibri"/>
                <w:color w:val="000000"/>
              </w:rPr>
            </w:pPr>
            <w:r w:rsidRPr="00497D58">
              <w:rPr>
                <w:rFonts w:ascii="Calibri" w:eastAsia="Times New Roman" w:hAnsi="Calibri" w:cs="Calibri"/>
                <w:color w:val="000000"/>
              </w:rPr>
              <w:t>8.82</w:t>
            </w:r>
          </w:p>
        </w:tc>
      </w:tr>
    </w:tbl>
    <w:p w:rsidR="00497D58" w:rsidRDefault="00497D58" w:rsidP="00497D58">
      <w:pPr>
        <w:pStyle w:val="Caption"/>
      </w:pPr>
      <w:proofErr w:type="gramStart"/>
      <w:r>
        <w:t xml:space="preserve">Table </w:t>
      </w:r>
      <w:fldSimple w:instr=" STYLEREF 1 \s ">
        <w:r w:rsidR="004541D3">
          <w:rPr>
            <w:noProof/>
          </w:rPr>
          <w:t>5</w:t>
        </w:r>
      </w:fldSimple>
      <w:r w:rsidR="004541D3">
        <w:t>.</w:t>
      </w:r>
      <w:proofErr w:type="gramEnd"/>
      <w:r w:rsidR="004541D3">
        <w:fldChar w:fldCharType="begin"/>
      </w:r>
      <w:r w:rsidR="004541D3">
        <w:instrText xml:space="preserve"> SEQ Table \* ARABIC \s 1 </w:instrText>
      </w:r>
      <w:r w:rsidR="004541D3">
        <w:fldChar w:fldCharType="separate"/>
      </w:r>
      <w:r w:rsidR="004541D3">
        <w:rPr>
          <w:noProof/>
        </w:rPr>
        <w:t>1</w:t>
      </w:r>
      <w:r w:rsidR="004541D3">
        <w:fldChar w:fldCharType="end"/>
      </w:r>
      <w:r w:rsidR="004F6EB4">
        <w:t xml:space="preserve"> Flow 1 Velocity Data</w:t>
      </w:r>
    </w:p>
    <w:tbl>
      <w:tblPr>
        <w:tblStyle w:val="LightShading1"/>
        <w:tblW w:w="960" w:type="dxa"/>
        <w:tblLook w:val="04A0"/>
      </w:tblPr>
      <w:tblGrid>
        <w:gridCol w:w="960"/>
      </w:tblGrid>
      <w:tr w:rsidR="00497D58" w:rsidRPr="00497D58" w:rsidTr="00497D58">
        <w:trPr>
          <w:cnfStyle w:val="100000000000"/>
          <w:trHeight w:val="300"/>
        </w:trPr>
        <w:tc>
          <w:tcPr>
            <w:cnfStyle w:val="001000000000"/>
            <w:tcW w:w="960" w:type="dxa"/>
            <w:noWrap/>
            <w:hideMark/>
          </w:tcPr>
          <w:p w:rsidR="00497D58" w:rsidRPr="00497D58" w:rsidRDefault="00497D58" w:rsidP="004F6EB4">
            <w:pPr>
              <w:rPr>
                <w:rFonts w:ascii="Calibri" w:eastAsia="Times New Roman" w:hAnsi="Calibri" w:cs="Calibri"/>
                <w:color w:val="000000"/>
              </w:rPr>
            </w:pPr>
            <w:r w:rsidRPr="00497D58">
              <w:rPr>
                <w:rFonts w:ascii="Calibri" w:eastAsia="Times New Roman" w:hAnsi="Calibri" w:cs="Calibri"/>
                <w:color w:val="000000"/>
              </w:rPr>
              <w:t>Flow 2</w:t>
            </w:r>
            <w:r>
              <w:rPr>
                <w:rFonts w:ascii="Calibri" w:eastAsia="Times New Roman" w:hAnsi="Calibri" w:cs="Calibri"/>
                <w:color w:val="000000"/>
              </w:rPr>
              <w:t xml:space="preserve"> </w:t>
            </w:r>
            <w:r w:rsidRPr="00497D58">
              <w:rPr>
                <w:rFonts w:ascii="Calibri" w:eastAsia="Times New Roman" w:hAnsi="Calibri" w:cs="Calibri"/>
                <w:b w:val="0"/>
                <w:color w:val="000000"/>
              </w:rPr>
              <w:t>(</w:t>
            </w:r>
            <w:r w:rsidR="004F6EB4">
              <w:rPr>
                <w:rFonts w:ascii="Calibri" w:eastAsia="Times New Roman" w:hAnsi="Calibri" w:cs="Calibri"/>
                <w:b w:val="0"/>
                <w:color w:val="000000"/>
              </w:rPr>
              <w:t>s</w:t>
            </w:r>
            <w:r w:rsidRPr="00497D58">
              <w:rPr>
                <w:rFonts w:ascii="Calibri" w:eastAsia="Times New Roman" w:hAnsi="Calibri" w:cs="Calibri"/>
                <w:b w:val="0"/>
                <w:color w:val="000000"/>
              </w:rPr>
              <w:t>)</w:t>
            </w:r>
          </w:p>
        </w:tc>
      </w:tr>
      <w:tr w:rsidR="00497D58" w:rsidRPr="00497D58" w:rsidTr="00497D58">
        <w:trPr>
          <w:cnfStyle w:val="000000100000"/>
          <w:trHeight w:val="300"/>
        </w:trPr>
        <w:tc>
          <w:tcPr>
            <w:cnfStyle w:val="001000000000"/>
            <w:tcW w:w="960" w:type="dxa"/>
            <w:noWrap/>
            <w:hideMark/>
          </w:tcPr>
          <w:p w:rsidR="00497D58" w:rsidRPr="00497D58" w:rsidRDefault="00497D58" w:rsidP="00497D58">
            <w:pPr>
              <w:jc w:val="right"/>
              <w:rPr>
                <w:rFonts w:ascii="Calibri" w:eastAsia="Times New Roman" w:hAnsi="Calibri" w:cs="Calibri"/>
                <w:color w:val="000000"/>
              </w:rPr>
            </w:pPr>
            <w:r w:rsidRPr="00497D58">
              <w:rPr>
                <w:rFonts w:ascii="Calibri" w:eastAsia="Times New Roman" w:hAnsi="Calibri" w:cs="Calibri"/>
                <w:color w:val="000000"/>
              </w:rPr>
              <w:t>12.51</w:t>
            </w:r>
          </w:p>
        </w:tc>
      </w:tr>
      <w:tr w:rsidR="00497D58" w:rsidRPr="00497D58" w:rsidTr="00497D58">
        <w:trPr>
          <w:trHeight w:val="300"/>
        </w:trPr>
        <w:tc>
          <w:tcPr>
            <w:cnfStyle w:val="001000000000"/>
            <w:tcW w:w="960" w:type="dxa"/>
            <w:noWrap/>
            <w:hideMark/>
          </w:tcPr>
          <w:p w:rsidR="00497D58" w:rsidRPr="00497D58" w:rsidRDefault="00497D58" w:rsidP="00497D58">
            <w:pPr>
              <w:jc w:val="right"/>
              <w:rPr>
                <w:rFonts w:ascii="Calibri" w:eastAsia="Times New Roman" w:hAnsi="Calibri" w:cs="Calibri"/>
                <w:color w:val="000000"/>
              </w:rPr>
            </w:pPr>
            <w:r w:rsidRPr="00497D58">
              <w:rPr>
                <w:rFonts w:ascii="Calibri" w:eastAsia="Times New Roman" w:hAnsi="Calibri" w:cs="Calibri"/>
                <w:color w:val="000000"/>
              </w:rPr>
              <w:t>13.61</w:t>
            </w:r>
          </w:p>
        </w:tc>
      </w:tr>
      <w:tr w:rsidR="00497D58" w:rsidRPr="00497D58" w:rsidTr="00497D58">
        <w:trPr>
          <w:cnfStyle w:val="000000100000"/>
          <w:trHeight w:val="300"/>
        </w:trPr>
        <w:tc>
          <w:tcPr>
            <w:cnfStyle w:val="001000000000"/>
            <w:tcW w:w="960" w:type="dxa"/>
            <w:noWrap/>
            <w:hideMark/>
          </w:tcPr>
          <w:p w:rsidR="00497D58" w:rsidRPr="00497D58" w:rsidRDefault="00497D58" w:rsidP="00497D58">
            <w:pPr>
              <w:jc w:val="right"/>
              <w:rPr>
                <w:rFonts w:ascii="Calibri" w:eastAsia="Times New Roman" w:hAnsi="Calibri" w:cs="Calibri"/>
                <w:color w:val="000000"/>
              </w:rPr>
            </w:pPr>
            <w:r w:rsidRPr="00497D58">
              <w:rPr>
                <w:rFonts w:ascii="Calibri" w:eastAsia="Times New Roman" w:hAnsi="Calibri" w:cs="Calibri"/>
                <w:color w:val="000000"/>
              </w:rPr>
              <w:t>12.29</w:t>
            </w:r>
          </w:p>
        </w:tc>
      </w:tr>
      <w:tr w:rsidR="00497D58" w:rsidRPr="00497D58" w:rsidTr="00497D58">
        <w:trPr>
          <w:trHeight w:val="300"/>
        </w:trPr>
        <w:tc>
          <w:tcPr>
            <w:cnfStyle w:val="001000000000"/>
            <w:tcW w:w="960" w:type="dxa"/>
            <w:noWrap/>
            <w:hideMark/>
          </w:tcPr>
          <w:p w:rsidR="00497D58" w:rsidRPr="00497D58" w:rsidRDefault="00497D58" w:rsidP="00497D58">
            <w:pPr>
              <w:keepNext/>
              <w:jc w:val="right"/>
              <w:rPr>
                <w:rFonts w:ascii="Calibri" w:eastAsia="Times New Roman" w:hAnsi="Calibri" w:cs="Calibri"/>
                <w:color w:val="000000"/>
              </w:rPr>
            </w:pPr>
            <w:r w:rsidRPr="00497D58">
              <w:rPr>
                <w:rFonts w:ascii="Calibri" w:eastAsia="Times New Roman" w:hAnsi="Calibri" w:cs="Calibri"/>
                <w:color w:val="000000"/>
              </w:rPr>
              <w:t>14.81</w:t>
            </w:r>
          </w:p>
        </w:tc>
      </w:tr>
    </w:tbl>
    <w:p w:rsidR="00497D58" w:rsidRDefault="00497D58" w:rsidP="00497D58">
      <w:pPr>
        <w:pStyle w:val="Caption"/>
      </w:pPr>
      <w:proofErr w:type="gramStart"/>
      <w:r>
        <w:t xml:space="preserve">Table </w:t>
      </w:r>
      <w:fldSimple w:instr=" STYLEREF 1 \s ">
        <w:r w:rsidR="004541D3">
          <w:rPr>
            <w:noProof/>
          </w:rPr>
          <w:t>5</w:t>
        </w:r>
      </w:fldSimple>
      <w:r w:rsidR="004541D3">
        <w:t>.</w:t>
      </w:r>
      <w:proofErr w:type="gramEnd"/>
      <w:r w:rsidR="004541D3">
        <w:fldChar w:fldCharType="begin"/>
      </w:r>
      <w:r w:rsidR="004541D3">
        <w:instrText xml:space="preserve"> SEQ Table \* ARABIC \s 1 </w:instrText>
      </w:r>
      <w:r w:rsidR="004541D3">
        <w:fldChar w:fldCharType="separate"/>
      </w:r>
      <w:r w:rsidR="004541D3">
        <w:rPr>
          <w:noProof/>
        </w:rPr>
        <w:t>2</w:t>
      </w:r>
      <w:r w:rsidR="004541D3">
        <w:fldChar w:fldCharType="end"/>
      </w:r>
      <w:r w:rsidR="004F6EB4">
        <w:t xml:space="preserve"> Flow 2 Velocity Data</w:t>
      </w:r>
    </w:p>
    <w:p w:rsidR="00497D58" w:rsidRDefault="00497D58" w:rsidP="00497D58">
      <w:pPr>
        <w:pStyle w:val="Heading3"/>
      </w:pPr>
      <w:r>
        <w:t>Karman Vortices</w:t>
      </w:r>
    </w:p>
    <w:tbl>
      <w:tblPr>
        <w:tblStyle w:val="LightShading1"/>
        <w:tblW w:w="8120" w:type="dxa"/>
        <w:tblLook w:val="04A0"/>
      </w:tblPr>
      <w:tblGrid>
        <w:gridCol w:w="960"/>
        <w:gridCol w:w="4140"/>
        <w:gridCol w:w="2463"/>
        <w:gridCol w:w="607"/>
      </w:tblGrid>
      <w:tr w:rsidR="00497D58" w:rsidRPr="00497D58" w:rsidTr="00497D58">
        <w:trPr>
          <w:cnfStyle w:val="100000000000"/>
          <w:trHeight w:val="300"/>
        </w:trPr>
        <w:tc>
          <w:tcPr>
            <w:cnfStyle w:val="001000000000"/>
            <w:tcW w:w="960" w:type="dxa"/>
            <w:noWrap/>
            <w:hideMark/>
          </w:tcPr>
          <w:p w:rsidR="00497D58" w:rsidRPr="00497D58" w:rsidRDefault="00497D58" w:rsidP="00497D58">
            <w:pPr>
              <w:rPr>
                <w:rFonts w:ascii="Calibri" w:eastAsia="Times New Roman" w:hAnsi="Calibri" w:cs="Calibri"/>
                <w:color w:val="000000"/>
              </w:rPr>
            </w:pPr>
            <w:r w:rsidRPr="00497D58">
              <w:rPr>
                <w:rFonts w:ascii="Calibri" w:eastAsia="Times New Roman" w:hAnsi="Calibri" w:cs="Calibri"/>
                <w:color w:val="000000"/>
              </w:rPr>
              <w:t>Flow 1</w:t>
            </w:r>
          </w:p>
        </w:tc>
        <w:tc>
          <w:tcPr>
            <w:tcW w:w="4140" w:type="dxa"/>
            <w:noWrap/>
            <w:hideMark/>
          </w:tcPr>
          <w:p w:rsidR="00497D58" w:rsidRPr="00497D58" w:rsidRDefault="00497D58" w:rsidP="00497D58">
            <w:pPr>
              <w:jc w:val="center"/>
              <w:cnfStyle w:val="100000000000"/>
              <w:rPr>
                <w:rFonts w:ascii="Calibri" w:eastAsia="Times New Roman" w:hAnsi="Calibri" w:cs="Calibri"/>
                <w:color w:val="000000"/>
              </w:rPr>
            </w:pPr>
            <w:r w:rsidRPr="00497D58">
              <w:rPr>
                <w:rFonts w:ascii="Calibri" w:eastAsia="Times New Roman" w:hAnsi="Calibri" w:cs="Calibri"/>
                <w:color w:val="000000"/>
              </w:rPr>
              <w:t>Blocking Object</w:t>
            </w:r>
          </w:p>
        </w:tc>
        <w:tc>
          <w:tcPr>
            <w:tcW w:w="3020" w:type="dxa"/>
            <w:gridSpan w:val="2"/>
            <w:noWrap/>
            <w:hideMark/>
          </w:tcPr>
          <w:p w:rsidR="00497D58" w:rsidRPr="00497D58" w:rsidRDefault="00497D58" w:rsidP="00497D58">
            <w:pPr>
              <w:jc w:val="center"/>
              <w:cnfStyle w:val="100000000000"/>
              <w:rPr>
                <w:rFonts w:ascii="Calibri" w:eastAsia="Times New Roman" w:hAnsi="Calibri" w:cs="Calibri"/>
                <w:color w:val="000000"/>
              </w:rPr>
            </w:pPr>
            <w:r w:rsidRPr="00497D58">
              <w:rPr>
                <w:rFonts w:ascii="Calibri" w:eastAsia="Times New Roman" w:hAnsi="Calibri" w:cs="Calibri"/>
                <w:color w:val="000000"/>
              </w:rPr>
              <w:t>Measured Parameter</w:t>
            </w:r>
          </w:p>
        </w:tc>
      </w:tr>
      <w:tr w:rsidR="00497D58" w:rsidRPr="00497D58" w:rsidTr="00497D58">
        <w:trPr>
          <w:cnfStyle w:val="000000100000"/>
          <w:trHeight w:val="300"/>
        </w:trPr>
        <w:tc>
          <w:tcPr>
            <w:cnfStyle w:val="001000000000"/>
            <w:tcW w:w="5100" w:type="dxa"/>
            <w:gridSpan w:val="2"/>
            <w:vMerge w:val="restart"/>
            <w:noWrap/>
            <w:hideMark/>
          </w:tcPr>
          <w:p w:rsidR="00497D58" w:rsidRPr="00497D58" w:rsidRDefault="00497D58" w:rsidP="00497D58">
            <w:pPr>
              <w:jc w:val="center"/>
              <w:rPr>
                <w:rFonts w:ascii="Calibri" w:eastAsia="Times New Roman" w:hAnsi="Calibri" w:cs="Calibri"/>
                <w:color w:val="000000"/>
              </w:rPr>
            </w:pPr>
            <w:r w:rsidRPr="00497D58">
              <w:rPr>
                <w:rFonts w:ascii="Calibri" w:eastAsia="Times New Roman" w:hAnsi="Calibri" w:cs="Calibri"/>
                <w:color w:val="000000"/>
              </w:rPr>
              <w:t xml:space="preserve">Cylinder </w:t>
            </w:r>
          </w:p>
        </w:tc>
        <w:tc>
          <w:tcPr>
            <w:tcW w:w="2463" w:type="dxa"/>
            <w:noWrap/>
            <w:hideMark/>
          </w:tcPr>
          <w:p w:rsidR="00497D58" w:rsidRPr="00497D58" w:rsidRDefault="00497D58" w:rsidP="00497D58">
            <w:pPr>
              <w:jc w:val="center"/>
              <w:cnfStyle w:val="000000100000"/>
              <w:rPr>
                <w:rFonts w:ascii="Calibri" w:eastAsia="Times New Roman" w:hAnsi="Calibri" w:cs="Calibri"/>
                <w:color w:val="000000"/>
              </w:rPr>
            </w:pPr>
            <w:r w:rsidRPr="00497D58">
              <w:rPr>
                <w:rFonts w:ascii="Calibri" w:eastAsia="Times New Roman" w:hAnsi="Calibri" w:cs="Calibri"/>
                <w:color w:val="000000"/>
              </w:rPr>
              <w:t>Wake Length (in)</w:t>
            </w:r>
          </w:p>
        </w:tc>
        <w:tc>
          <w:tcPr>
            <w:tcW w:w="557" w:type="dxa"/>
            <w:noWrap/>
            <w:hideMark/>
          </w:tcPr>
          <w:p w:rsidR="00497D58" w:rsidRPr="00497D58" w:rsidRDefault="00497D58" w:rsidP="00497D58">
            <w:pPr>
              <w:jc w:val="center"/>
              <w:cnfStyle w:val="000000100000"/>
              <w:rPr>
                <w:rFonts w:ascii="Calibri" w:eastAsia="Times New Roman" w:hAnsi="Calibri" w:cs="Calibri"/>
                <w:color w:val="000000"/>
              </w:rPr>
            </w:pPr>
            <w:r w:rsidRPr="00497D58">
              <w:rPr>
                <w:rFonts w:ascii="Calibri" w:eastAsia="Times New Roman" w:hAnsi="Calibri" w:cs="Calibri"/>
                <w:color w:val="000000"/>
              </w:rPr>
              <w:t>6</w:t>
            </w:r>
          </w:p>
        </w:tc>
      </w:tr>
      <w:tr w:rsidR="00497D58" w:rsidRPr="00497D58" w:rsidTr="00497D58">
        <w:trPr>
          <w:trHeight w:val="300"/>
        </w:trPr>
        <w:tc>
          <w:tcPr>
            <w:cnfStyle w:val="001000000000"/>
            <w:tcW w:w="5100" w:type="dxa"/>
            <w:gridSpan w:val="2"/>
            <w:vMerge/>
            <w:hideMark/>
          </w:tcPr>
          <w:p w:rsidR="00497D58" w:rsidRPr="00497D58" w:rsidRDefault="00497D58" w:rsidP="00497D58">
            <w:pPr>
              <w:rPr>
                <w:rFonts w:ascii="Calibri" w:eastAsia="Times New Roman" w:hAnsi="Calibri" w:cs="Calibri"/>
                <w:color w:val="000000"/>
              </w:rPr>
            </w:pPr>
          </w:p>
        </w:tc>
        <w:tc>
          <w:tcPr>
            <w:tcW w:w="2463" w:type="dxa"/>
            <w:noWrap/>
            <w:hideMark/>
          </w:tcPr>
          <w:p w:rsidR="00497D58" w:rsidRPr="00497D58" w:rsidRDefault="00497D58" w:rsidP="00497D58">
            <w:pPr>
              <w:jc w:val="center"/>
              <w:cnfStyle w:val="000000000000"/>
              <w:rPr>
                <w:rFonts w:ascii="Calibri" w:eastAsia="Times New Roman" w:hAnsi="Calibri" w:cs="Calibri"/>
                <w:color w:val="000000"/>
              </w:rPr>
            </w:pPr>
            <w:r w:rsidRPr="00497D58">
              <w:rPr>
                <w:rFonts w:ascii="Calibri" w:eastAsia="Times New Roman" w:hAnsi="Calibri" w:cs="Calibri"/>
                <w:color w:val="000000"/>
              </w:rPr>
              <w:t>Vortex Diameter (in)</w:t>
            </w:r>
          </w:p>
        </w:tc>
        <w:tc>
          <w:tcPr>
            <w:tcW w:w="557" w:type="dxa"/>
            <w:noWrap/>
            <w:hideMark/>
          </w:tcPr>
          <w:p w:rsidR="00497D58" w:rsidRPr="00497D58" w:rsidRDefault="00497D58" w:rsidP="00497D58">
            <w:pPr>
              <w:jc w:val="center"/>
              <w:cnfStyle w:val="000000000000"/>
              <w:rPr>
                <w:rFonts w:ascii="Calibri" w:eastAsia="Times New Roman" w:hAnsi="Calibri" w:cs="Calibri"/>
                <w:color w:val="000000"/>
              </w:rPr>
            </w:pPr>
            <w:r w:rsidRPr="00497D58">
              <w:rPr>
                <w:rFonts w:ascii="Calibri" w:eastAsia="Times New Roman" w:hAnsi="Calibri" w:cs="Calibri"/>
                <w:color w:val="000000"/>
              </w:rPr>
              <w:t>1.5</w:t>
            </w:r>
          </w:p>
        </w:tc>
      </w:tr>
      <w:tr w:rsidR="00497D58" w:rsidRPr="00497D58" w:rsidTr="00497D58">
        <w:trPr>
          <w:cnfStyle w:val="000000100000"/>
          <w:trHeight w:val="300"/>
        </w:trPr>
        <w:tc>
          <w:tcPr>
            <w:cnfStyle w:val="001000000000"/>
            <w:tcW w:w="5100" w:type="dxa"/>
            <w:gridSpan w:val="2"/>
            <w:vMerge w:val="restart"/>
            <w:noWrap/>
            <w:hideMark/>
          </w:tcPr>
          <w:p w:rsidR="00497D58" w:rsidRPr="00497D58" w:rsidRDefault="00497D58" w:rsidP="00497D58">
            <w:pPr>
              <w:jc w:val="center"/>
              <w:rPr>
                <w:rFonts w:ascii="Calibri" w:eastAsia="Times New Roman" w:hAnsi="Calibri" w:cs="Calibri"/>
                <w:color w:val="000000"/>
              </w:rPr>
            </w:pPr>
            <w:r w:rsidRPr="00497D58">
              <w:rPr>
                <w:rFonts w:ascii="Calibri" w:eastAsia="Times New Roman" w:hAnsi="Calibri" w:cs="Calibri"/>
                <w:color w:val="000000"/>
              </w:rPr>
              <w:t>Plate Perpendicular to Flow</w:t>
            </w:r>
          </w:p>
        </w:tc>
        <w:tc>
          <w:tcPr>
            <w:tcW w:w="2463" w:type="dxa"/>
            <w:noWrap/>
            <w:hideMark/>
          </w:tcPr>
          <w:p w:rsidR="00497D58" w:rsidRPr="00497D58" w:rsidRDefault="00497D58" w:rsidP="00497D58">
            <w:pPr>
              <w:jc w:val="center"/>
              <w:cnfStyle w:val="000000100000"/>
              <w:rPr>
                <w:rFonts w:ascii="Calibri" w:eastAsia="Times New Roman" w:hAnsi="Calibri" w:cs="Calibri"/>
                <w:color w:val="000000"/>
              </w:rPr>
            </w:pPr>
            <w:r w:rsidRPr="00497D58">
              <w:rPr>
                <w:rFonts w:ascii="Calibri" w:eastAsia="Times New Roman" w:hAnsi="Calibri" w:cs="Calibri"/>
                <w:color w:val="000000"/>
              </w:rPr>
              <w:t>Wake Length (in)</w:t>
            </w:r>
          </w:p>
        </w:tc>
        <w:tc>
          <w:tcPr>
            <w:tcW w:w="557" w:type="dxa"/>
            <w:noWrap/>
            <w:hideMark/>
          </w:tcPr>
          <w:p w:rsidR="00497D58" w:rsidRPr="00497D58" w:rsidRDefault="00497D58" w:rsidP="00497D58">
            <w:pPr>
              <w:jc w:val="center"/>
              <w:cnfStyle w:val="000000100000"/>
              <w:rPr>
                <w:rFonts w:ascii="Calibri" w:eastAsia="Times New Roman" w:hAnsi="Calibri" w:cs="Calibri"/>
                <w:color w:val="000000"/>
              </w:rPr>
            </w:pPr>
            <w:r w:rsidRPr="00497D58">
              <w:rPr>
                <w:rFonts w:ascii="Calibri" w:eastAsia="Times New Roman" w:hAnsi="Calibri" w:cs="Calibri"/>
                <w:color w:val="000000"/>
              </w:rPr>
              <w:t>10</w:t>
            </w:r>
          </w:p>
        </w:tc>
      </w:tr>
      <w:tr w:rsidR="00497D58" w:rsidRPr="00497D58" w:rsidTr="00497D58">
        <w:trPr>
          <w:trHeight w:val="300"/>
        </w:trPr>
        <w:tc>
          <w:tcPr>
            <w:cnfStyle w:val="001000000000"/>
            <w:tcW w:w="5100" w:type="dxa"/>
            <w:gridSpan w:val="2"/>
            <w:vMerge/>
            <w:hideMark/>
          </w:tcPr>
          <w:p w:rsidR="00497D58" w:rsidRPr="00497D58" w:rsidRDefault="00497D58" w:rsidP="00497D58">
            <w:pPr>
              <w:rPr>
                <w:rFonts w:ascii="Calibri" w:eastAsia="Times New Roman" w:hAnsi="Calibri" w:cs="Calibri"/>
                <w:color w:val="000000"/>
              </w:rPr>
            </w:pPr>
          </w:p>
        </w:tc>
        <w:tc>
          <w:tcPr>
            <w:tcW w:w="2463" w:type="dxa"/>
            <w:noWrap/>
            <w:hideMark/>
          </w:tcPr>
          <w:p w:rsidR="00497D58" w:rsidRPr="00497D58" w:rsidRDefault="00497D58" w:rsidP="00497D58">
            <w:pPr>
              <w:jc w:val="center"/>
              <w:cnfStyle w:val="000000000000"/>
              <w:rPr>
                <w:rFonts w:ascii="Calibri" w:eastAsia="Times New Roman" w:hAnsi="Calibri" w:cs="Calibri"/>
                <w:color w:val="000000"/>
              </w:rPr>
            </w:pPr>
            <w:r w:rsidRPr="00497D58">
              <w:rPr>
                <w:rFonts w:ascii="Calibri" w:eastAsia="Times New Roman" w:hAnsi="Calibri" w:cs="Calibri"/>
                <w:color w:val="000000"/>
              </w:rPr>
              <w:t>Vortex Diameter (in)</w:t>
            </w:r>
          </w:p>
        </w:tc>
        <w:tc>
          <w:tcPr>
            <w:tcW w:w="557" w:type="dxa"/>
            <w:noWrap/>
            <w:hideMark/>
          </w:tcPr>
          <w:p w:rsidR="00497D58" w:rsidRPr="00497D58" w:rsidRDefault="00497D58" w:rsidP="00497D58">
            <w:pPr>
              <w:jc w:val="center"/>
              <w:cnfStyle w:val="000000000000"/>
              <w:rPr>
                <w:rFonts w:ascii="Calibri" w:eastAsia="Times New Roman" w:hAnsi="Calibri" w:cs="Calibri"/>
                <w:color w:val="000000"/>
              </w:rPr>
            </w:pPr>
            <w:r w:rsidRPr="00497D58">
              <w:rPr>
                <w:rFonts w:ascii="Calibri" w:eastAsia="Times New Roman" w:hAnsi="Calibri" w:cs="Calibri"/>
                <w:color w:val="000000"/>
              </w:rPr>
              <w:t>0.75</w:t>
            </w:r>
          </w:p>
        </w:tc>
      </w:tr>
      <w:tr w:rsidR="00497D58" w:rsidRPr="00497D58" w:rsidTr="00497D58">
        <w:trPr>
          <w:cnfStyle w:val="000000100000"/>
          <w:trHeight w:val="300"/>
        </w:trPr>
        <w:tc>
          <w:tcPr>
            <w:cnfStyle w:val="001000000000"/>
            <w:tcW w:w="5100" w:type="dxa"/>
            <w:gridSpan w:val="2"/>
            <w:vMerge w:val="restart"/>
            <w:noWrap/>
            <w:hideMark/>
          </w:tcPr>
          <w:p w:rsidR="00497D58" w:rsidRPr="00497D58" w:rsidRDefault="00497D58" w:rsidP="00497D58">
            <w:pPr>
              <w:jc w:val="center"/>
              <w:rPr>
                <w:rFonts w:ascii="Calibri" w:eastAsia="Times New Roman" w:hAnsi="Calibri" w:cs="Calibri"/>
                <w:color w:val="000000"/>
              </w:rPr>
            </w:pPr>
            <w:r w:rsidRPr="00497D58">
              <w:rPr>
                <w:rFonts w:ascii="Calibri" w:eastAsia="Times New Roman" w:hAnsi="Calibri" w:cs="Calibri"/>
                <w:color w:val="000000"/>
              </w:rPr>
              <w:t>Plate 45 degrees to Flow</w:t>
            </w:r>
          </w:p>
        </w:tc>
        <w:tc>
          <w:tcPr>
            <w:tcW w:w="2463" w:type="dxa"/>
            <w:noWrap/>
            <w:hideMark/>
          </w:tcPr>
          <w:p w:rsidR="00497D58" w:rsidRPr="00497D58" w:rsidRDefault="00497D58" w:rsidP="00497D58">
            <w:pPr>
              <w:jc w:val="center"/>
              <w:cnfStyle w:val="000000100000"/>
              <w:rPr>
                <w:rFonts w:ascii="Calibri" w:eastAsia="Times New Roman" w:hAnsi="Calibri" w:cs="Calibri"/>
                <w:color w:val="000000"/>
              </w:rPr>
            </w:pPr>
            <w:r w:rsidRPr="00497D58">
              <w:rPr>
                <w:rFonts w:ascii="Calibri" w:eastAsia="Times New Roman" w:hAnsi="Calibri" w:cs="Calibri"/>
                <w:color w:val="000000"/>
              </w:rPr>
              <w:t>Wake Length (in)</w:t>
            </w:r>
          </w:p>
        </w:tc>
        <w:tc>
          <w:tcPr>
            <w:tcW w:w="557" w:type="dxa"/>
            <w:noWrap/>
            <w:hideMark/>
          </w:tcPr>
          <w:p w:rsidR="00497D58" w:rsidRPr="00497D58" w:rsidRDefault="00497D58" w:rsidP="00497D58">
            <w:pPr>
              <w:jc w:val="center"/>
              <w:cnfStyle w:val="000000100000"/>
              <w:rPr>
                <w:rFonts w:ascii="Calibri" w:eastAsia="Times New Roman" w:hAnsi="Calibri" w:cs="Calibri"/>
                <w:color w:val="000000"/>
              </w:rPr>
            </w:pPr>
            <w:r w:rsidRPr="00497D58">
              <w:rPr>
                <w:rFonts w:ascii="Calibri" w:eastAsia="Times New Roman" w:hAnsi="Calibri" w:cs="Calibri"/>
                <w:color w:val="000000"/>
              </w:rPr>
              <w:t>9</w:t>
            </w:r>
          </w:p>
        </w:tc>
      </w:tr>
      <w:tr w:rsidR="00497D58" w:rsidRPr="00497D58" w:rsidTr="00497D58">
        <w:trPr>
          <w:trHeight w:val="300"/>
        </w:trPr>
        <w:tc>
          <w:tcPr>
            <w:cnfStyle w:val="001000000000"/>
            <w:tcW w:w="5100" w:type="dxa"/>
            <w:gridSpan w:val="2"/>
            <w:vMerge/>
            <w:hideMark/>
          </w:tcPr>
          <w:p w:rsidR="00497D58" w:rsidRPr="00497D58" w:rsidRDefault="00497D58" w:rsidP="00497D58">
            <w:pPr>
              <w:rPr>
                <w:rFonts w:ascii="Calibri" w:eastAsia="Times New Roman" w:hAnsi="Calibri" w:cs="Calibri"/>
                <w:color w:val="000000"/>
              </w:rPr>
            </w:pPr>
          </w:p>
        </w:tc>
        <w:tc>
          <w:tcPr>
            <w:tcW w:w="2463" w:type="dxa"/>
            <w:noWrap/>
            <w:hideMark/>
          </w:tcPr>
          <w:p w:rsidR="00497D58" w:rsidRPr="00497D58" w:rsidRDefault="00497D58" w:rsidP="00497D58">
            <w:pPr>
              <w:jc w:val="center"/>
              <w:cnfStyle w:val="000000000000"/>
              <w:rPr>
                <w:rFonts w:ascii="Calibri" w:eastAsia="Times New Roman" w:hAnsi="Calibri" w:cs="Calibri"/>
                <w:color w:val="000000"/>
              </w:rPr>
            </w:pPr>
            <w:r w:rsidRPr="00497D58">
              <w:rPr>
                <w:rFonts w:ascii="Calibri" w:eastAsia="Times New Roman" w:hAnsi="Calibri" w:cs="Calibri"/>
                <w:color w:val="000000"/>
              </w:rPr>
              <w:t>Vortex Diameter (in)</w:t>
            </w:r>
          </w:p>
        </w:tc>
        <w:tc>
          <w:tcPr>
            <w:tcW w:w="557" w:type="dxa"/>
            <w:noWrap/>
            <w:hideMark/>
          </w:tcPr>
          <w:p w:rsidR="00497D58" w:rsidRPr="00497D58" w:rsidRDefault="00497D58" w:rsidP="00497D58">
            <w:pPr>
              <w:jc w:val="center"/>
              <w:cnfStyle w:val="000000000000"/>
              <w:rPr>
                <w:rFonts w:ascii="Calibri" w:eastAsia="Times New Roman" w:hAnsi="Calibri" w:cs="Calibri"/>
                <w:color w:val="000000"/>
              </w:rPr>
            </w:pPr>
            <w:r w:rsidRPr="00497D58">
              <w:rPr>
                <w:rFonts w:ascii="Calibri" w:eastAsia="Times New Roman" w:hAnsi="Calibri" w:cs="Calibri"/>
                <w:color w:val="000000"/>
              </w:rPr>
              <w:t>2</w:t>
            </w:r>
          </w:p>
        </w:tc>
      </w:tr>
      <w:tr w:rsidR="00497D58" w:rsidRPr="00497D58" w:rsidTr="00497D58">
        <w:trPr>
          <w:cnfStyle w:val="000000100000"/>
          <w:trHeight w:val="300"/>
        </w:trPr>
        <w:tc>
          <w:tcPr>
            <w:cnfStyle w:val="001000000000"/>
            <w:tcW w:w="5100" w:type="dxa"/>
            <w:gridSpan w:val="2"/>
            <w:vMerge w:val="restart"/>
            <w:noWrap/>
            <w:hideMark/>
          </w:tcPr>
          <w:p w:rsidR="00497D58" w:rsidRPr="00497D58" w:rsidRDefault="00497D58" w:rsidP="00497D58">
            <w:pPr>
              <w:jc w:val="center"/>
              <w:rPr>
                <w:rFonts w:ascii="Calibri" w:eastAsia="Times New Roman" w:hAnsi="Calibri" w:cs="Calibri"/>
                <w:color w:val="000000"/>
              </w:rPr>
            </w:pPr>
            <w:r w:rsidRPr="00497D58">
              <w:rPr>
                <w:rFonts w:ascii="Calibri" w:eastAsia="Times New Roman" w:hAnsi="Calibri" w:cs="Calibri"/>
                <w:color w:val="000000"/>
              </w:rPr>
              <w:t>Plate Parallel to Flow</w:t>
            </w:r>
          </w:p>
        </w:tc>
        <w:tc>
          <w:tcPr>
            <w:tcW w:w="2463" w:type="dxa"/>
            <w:noWrap/>
            <w:hideMark/>
          </w:tcPr>
          <w:p w:rsidR="00497D58" w:rsidRPr="00497D58" w:rsidRDefault="00497D58" w:rsidP="00497D58">
            <w:pPr>
              <w:jc w:val="center"/>
              <w:cnfStyle w:val="000000100000"/>
              <w:rPr>
                <w:rFonts w:ascii="Calibri" w:eastAsia="Times New Roman" w:hAnsi="Calibri" w:cs="Calibri"/>
                <w:color w:val="000000"/>
              </w:rPr>
            </w:pPr>
            <w:r w:rsidRPr="00497D58">
              <w:rPr>
                <w:rFonts w:ascii="Calibri" w:eastAsia="Times New Roman" w:hAnsi="Calibri" w:cs="Calibri"/>
                <w:color w:val="000000"/>
              </w:rPr>
              <w:t>Wake Length (in)</w:t>
            </w:r>
          </w:p>
        </w:tc>
        <w:tc>
          <w:tcPr>
            <w:tcW w:w="557" w:type="dxa"/>
            <w:noWrap/>
            <w:hideMark/>
          </w:tcPr>
          <w:p w:rsidR="00497D58" w:rsidRPr="00497D58" w:rsidRDefault="00497D58" w:rsidP="00497D58">
            <w:pPr>
              <w:jc w:val="center"/>
              <w:cnfStyle w:val="000000100000"/>
              <w:rPr>
                <w:rFonts w:ascii="Calibri" w:eastAsia="Times New Roman" w:hAnsi="Calibri" w:cs="Calibri"/>
                <w:color w:val="000000"/>
              </w:rPr>
            </w:pPr>
            <w:r w:rsidRPr="00497D58">
              <w:rPr>
                <w:rFonts w:ascii="Calibri" w:eastAsia="Times New Roman" w:hAnsi="Calibri" w:cs="Calibri"/>
                <w:color w:val="000000"/>
              </w:rPr>
              <w:t>7</w:t>
            </w:r>
          </w:p>
        </w:tc>
      </w:tr>
      <w:tr w:rsidR="00497D58" w:rsidRPr="00497D58" w:rsidTr="00497D58">
        <w:trPr>
          <w:trHeight w:val="300"/>
        </w:trPr>
        <w:tc>
          <w:tcPr>
            <w:cnfStyle w:val="001000000000"/>
            <w:tcW w:w="5100" w:type="dxa"/>
            <w:gridSpan w:val="2"/>
            <w:vMerge/>
            <w:hideMark/>
          </w:tcPr>
          <w:p w:rsidR="00497D58" w:rsidRPr="00497D58" w:rsidRDefault="00497D58" w:rsidP="00497D58">
            <w:pPr>
              <w:rPr>
                <w:rFonts w:ascii="Calibri" w:eastAsia="Times New Roman" w:hAnsi="Calibri" w:cs="Calibri"/>
                <w:color w:val="000000"/>
              </w:rPr>
            </w:pPr>
          </w:p>
        </w:tc>
        <w:tc>
          <w:tcPr>
            <w:tcW w:w="2463" w:type="dxa"/>
            <w:noWrap/>
            <w:hideMark/>
          </w:tcPr>
          <w:p w:rsidR="00497D58" w:rsidRPr="00497D58" w:rsidRDefault="00497D58" w:rsidP="00497D58">
            <w:pPr>
              <w:jc w:val="center"/>
              <w:cnfStyle w:val="000000000000"/>
              <w:rPr>
                <w:rFonts w:ascii="Calibri" w:eastAsia="Times New Roman" w:hAnsi="Calibri" w:cs="Calibri"/>
                <w:color w:val="000000"/>
              </w:rPr>
            </w:pPr>
            <w:r w:rsidRPr="00497D58">
              <w:rPr>
                <w:rFonts w:ascii="Calibri" w:eastAsia="Times New Roman" w:hAnsi="Calibri" w:cs="Calibri"/>
                <w:color w:val="000000"/>
              </w:rPr>
              <w:t>Vortex Diameter (in)</w:t>
            </w:r>
          </w:p>
        </w:tc>
        <w:tc>
          <w:tcPr>
            <w:tcW w:w="557" w:type="dxa"/>
            <w:noWrap/>
            <w:hideMark/>
          </w:tcPr>
          <w:p w:rsidR="00497D58" w:rsidRPr="00497D58" w:rsidRDefault="00497D58" w:rsidP="00497D58">
            <w:pPr>
              <w:keepNext/>
              <w:jc w:val="center"/>
              <w:cnfStyle w:val="000000000000"/>
              <w:rPr>
                <w:rFonts w:ascii="Calibri" w:eastAsia="Times New Roman" w:hAnsi="Calibri" w:cs="Calibri"/>
                <w:color w:val="000000"/>
              </w:rPr>
            </w:pPr>
            <w:r w:rsidRPr="00497D58">
              <w:rPr>
                <w:rFonts w:ascii="Calibri" w:eastAsia="Times New Roman" w:hAnsi="Calibri" w:cs="Calibri"/>
                <w:color w:val="000000"/>
              </w:rPr>
              <w:t>0.5</w:t>
            </w:r>
          </w:p>
        </w:tc>
      </w:tr>
    </w:tbl>
    <w:p w:rsidR="00497D58" w:rsidRDefault="00497D58" w:rsidP="00497D58">
      <w:pPr>
        <w:pStyle w:val="Caption"/>
      </w:pPr>
      <w:proofErr w:type="gramStart"/>
      <w:r>
        <w:t xml:space="preserve">Table </w:t>
      </w:r>
      <w:fldSimple w:instr=" STYLEREF 1 \s ">
        <w:r w:rsidR="004541D3">
          <w:rPr>
            <w:noProof/>
          </w:rPr>
          <w:t>5</w:t>
        </w:r>
      </w:fldSimple>
      <w:r w:rsidR="004541D3">
        <w:t>.</w:t>
      </w:r>
      <w:proofErr w:type="gramEnd"/>
      <w:r w:rsidR="004541D3">
        <w:fldChar w:fldCharType="begin"/>
      </w:r>
      <w:r w:rsidR="004541D3">
        <w:instrText xml:space="preserve"> SEQ Table \* ARABIC \s 1 </w:instrText>
      </w:r>
      <w:r w:rsidR="004541D3">
        <w:fldChar w:fldCharType="separate"/>
      </w:r>
      <w:r w:rsidR="004541D3">
        <w:rPr>
          <w:noProof/>
        </w:rPr>
        <w:t>3</w:t>
      </w:r>
      <w:r w:rsidR="004541D3">
        <w:fldChar w:fldCharType="end"/>
      </w:r>
      <w:r>
        <w:t xml:space="preserve"> Flow 1 Vortex Data</w:t>
      </w:r>
    </w:p>
    <w:p w:rsidR="00E16173" w:rsidRDefault="00E16173" w:rsidP="00E16173"/>
    <w:p w:rsidR="00E16173" w:rsidRDefault="00E16173" w:rsidP="00E16173"/>
    <w:p w:rsidR="00E16173" w:rsidRDefault="00E16173" w:rsidP="00E16173"/>
    <w:p w:rsidR="00E16173" w:rsidRDefault="00E16173" w:rsidP="00E16173"/>
    <w:p w:rsidR="00E16173" w:rsidRPr="00E16173" w:rsidRDefault="00E16173" w:rsidP="00E16173"/>
    <w:tbl>
      <w:tblPr>
        <w:tblStyle w:val="LightShading1"/>
        <w:tblW w:w="8540" w:type="dxa"/>
        <w:tblLook w:val="04A0"/>
      </w:tblPr>
      <w:tblGrid>
        <w:gridCol w:w="960"/>
        <w:gridCol w:w="4140"/>
        <w:gridCol w:w="2126"/>
        <w:gridCol w:w="1314"/>
      </w:tblGrid>
      <w:tr w:rsidR="00497D58" w:rsidRPr="00497D58" w:rsidTr="00497D58">
        <w:trPr>
          <w:cnfStyle w:val="100000000000"/>
          <w:trHeight w:val="300"/>
        </w:trPr>
        <w:tc>
          <w:tcPr>
            <w:cnfStyle w:val="001000000000"/>
            <w:tcW w:w="960" w:type="dxa"/>
            <w:noWrap/>
            <w:hideMark/>
          </w:tcPr>
          <w:p w:rsidR="00497D58" w:rsidRPr="00497D58" w:rsidRDefault="00497D58" w:rsidP="00497D58">
            <w:pPr>
              <w:rPr>
                <w:rFonts w:ascii="Calibri" w:eastAsia="Times New Roman" w:hAnsi="Calibri" w:cs="Calibri"/>
                <w:color w:val="000000"/>
              </w:rPr>
            </w:pPr>
            <w:r w:rsidRPr="00497D58">
              <w:rPr>
                <w:rFonts w:ascii="Calibri" w:eastAsia="Times New Roman" w:hAnsi="Calibri" w:cs="Calibri"/>
                <w:color w:val="000000"/>
              </w:rPr>
              <w:lastRenderedPageBreak/>
              <w:t>Flow 2</w:t>
            </w:r>
          </w:p>
        </w:tc>
        <w:tc>
          <w:tcPr>
            <w:tcW w:w="4140" w:type="dxa"/>
            <w:noWrap/>
            <w:hideMark/>
          </w:tcPr>
          <w:p w:rsidR="00497D58" w:rsidRPr="00497D58" w:rsidRDefault="00497D58" w:rsidP="00497D58">
            <w:pPr>
              <w:jc w:val="center"/>
              <w:cnfStyle w:val="100000000000"/>
              <w:rPr>
                <w:rFonts w:ascii="Calibri" w:eastAsia="Times New Roman" w:hAnsi="Calibri" w:cs="Calibri"/>
                <w:color w:val="000000"/>
              </w:rPr>
            </w:pPr>
            <w:r w:rsidRPr="00497D58">
              <w:rPr>
                <w:rFonts w:ascii="Calibri" w:eastAsia="Times New Roman" w:hAnsi="Calibri" w:cs="Calibri"/>
                <w:color w:val="000000"/>
              </w:rPr>
              <w:t>Blocking Object</w:t>
            </w:r>
          </w:p>
        </w:tc>
        <w:tc>
          <w:tcPr>
            <w:tcW w:w="3440" w:type="dxa"/>
            <w:gridSpan w:val="2"/>
            <w:noWrap/>
            <w:hideMark/>
          </w:tcPr>
          <w:p w:rsidR="00497D58" w:rsidRPr="00497D58" w:rsidRDefault="00497D58" w:rsidP="00497D58">
            <w:pPr>
              <w:jc w:val="center"/>
              <w:cnfStyle w:val="100000000000"/>
              <w:rPr>
                <w:rFonts w:ascii="Calibri" w:eastAsia="Times New Roman" w:hAnsi="Calibri" w:cs="Calibri"/>
                <w:color w:val="000000"/>
              </w:rPr>
            </w:pPr>
            <w:r w:rsidRPr="00497D58">
              <w:rPr>
                <w:rFonts w:ascii="Calibri" w:eastAsia="Times New Roman" w:hAnsi="Calibri" w:cs="Calibri"/>
                <w:color w:val="000000"/>
              </w:rPr>
              <w:t>Measured Parameter</w:t>
            </w:r>
          </w:p>
        </w:tc>
      </w:tr>
      <w:tr w:rsidR="00497D58" w:rsidRPr="00497D58" w:rsidTr="00497D58">
        <w:trPr>
          <w:cnfStyle w:val="000000100000"/>
          <w:trHeight w:val="300"/>
        </w:trPr>
        <w:tc>
          <w:tcPr>
            <w:cnfStyle w:val="001000000000"/>
            <w:tcW w:w="5100" w:type="dxa"/>
            <w:gridSpan w:val="2"/>
            <w:vMerge w:val="restart"/>
            <w:noWrap/>
            <w:hideMark/>
          </w:tcPr>
          <w:p w:rsidR="00497D58" w:rsidRPr="00497D58" w:rsidRDefault="00497D58" w:rsidP="00497D58">
            <w:pPr>
              <w:jc w:val="center"/>
              <w:rPr>
                <w:rFonts w:ascii="Calibri" w:eastAsia="Times New Roman" w:hAnsi="Calibri" w:cs="Calibri"/>
                <w:color w:val="000000"/>
              </w:rPr>
            </w:pPr>
            <w:r w:rsidRPr="00497D58">
              <w:rPr>
                <w:rFonts w:ascii="Calibri" w:eastAsia="Times New Roman" w:hAnsi="Calibri" w:cs="Calibri"/>
                <w:color w:val="000000"/>
              </w:rPr>
              <w:t xml:space="preserve">Cylinder </w:t>
            </w:r>
          </w:p>
        </w:tc>
        <w:tc>
          <w:tcPr>
            <w:tcW w:w="2126" w:type="dxa"/>
            <w:noWrap/>
            <w:hideMark/>
          </w:tcPr>
          <w:p w:rsidR="00497D58" w:rsidRPr="00497D58" w:rsidRDefault="00497D58" w:rsidP="00497D58">
            <w:pPr>
              <w:jc w:val="center"/>
              <w:cnfStyle w:val="000000100000"/>
              <w:rPr>
                <w:rFonts w:ascii="Calibri" w:eastAsia="Times New Roman" w:hAnsi="Calibri" w:cs="Calibri"/>
                <w:color w:val="000000"/>
              </w:rPr>
            </w:pPr>
            <w:r w:rsidRPr="00497D58">
              <w:rPr>
                <w:rFonts w:ascii="Calibri" w:eastAsia="Times New Roman" w:hAnsi="Calibri" w:cs="Calibri"/>
                <w:color w:val="000000"/>
              </w:rPr>
              <w:t>Wake Length (in)</w:t>
            </w:r>
          </w:p>
        </w:tc>
        <w:tc>
          <w:tcPr>
            <w:tcW w:w="1314" w:type="dxa"/>
            <w:noWrap/>
            <w:hideMark/>
          </w:tcPr>
          <w:p w:rsidR="00497D58" w:rsidRPr="00497D58" w:rsidRDefault="00497D58" w:rsidP="00497D58">
            <w:pPr>
              <w:jc w:val="center"/>
              <w:cnfStyle w:val="000000100000"/>
              <w:rPr>
                <w:rFonts w:ascii="Calibri" w:eastAsia="Times New Roman" w:hAnsi="Calibri" w:cs="Calibri"/>
                <w:color w:val="000000"/>
              </w:rPr>
            </w:pPr>
            <w:r w:rsidRPr="00497D58">
              <w:rPr>
                <w:rFonts w:ascii="Calibri" w:eastAsia="Times New Roman" w:hAnsi="Calibri" w:cs="Calibri"/>
                <w:color w:val="000000"/>
              </w:rPr>
              <w:t>5.5</w:t>
            </w:r>
          </w:p>
        </w:tc>
      </w:tr>
      <w:tr w:rsidR="00497D58" w:rsidRPr="00497D58" w:rsidTr="00497D58">
        <w:trPr>
          <w:trHeight w:val="300"/>
        </w:trPr>
        <w:tc>
          <w:tcPr>
            <w:cnfStyle w:val="001000000000"/>
            <w:tcW w:w="5100" w:type="dxa"/>
            <w:gridSpan w:val="2"/>
            <w:vMerge/>
            <w:hideMark/>
          </w:tcPr>
          <w:p w:rsidR="00497D58" w:rsidRPr="00497D58" w:rsidRDefault="00497D58" w:rsidP="00497D58">
            <w:pPr>
              <w:rPr>
                <w:rFonts w:ascii="Calibri" w:eastAsia="Times New Roman" w:hAnsi="Calibri" w:cs="Calibri"/>
                <w:color w:val="000000"/>
              </w:rPr>
            </w:pPr>
          </w:p>
        </w:tc>
        <w:tc>
          <w:tcPr>
            <w:tcW w:w="2126" w:type="dxa"/>
            <w:noWrap/>
            <w:hideMark/>
          </w:tcPr>
          <w:p w:rsidR="00497D58" w:rsidRPr="00497D58" w:rsidRDefault="00497D58" w:rsidP="00497D58">
            <w:pPr>
              <w:jc w:val="center"/>
              <w:cnfStyle w:val="000000000000"/>
              <w:rPr>
                <w:rFonts w:ascii="Calibri" w:eastAsia="Times New Roman" w:hAnsi="Calibri" w:cs="Calibri"/>
                <w:color w:val="000000"/>
              </w:rPr>
            </w:pPr>
            <w:r w:rsidRPr="00497D58">
              <w:rPr>
                <w:rFonts w:ascii="Calibri" w:eastAsia="Times New Roman" w:hAnsi="Calibri" w:cs="Calibri"/>
                <w:color w:val="000000"/>
              </w:rPr>
              <w:t>Vortex Diameter (in)</w:t>
            </w:r>
          </w:p>
        </w:tc>
        <w:tc>
          <w:tcPr>
            <w:tcW w:w="1314" w:type="dxa"/>
            <w:noWrap/>
            <w:hideMark/>
          </w:tcPr>
          <w:p w:rsidR="00497D58" w:rsidRPr="00497D58" w:rsidRDefault="00497D58" w:rsidP="00497D58">
            <w:pPr>
              <w:jc w:val="center"/>
              <w:cnfStyle w:val="000000000000"/>
              <w:rPr>
                <w:rFonts w:ascii="Calibri" w:eastAsia="Times New Roman" w:hAnsi="Calibri" w:cs="Calibri"/>
                <w:color w:val="000000"/>
              </w:rPr>
            </w:pPr>
            <w:r w:rsidRPr="00497D58">
              <w:rPr>
                <w:rFonts w:ascii="Calibri" w:eastAsia="Times New Roman" w:hAnsi="Calibri" w:cs="Calibri"/>
                <w:color w:val="000000"/>
              </w:rPr>
              <w:t>0.5</w:t>
            </w:r>
          </w:p>
        </w:tc>
      </w:tr>
      <w:tr w:rsidR="00497D58" w:rsidRPr="00497D58" w:rsidTr="00497D58">
        <w:trPr>
          <w:cnfStyle w:val="000000100000"/>
          <w:trHeight w:val="300"/>
        </w:trPr>
        <w:tc>
          <w:tcPr>
            <w:cnfStyle w:val="001000000000"/>
            <w:tcW w:w="5100" w:type="dxa"/>
            <w:gridSpan w:val="2"/>
            <w:vMerge w:val="restart"/>
            <w:noWrap/>
            <w:hideMark/>
          </w:tcPr>
          <w:p w:rsidR="00497D58" w:rsidRPr="00497D58" w:rsidRDefault="00497D58" w:rsidP="00497D58">
            <w:pPr>
              <w:jc w:val="center"/>
              <w:rPr>
                <w:rFonts w:ascii="Calibri" w:eastAsia="Times New Roman" w:hAnsi="Calibri" w:cs="Calibri"/>
                <w:color w:val="000000"/>
              </w:rPr>
            </w:pPr>
            <w:r w:rsidRPr="00497D58">
              <w:rPr>
                <w:rFonts w:ascii="Calibri" w:eastAsia="Times New Roman" w:hAnsi="Calibri" w:cs="Calibri"/>
                <w:color w:val="000000"/>
              </w:rPr>
              <w:t>Plate Perpendicular to Flow</w:t>
            </w:r>
          </w:p>
        </w:tc>
        <w:tc>
          <w:tcPr>
            <w:tcW w:w="2126" w:type="dxa"/>
            <w:noWrap/>
            <w:hideMark/>
          </w:tcPr>
          <w:p w:rsidR="00497D58" w:rsidRPr="00497D58" w:rsidRDefault="00497D58" w:rsidP="00497D58">
            <w:pPr>
              <w:jc w:val="center"/>
              <w:cnfStyle w:val="000000100000"/>
              <w:rPr>
                <w:rFonts w:ascii="Calibri" w:eastAsia="Times New Roman" w:hAnsi="Calibri" w:cs="Calibri"/>
                <w:color w:val="000000"/>
              </w:rPr>
            </w:pPr>
            <w:r w:rsidRPr="00497D58">
              <w:rPr>
                <w:rFonts w:ascii="Calibri" w:eastAsia="Times New Roman" w:hAnsi="Calibri" w:cs="Calibri"/>
                <w:color w:val="000000"/>
              </w:rPr>
              <w:t>Wake Length (in)</w:t>
            </w:r>
          </w:p>
        </w:tc>
        <w:tc>
          <w:tcPr>
            <w:tcW w:w="1314" w:type="dxa"/>
            <w:noWrap/>
            <w:hideMark/>
          </w:tcPr>
          <w:p w:rsidR="00497D58" w:rsidRPr="00497D58" w:rsidRDefault="00497D58" w:rsidP="00497D58">
            <w:pPr>
              <w:jc w:val="center"/>
              <w:cnfStyle w:val="000000100000"/>
              <w:rPr>
                <w:rFonts w:ascii="Calibri" w:eastAsia="Times New Roman" w:hAnsi="Calibri" w:cs="Calibri"/>
                <w:color w:val="000000"/>
              </w:rPr>
            </w:pPr>
            <w:r w:rsidRPr="00497D58">
              <w:rPr>
                <w:rFonts w:ascii="Calibri" w:eastAsia="Times New Roman" w:hAnsi="Calibri" w:cs="Calibri"/>
                <w:color w:val="000000"/>
              </w:rPr>
              <w:t>7</w:t>
            </w:r>
          </w:p>
        </w:tc>
      </w:tr>
      <w:tr w:rsidR="00497D58" w:rsidRPr="00497D58" w:rsidTr="00497D58">
        <w:trPr>
          <w:trHeight w:val="300"/>
        </w:trPr>
        <w:tc>
          <w:tcPr>
            <w:cnfStyle w:val="001000000000"/>
            <w:tcW w:w="5100" w:type="dxa"/>
            <w:gridSpan w:val="2"/>
            <w:vMerge/>
            <w:hideMark/>
          </w:tcPr>
          <w:p w:rsidR="00497D58" w:rsidRPr="00497D58" w:rsidRDefault="00497D58" w:rsidP="00497D58">
            <w:pPr>
              <w:rPr>
                <w:rFonts w:ascii="Calibri" w:eastAsia="Times New Roman" w:hAnsi="Calibri" w:cs="Calibri"/>
                <w:color w:val="000000"/>
              </w:rPr>
            </w:pPr>
          </w:p>
        </w:tc>
        <w:tc>
          <w:tcPr>
            <w:tcW w:w="2126" w:type="dxa"/>
            <w:noWrap/>
            <w:hideMark/>
          </w:tcPr>
          <w:p w:rsidR="00497D58" w:rsidRPr="00497D58" w:rsidRDefault="00497D58" w:rsidP="00497D58">
            <w:pPr>
              <w:jc w:val="center"/>
              <w:cnfStyle w:val="000000000000"/>
              <w:rPr>
                <w:rFonts w:ascii="Calibri" w:eastAsia="Times New Roman" w:hAnsi="Calibri" w:cs="Calibri"/>
                <w:color w:val="000000"/>
              </w:rPr>
            </w:pPr>
            <w:r w:rsidRPr="00497D58">
              <w:rPr>
                <w:rFonts w:ascii="Calibri" w:eastAsia="Times New Roman" w:hAnsi="Calibri" w:cs="Calibri"/>
                <w:color w:val="000000"/>
              </w:rPr>
              <w:t>Vortex Diameter (in)</w:t>
            </w:r>
          </w:p>
        </w:tc>
        <w:tc>
          <w:tcPr>
            <w:tcW w:w="1314" w:type="dxa"/>
            <w:noWrap/>
            <w:hideMark/>
          </w:tcPr>
          <w:p w:rsidR="00497D58" w:rsidRPr="00497D58" w:rsidRDefault="00497D58" w:rsidP="00497D58">
            <w:pPr>
              <w:jc w:val="center"/>
              <w:cnfStyle w:val="000000000000"/>
              <w:rPr>
                <w:rFonts w:ascii="Calibri" w:eastAsia="Times New Roman" w:hAnsi="Calibri" w:cs="Calibri"/>
                <w:color w:val="000000"/>
              </w:rPr>
            </w:pPr>
            <w:r w:rsidRPr="00497D58">
              <w:rPr>
                <w:rFonts w:ascii="Calibri" w:eastAsia="Times New Roman" w:hAnsi="Calibri" w:cs="Calibri"/>
                <w:color w:val="000000"/>
              </w:rPr>
              <w:t>1.5</w:t>
            </w:r>
          </w:p>
        </w:tc>
      </w:tr>
      <w:tr w:rsidR="00497D58" w:rsidRPr="00497D58" w:rsidTr="00497D58">
        <w:trPr>
          <w:cnfStyle w:val="000000100000"/>
          <w:trHeight w:val="300"/>
        </w:trPr>
        <w:tc>
          <w:tcPr>
            <w:cnfStyle w:val="001000000000"/>
            <w:tcW w:w="5100" w:type="dxa"/>
            <w:gridSpan w:val="2"/>
            <w:vMerge w:val="restart"/>
            <w:noWrap/>
            <w:hideMark/>
          </w:tcPr>
          <w:p w:rsidR="00497D58" w:rsidRPr="00497D58" w:rsidRDefault="00497D58" w:rsidP="00497D58">
            <w:pPr>
              <w:jc w:val="center"/>
              <w:rPr>
                <w:rFonts w:ascii="Calibri" w:eastAsia="Times New Roman" w:hAnsi="Calibri" w:cs="Calibri"/>
                <w:color w:val="000000"/>
              </w:rPr>
            </w:pPr>
            <w:r w:rsidRPr="00497D58">
              <w:rPr>
                <w:rFonts w:ascii="Calibri" w:eastAsia="Times New Roman" w:hAnsi="Calibri" w:cs="Calibri"/>
                <w:color w:val="000000"/>
              </w:rPr>
              <w:t>Plate 45 degrees to Flow</w:t>
            </w:r>
          </w:p>
        </w:tc>
        <w:tc>
          <w:tcPr>
            <w:tcW w:w="2126" w:type="dxa"/>
            <w:noWrap/>
            <w:hideMark/>
          </w:tcPr>
          <w:p w:rsidR="00497D58" w:rsidRPr="00497D58" w:rsidRDefault="00497D58" w:rsidP="00497D58">
            <w:pPr>
              <w:jc w:val="center"/>
              <w:cnfStyle w:val="000000100000"/>
              <w:rPr>
                <w:rFonts w:ascii="Calibri" w:eastAsia="Times New Roman" w:hAnsi="Calibri" w:cs="Calibri"/>
                <w:color w:val="000000"/>
              </w:rPr>
            </w:pPr>
            <w:r w:rsidRPr="00497D58">
              <w:rPr>
                <w:rFonts w:ascii="Calibri" w:eastAsia="Times New Roman" w:hAnsi="Calibri" w:cs="Calibri"/>
                <w:color w:val="000000"/>
              </w:rPr>
              <w:t>Wake Length (in)</w:t>
            </w:r>
          </w:p>
        </w:tc>
        <w:tc>
          <w:tcPr>
            <w:tcW w:w="1314" w:type="dxa"/>
            <w:noWrap/>
            <w:hideMark/>
          </w:tcPr>
          <w:p w:rsidR="00497D58" w:rsidRPr="00497D58" w:rsidRDefault="00497D58" w:rsidP="00497D58">
            <w:pPr>
              <w:jc w:val="center"/>
              <w:cnfStyle w:val="000000100000"/>
              <w:rPr>
                <w:rFonts w:ascii="Calibri" w:eastAsia="Times New Roman" w:hAnsi="Calibri" w:cs="Calibri"/>
                <w:color w:val="000000"/>
              </w:rPr>
            </w:pPr>
            <w:r w:rsidRPr="00497D58">
              <w:rPr>
                <w:rFonts w:ascii="Calibri" w:eastAsia="Times New Roman" w:hAnsi="Calibri" w:cs="Calibri"/>
                <w:color w:val="000000"/>
              </w:rPr>
              <w:t>5</w:t>
            </w:r>
          </w:p>
        </w:tc>
      </w:tr>
      <w:tr w:rsidR="00497D58" w:rsidRPr="00497D58" w:rsidTr="00497D58">
        <w:trPr>
          <w:trHeight w:val="300"/>
        </w:trPr>
        <w:tc>
          <w:tcPr>
            <w:cnfStyle w:val="001000000000"/>
            <w:tcW w:w="5100" w:type="dxa"/>
            <w:gridSpan w:val="2"/>
            <w:vMerge/>
            <w:hideMark/>
          </w:tcPr>
          <w:p w:rsidR="00497D58" w:rsidRPr="00497D58" w:rsidRDefault="00497D58" w:rsidP="00497D58">
            <w:pPr>
              <w:rPr>
                <w:rFonts w:ascii="Calibri" w:eastAsia="Times New Roman" w:hAnsi="Calibri" w:cs="Calibri"/>
                <w:color w:val="000000"/>
              </w:rPr>
            </w:pPr>
          </w:p>
        </w:tc>
        <w:tc>
          <w:tcPr>
            <w:tcW w:w="2126" w:type="dxa"/>
            <w:noWrap/>
            <w:hideMark/>
          </w:tcPr>
          <w:p w:rsidR="00497D58" w:rsidRPr="00497D58" w:rsidRDefault="00497D58" w:rsidP="00497D58">
            <w:pPr>
              <w:jc w:val="center"/>
              <w:cnfStyle w:val="000000000000"/>
              <w:rPr>
                <w:rFonts w:ascii="Calibri" w:eastAsia="Times New Roman" w:hAnsi="Calibri" w:cs="Calibri"/>
                <w:color w:val="000000"/>
              </w:rPr>
            </w:pPr>
            <w:r w:rsidRPr="00497D58">
              <w:rPr>
                <w:rFonts w:ascii="Calibri" w:eastAsia="Times New Roman" w:hAnsi="Calibri" w:cs="Calibri"/>
                <w:color w:val="000000"/>
              </w:rPr>
              <w:t>Vortex Diameter (in)</w:t>
            </w:r>
          </w:p>
        </w:tc>
        <w:tc>
          <w:tcPr>
            <w:tcW w:w="1314" w:type="dxa"/>
            <w:noWrap/>
            <w:hideMark/>
          </w:tcPr>
          <w:p w:rsidR="00497D58" w:rsidRPr="00497D58" w:rsidRDefault="00497D58" w:rsidP="00497D58">
            <w:pPr>
              <w:jc w:val="center"/>
              <w:cnfStyle w:val="000000000000"/>
              <w:rPr>
                <w:rFonts w:ascii="Calibri" w:eastAsia="Times New Roman" w:hAnsi="Calibri" w:cs="Calibri"/>
                <w:color w:val="000000"/>
              </w:rPr>
            </w:pPr>
            <w:r w:rsidRPr="00497D58">
              <w:rPr>
                <w:rFonts w:ascii="Calibri" w:eastAsia="Times New Roman" w:hAnsi="Calibri" w:cs="Calibri"/>
                <w:color w:val="000000"/>
              </w:rPr>
              <w:t>0.5</w:t>
            </w:r>
          </w:p>
        </w:tc>
      </w:tr>
      <w:tr w:rsidR="00497D58" w:rsidRPr="00497D58" w:rsidTr="00497D58">
        <w:trPr>
          <w:cnfStyle w:val="000000100000"/>
          <w:trHeight w:val="300"/>
        </w:trPr>
        <w:tc>
          <w:tcPr>
            <w:cnfStyle w:val="001000000000"/>
            <w:tcW w:w="5100" w:type="dxa"/>
            <w:gridSpan w:val="2"/>
            <w:vMerge w:val="restart"/>
            <w:noWrap/>
            <w:hideMark/>
          </w:tcPr>
          <w:p w:rsidR="00497D58" w:rsidRPr="00497D58" w:rsidRDefault="00497D58" w:rsidP="00497D58">
            <w:pPr>
              <w:jc w:val="center"/>
              <w:rPr>
                <w:rFonts w:ascii="Calibri" w:eastAsia="Times New Roman" w:hAnsi="Calibri" w:cs="Calibri"/>
                <w:color w:val="000000"/>
              </w:rPr>
            </w:pPr>
            <w:r w:rsidRPr="00497D58">
              <w:rPr>
                <w:rFonts w:ascii="Calibri" w:eastAsia="Times New Roman" w:hAnsi="Calibri" w:cs="Calibri"/>
                <w:color w:val="000000"/>
              </w:rPr>
              <w:t>Plate Parallel to Flow</w:t>
            </w:r>
          </w:p>
        </w:tc>
        <w:tc>
          <w:tcPr>
            <w:tcW w:w="2126" w:type="dxa"/>
            <w:noWrap/>
            <w:hideMark/>
          </w:tcPr>
          <w:p w:rsidR="00497D58" w:rsidRPr="00497D58" w:rsidRDefault="00497D58" w:rsidP="00497D58">
            <w:pPr>
              <w:jc w:val="center"/>
              <w:cnfStyle w:val="000000100000"/>
              <w:rPr>
                <w:rFonts w:ascii="Calibri" w:eastAsia="Times New Roman" w:hAnsi="Calibri" w:cs="Calibri"/>
                <w:color w:val="000000"/>
              </w:rPr>
            </w:pPr>
            <w:r w:rsidRPr="00497D58">
              <w:rPr>
                <w:rFonts w:ascii="Calibri" w:eastAsia="Times New Roman" w:hAnsi="Calibri" w:cs="Calibri"/>
                <w:color w:val="000000"/>
              </w:rPr>
              <w:t>Wake Length (in)</w:t>
            </w:r>
          </w:p>
        </w:tc>
        <w:tc>
          <w:tcPr>
            <w:tcW w:w="1314" w:type="dxa"/>
            <w:noWrap/>
            <w:hideMark/>
          </w:tcPr>
          <w:p w:rsidR="00497D58" w:rsidRPr="00497D58" w:rsidRDefault="00497D58" w:rsidP="00497D58">
            <w:pPr>
              <w:jc w:val="center"/>
              <w:cnfStyle w:val="000000100000"/>
              <w:rPr>
                <w:rFonts w:ascii="Calibri" w:eastAsia="Times New Roman" w:hAnsi="Calibri" w:cs="Calibri"/>
                <w:color w:val="000000"/>
              </w:rPr>
            </w:pPr>
            <w:r w:rsidRPr="00497D58">
              <w:rPr>
                <w:rFonts w:ascii="Calibri" w:eastAsia="Times New Roman" w:hAnsi="Calibri" w:cs="Calibri"/>
                <w:color w:val="000000"/>
              </w:rPr>
              <w:t>None Visible</w:t>
            </w:r>
          </w:p>
        </w:tc>
      </w:tr>
      <w:tr w:rsidR="00497D58" w:rsidRPr="00497D58" w:rsidTr="00497D58">
        <w:trPr>
          <w:trHeight w:val="300"/>
        </w:trPr>
        <w:tc>
          <w:tcPr>
            <w:cnfStyle w:val="001000000000"/>
            <w:tcW w:w="5100" w:type="dxa"/>
            <w:gridSpan w:val="2"/>
            <w:vMerge/>
            <w:hideMark/>
          </w:tcPr>
          <w:p w:rsidR="00497D58" w:rsidRPr="00497D58" w:rsidRDefault="00497D58" w:rsidP="00497D58">
            <w:pPr>
              <w:rPr>
                <w:rFonts w:ascii="Calibri" w:eastAsia="Times New Roman" w:hAnsi="Calibri" w:cs="Calibri"/>
                <w:color w:val="000000"/>
              </w:rPr>
            </w:pPr>
          </w:p>
        </w:tc>
        <w:tc>
          <w:tcPr>
            <w:tcW w:w="2126" w:type="dxa"/>
            <w:noWrap/>
            <w:hideMark/>
          </w:tcPr>
          <w:p w:rsidR="00497D58" w:rsidRPr="00497D58" w:rsidRDefault="00497D58" w:rsidP="00497D58">
            <w:pPr>
              <w:jc w:val="center"/>
              <w:cnfStyle w:val="000000000000"/>
              <w:rPr>
                <w:rFonts w:ascii="Calibri" w:eastAsia="Times New Roman" w:hAnsi="Calibri" w:cs="Calibri"/>
                <w:color w:val="000000"/>
              </w:rPr>
            </w:pPr>
            <w:r w:rsidRPr="00497D58">
              <w:rPr>
                <w:rFonts w:ascii="Calibri" w:eastAsia="Times New Roman" w:hAnsi="Calibri" w:cs="Calibri"/>
                <w:color w:val="000000"/>
              </w:rPr>
              <w:t>Vortex Diameter (in)</w:t>
            </w:r>
          </w:p>
        </w:tc>
        <w:tc>
          <w:tcPr>
            <w:tcW w:w="1314" w:type="dxa"/>
            <w:noWrap/>
            <w:hideMark/>
          </w:tcPr>
          <w:p w:rsidR="00497D58" w:rsidRPr="00497D58" w:rsidRDefault="00497D58" w:rsidP="00497D58">
            <w:pPr>
              <w:jc w:val="center"/>
              <w:cnfStyle w:val="000000000000"/>
              <w:rPr>
                <w:rFonts w:ascii="Calibri" w:eastAsia="Times New Roman" w:hAnsi="Calibri" w:cs="Calibri"/>
                <w:color w:val="000000"/>
              </w:rPr>
            </w:pPr>
            <w:r w:rsidRPr="00497D58">
              <w:rPr>
                <w:rFonts w:ascii="Calibri" w:eastAsia="Times New Roman" w:hAnsi="Calibri" w:cs="Calibri"/>
                <w:color w:val="000000"/>
              </w:rPr>
              <w:t>None Visible</w:t>
            </w:r>
          </w:p>
        </w:tc>
      </w:tr>
    </w:tbl>
    <w:p w:rsidR="00497D58" w:rsidRDefault="00497D58" w:rsidP="00497D58">
      <w:pPr>
        <w:pStyle w:val="Caption"/>
      </w:pPr>
      <w:proofErr w:type="gramStart"/>
      <w:r>
        <w:t xml:space="preserve">Table </w:t>
      </w:r>
      <w:fldSimple w:instr=" STYLEREF 1 \s ">
        <w:r w:rsidR="004541D3">
          <w:rPr>
            <w:noProof/>
          </w:rPr>
          <w:t>5</w:t>
        </w:r>
      </w:fldSimple>
      <w:r w:rsidR="004541D3">
        <w:t>.</w:t>
      </w:r>
      <w:proofErr w:type="gramEnd"/>
      <w:r w:rsidR="004541D3">
        <w:fldChar w:fldCharType="begin"/>
      </w:r>
      <w:r w:rsidR="004541D3">
        <w:instrText xml:space="preserve"> SEQ Table \* ARABIC \s 1 </w:instrText>
      </w:r>
      <w:r w:rsidR="004541D3">
        <w:fldChar w:fldCharType="separate"/>
      </w:r>
      <w:r w:rsidR="004541D3">
        <w:rPr>
          <w:noProof/>
        </w:rPr>
        <w:t>4</w:t>
      </w:r>
      <w:r w:rsidR="004541D3">
        <w:fldChar w:fldCharType="end"/>
      </w:r>
      <w:r>
        <w:t xml:space="preserve"> Flow 2 Vortex Data</w:t>
      </w:r>
    </w:p>
    <w:p w:rsidR="009A0470" w:rsidRDefault="009A0470" w:rsidP="009A0470">
      <w:pPr>
        <w:pStyle w:val="Heading3"/>
      </w:pPr>
      <w:r>
        <w:t>Measurements</w:t>
      </w:r>
    </w:p>
    <w:tbl>
      <w:tblPr>
        <w:tblStyle w:val="LightShading1"/>
        <w:tblW w:w="960" w:type="dxa"/>
        <w:tblLook w:val="04A0"/>
      </w:tblPr>
      <w:tblGrid>
        <w:gridCol w:w="1073"/>
      </w:tblGrid>
      <w:tr w:rsidR="009A0470" w:rsidRPr="009A0470" w:rsidTr="009A0470">
        <w:trPr>
          <w:cnfStyle w:val="100000000000"/>
          <w:trHeight w:val="300"/>
        </w:trPr>
        <w:tc>
          <w:tcPr>
            <w:cnfStyle w:val="001000000000"/>
            <w:tcW w:w="960" w:type="dxa"/>
            <w:noWrap/>
            <w:hideMark/>
          </w:tcPr>
          <w:p w:rsidR="009A0470" w:rsidRPr="009A0470" w:rsidRDefault="009A0470" w:rsidP="009A0470">
            <w:pPr>
              <w:rPr>
                <w:rFonts w:ascii="Calibri" w:eastAsia="Times New Roman" w:hAnsi="Calibri" w:cs="Calibri"/>
                <w:color w:val="000000"/>
              </w:rPr>
            </w:pPr>
            <w:r w:rsidRPr="009A0470">
              <w:rPr>
                <w:rFonts w:ascii="Calibri" w:eastAsia="Times New Roman" w:hAnsi="Calibri" w:cs="Calibri"/>
                <w:color w:val="000000"/>
              </w:rPr>
              <w:t>Diameter (inch)</w:t>
            </w:r>
          </w:p>
        </w:tc>
      </w:tr>
      <w:tr w:rsidR="009A0470" w:rsidRPr="009A0470" w:rsidTr="009A0470">
        <w:trPr>
          <w:cnfStyle w:val="000000100000"/>
          <w:trHeight w:val="300"/>
        </w:trPr>
        <w:tc>
          <w:tcPr>
            <w:cnfStyle w:val="001000000000"/>
            <w:tcW w:w="960" w:type="dxa"/>
            <w:noWrap/>
            <w:hideMark/>
          </w:tcPr>
          <w:p w:rsidR="009A0470" w:rsidRPr="009A0470" w:rsidRDefault="009A0470" w:rsidP="009A0470">
            <w:pPr>
              <w:jc w:val="right"/>
              <w:rPr>
                <w:rFonts w:ascii="Calibri" w:eastAsia="Times New Roman" w:hAnsi="Calibri" w:cs="Calibri"/>
                <w:color w:val="000000"/>
              </w:rPr>
            </w:pPr>
            <w:r w:rsidRPr="009A0470">
              <w:rPr>
                <w:rFonts w:ascii="Calibri" w:eastAsia="Times New Roman" w:hAnsi="Calibri" w:cs="Calibri"/>
                <w:color w:val="000000"/>
              </w:rPr>
              <w:t>1.755</w:t>
            </w:r>
          </w:p>
        </w:tc>
      </w:tr>
      <w:tr w:rsidR="009A0470" w:rsidRPr="009A0470" w:rsidTr="009A0470">
        <w:trPr>
          <w:trHeight w:val="300"/>
        </w:trPr>
        <w:tc>
          <w:tcPr>
            <w:cnfStyle w:val="001000000000"/>
            <w:tcW w:w="960" w:type="dxa"/>
            <w:noWrap/>
            <w:hideMark/>
          </w:tcPr>
          <w:p w:rsidR="009A0470" w:rsidRPr="009A0470" w:rsidRDefault="009A0470" w:rsidP="009A0470">
            <w:pPr>
              <w:jc w:val="right"/>
              <w:rPr>
                <w:rFonts w:ascii="Calibri" w:eastAsia="Times New Roman" w:hAnsi="Calibri" w:cs="Calibri"/>
                <w:color w:val="000000"/>
              </w:rPr>
            </w:pPr>
            <w:r w:rsidRPr="009A0470">
              <w:rPr>
                <w:rFonts w:ascii="Calibri" w:eastAsia="Times New Roman" w:hAnsi="Calibri" w:cs="Calibri"/>
                <w:color w:val="000000"/>
              </w:rPr>
              <w:t>1.756</w:t>
            </w:r>
          </w:p>
        </w:tc>
      </w:tr>
      <w:tr w:rsidR="009A0470" w:rsidRPr="009A0470" w:rsidTr="009A0470">
        <w:trPr>
          <w:cnfStyle w:val="000000100000"/>
          <w:trHeight w:val="300"/>
        </w:trPr>
        <w:tc>
          <w:tcPr>
            <w:cnfStyle w:val="001000000000"/>
            <w:tcW w:w="960" w:type="dxa"/>
            <w:noWrap/>
            <w:hideMark/>
          </w:tcPr>
          <w:p w:rsidR="009A0470" w:rsidRPr="009A0470" w:rsidRDefault="009A0470" w:rsidP="009A0470">
            <w:pPr>
              <w:keepNext/>
              <w:jc w:val="right"/>
              <w:rPr>
                <w:rFonts w:ascii="Calibri" w:eastAsia="Times New Roman" w:hAnsi="Calibri" w:cs="Calibri"/>
                <w:color w:val="000000"/>
              </w:rPr>
            </w:pPr>
            <w:r w:rsidRPr="009A0470">
              <w:rPr>
                <w:rFonts w:ascii="Calibri" w:eastAsia="Times New Roman" w:hAnsi="Calibri" w:cs="Calibri"/>
                <w:color w:val="000000"/>
              </w:rPr>
              <w:t>1.756</w:t>
            </w:r>
          </w:p>
        </w:tc>
      </w:tr>
    </w:tbl>
    <w:p w:rsidR="009A0470" w:rsidRDefault="009A0470" w:rsidP="009A0470">
      <w:pPr>
        <w:pStyle w:val="Caption"/>
      </w:pPr>
      <w:proofErr w:type="gramStart"/>
      <w:r>
        <w:t xml:space="preserve">Table </w:t>
      </w:r>
      <w:fldSimple w:instr=" STYLEREF 1 \s ">
        <w:r w:rsidR="004541D3">
          <w:rPr>
            <w:noProof/>
          </w:rPr>
          <w:t>5</w:t>
        </w:r>
      </w:fldSimple>
      <w:r w:rsidR="004541D3">
        <w:t>.</w:t>
      </w:r>
      <w:proofErr w:type="gramEnd"/>
      <w:r w:rsidR="004541D3">
        <w:fldChar w:fldCharType="begin"/>
      </w:r>
      <w:r w:rsidR="004541D3">
        <w:instrText xml:space="preserve"> SEQ Table \* ARABIC \s 1 </w:instrText>
      </w:r>
      <w:r w:rsidR="004541D3">
        <w:fldChar w:fldCharType="separate"/>
      </w:r>
      <w:proofErr w:type="gramStart"/>
      <w:r w:rsidR="004541D3">
        <w:rPr>
          <w:noProof/>
        </w:rPr>
        <w:t>5</w:t>
      </w:r>
      <w:r w:rsidR="004541D3">
        <w:fldChar w:fldCharType="end"/>
      </w:r>
      <w:r>
        <w:t xml:space="preserve"> Cylinder Diameter</w:t>
      </w:r>
      <w:proofErr w:type="gramEnd"/>
    </w:p>
    <w:tbl>
      <w:tblPr>
        <w:tblStyle w:val="LightShading1"/>
        <w:tblW w:w="1920" w:type="dxa"/>
        <w:tblLook w:val="04A0"/>
      </w:tblPr>
      <w:tblGrid>
        <w:gridCol w:w="1100"/>
        <w:gridCol w:w="960"/>
      </w:tblGrid>
      <w:tr w:rsidR="009A0470" w:rsidRPr="009A0470" w:rsidTr="009A0470">
        <w:trPr>
          <w:cnfStyle w:val="100000000000"/>
          <w:trHeight w:val="300"/>
        </w:trPr>
        <w:tc>
          <w:tcPr>
            <w:cnfStyle w:val="001000000000"/>
            <w:tcW w:w="960" w:type="dxa"/>
            <w:noWrap/>
            <w:hideMark/>
          </w:tcPr>
          <w:p w:rsidR="009A0470" w:rsidRPr="009A0470" w:rsidRDefault="009A0470" w:rsidP="009A0470">
            <w:pPr>
              <w:rPr>
                <w:rFonts w:ascii="Calibri" w:eastAsia="Times New Roman" w:hAnsi="Calibri" w:cs="Calibri"/>
                <w:color w:val="000000"/>
              </w:rPr>
            </w:pPr>
            <w:r w:rsidRPr="009A0470">
              <w:rPr>
                <w:rFonts w:ascii="Calibri" w:eastAsia="Times New Roman" w:hAnsi="Calibri" w:cs="Calibri"/>
                <w:color w:val="000000"/>
              </w:rPr>
              <w:t>Thickness (inch)</w:t>
            </w:r>
          </w:p>
        </w:tc>
        <w:tc>
          <w:tcPr>
            <w:tcW w:w="960" w:type="dxa"/>
            <w:noWrap/>
            <w:hideMark/>
          </w:tcPr>
          <w:p w:rsidR="009A0470" w:rsidRPr="009A0470" w:rsidRDefault="009A0470" w:rsidP="009A0470">
            <w:pPr>
              <w:cnfStyle w:val="100000000000"/>
              <w:rPr>
                <w:rFonts w:ascii="Calibri" w:eastAsia="Times New Roman" w:hAnsi="Calibri" w:cs="Calibri"/>
                <w:color w:val="000000"/>
              </w:rPr>
            </w:pPr>
            <w:r w:rsidRPr="009A0470">
              <w:rPr>
                <w:rFonts w:ascii="Calibri" w:eastAsia="Times New Roman" w:hAnsi="Calibri" w:cs="Calibri"/>
                <w:color w:val="000000"/>
              </w:rPr>
              <w:t>Width (inch)</w:t>
            </w:r>
          </w:p>
        </w:tc>
      </w:tr>
      <w:tr w:rsidR="009A0470" w:rsidRPr="009A0470" w:rsidTr="009A0470">
        <w:trPr>
          <w:cnfStyle w:val="000000100000"/>
          <w:trHeight w:val="300"/>
        </w:trPr>
        <w:tc>
          <w:tcPr>
            <w:cnfStyle w:val="001000000000"/>
            <w:tcW w:w="960" w:type="dxa"/>
            <w:noWrap/>
            <w:hideMark/>
          </w:tcPr>
          <w:p w:rsidR="009A0470" w:rsidRPr="009A0470" w:rsidRDefault="009A0470" w:rsidP="009A0470">
            <w:pPr>
              <w:jc w:val="right"/>
              <w:rPr>
                <w:rFonts w:ascii="Calibri" w:eastAsia="Times New Roman" w:hAnsi="Calibri" w:cs="Calibri"/>
                <w:color w:val="000000"/>
              </w:rPr>
            </w:pPr>
            <w:r w:rsidRPr="009A0470">
              <w:rPr>
                <w:rFonts w:ascii="Calibri" w:eastAsia="Times New Roman" w:hAnsi="Calibri" w:cs="Calibri"/>
                <w:color w:val="000000"/>
              </w:rPr>
              <w:t>0.236</w:t>
            </w:r>
          </w:p>
        </w:tc>
        <w:tc>
          <w:tcPr>
            <w:tcW w:w="960" w:type="dxa"/>
            <w:noWrap/>
            <w:hideMark/>
          </w:tcPr>
          <w:p w:rsidR="009A0470" w:rsidRPr="009A0470" w:rsidRDefault="009A0470" w:rsidP="009A0470">
            <w:pPr>
              <w:jc w:val="right"/>
              <w:cnfStyle w:val="000000100000"/>
              <w:rPr>
                <w:rFonts w:ascii="Calibri" w:eastAsia="Times New Roman" w:hAnsi="Calibri" w:cs="Calibri"/>
                <w:color w:val="000000"/>
              </w:rPr>
            </w:pPr>
            <w:r w:rsidRPr="009A0470">
              <w:rPr>
                <w:rFonts w:ascii="Calibri" w:eastAsia="Times New Roman" w:hAnsi="Calibri" w:cs="Calibri"/>
                <w:color w:val="000000"/>
              </w:rPr>
              <w:t>2.011</w:t>
            </w:r>
          </w:p>
        </w:tc>
      </w:tr>
      <w:tr w:rsidR="009A0470" w:rsidRPr="009A0470" w:rsidTr="009A0470">
        <w:trPr>
          <w:trHeight w:val="300"/>
        </w:trPr>
        <w:tc>
          <w:tcPr>
            <w:cnfStyle w:val="001000000000"/>
            <w:tcW w:w="960" w:type="dxa"/>
            <w:noWrap/>
            <w:hideMark/>
          </w:tcPr>
          <w:p w:rsidR="009A0470" w:rsidRPr="009A0470" w:rsidRDefault="009A0470" w:rsidP="009A0470">
            <w:pPr>
              <w:jc w:val="right"/>
              <w:rPr>
                <w:rFonts w:ascii="Calibri" w:eastAsia="Times New Roman" w:hAnsi="Calibri" w:cs="Calibri"/>
                <w:color w:val="000000"/>
              </w:rPr>
            </w:pPr>
            <w:r w:rsidRPr="009A0470">
              <w:rPr>
                <w:rFonts w:ascii="Calibri" w:eastAsia="Times New Roman" w:hAnsi="Calibri" w:cs="Calibri"/>
                <w:color w:val="000000"/>
              </w:rPr>
              <w:t>0.231</w:t>
            </w:r>
          </w:p>
        </w:tc>
        <w:tc>
          <w:tcPr>
            <w:tcW w:w="960" w:type="dxa"/>
            <w:noWrap/>
            <w:hideMark/>
          </w:tcPr>
          <w:p w:rsidR="009A0470" w:rsidRPr="009A0470" w:rsidRDefault="009A0470" w:rsidP="009A0470">
            <w:pPr>
              <w:jc w:val="right"/>
              <w:cnfStyle w:val="000000000000"/>
              <w:rPr>
                <w:rFonts w:ascii="Calibri" w:eastAsia="Times New Roman" w:hAnsi="Calibri" w:cs="Calibri"/>
                <w:color w:val="000000"/>
              </w:rPr>
            </w:pPr>
            <w:r w:rsidRPr="009A0470">
              <w:rPr>
                <w:rFonts w:ascii="Calibri" w:eastAsia="Times New Roman" w:hAnsi="Calibri" w:cs="Calibri"/>
                <w:color w:val="000000"/>
              </w:rPr>
              <w:t>2.028</w:t>
            </w:r>
          </w:p>
        </w:tc>
      </w:tr>
      <w:tr w:rsidR="009A0470" w:rsidRPr="009A0470" w:rsidTr="009A0470">
        <w:trPr>
          <w:cnfStyle w:val="000000100000"/>
          <w:trHeight w:val="300"/>
        </w:trPr>
        <w:tc>
          <w:tcPr>
            <w:cnfStyle w:val="001000000000"/>
            <w:tcW w:w="960" w:type="dxa"/>
            <w:noWrap/>
            <w:hideMark/>
          </w:tcPr>
          <w:p w:rsidR="009A0470" w:rsidRPr="009A0470" w:rsidRDefault="009A0470" w:rsidP="009A0470">
            <w:pPr>
              <w:jc w:val="right"/>
              <w:rPr>
                <w:rFonts w:ascii="Calibri" w:eastAsia="Times New Roman" w:hAnsi="Calibri" w:cs="Calibri"/>
                <w:color w:val="000000"/>
              </w:rPr>
            </w:pPr>
            <w:r w:rsidRPr="009A0470">
              <w:rPr>
                <w:rFonts w:ascii="Calibri" w:eastAsia="Times New Roman" w:hAnsi="Calibri" w:cs="Calibri"/>
                <w:color w:val="000000"/>
              </w:rPr>
              <w:t>0.231</w:t>
            </w:r>
          </w:p>
        </w:tc>
        <w:tc>
          <w:tcPr>
            <w:tcW w:w="960" w:type="dxa"/>
            <w:noWrap/>
            <w:hideMark/>
          </w:tcPr>
          <w:p w:rsidR="009A0470" w:rsidRPr="009A0470" w:rsidRDefault="009A0470" w:rsidP="009A0470">
            <w:pPr>
              <w:keepNext/>
              <w:jc w:val="right"/>
              <w:cnfStyle w:val="000000100000"/>
              <w:rPr>
                <w:rFonts w:ascii="Calibri" w:eastAsia="Times New Roman" w:hAnsi="Calibri" w:cs="Calibri"/>
                <w:color w:val="000000"/>
              </w:rPr>
            </w:pPr>
            <w:r w:rsidRPr="009A0470">
              <w:rPr>
                <w:rFonts w:ascii="Calibri" w:eastAsia="Times New Roman" w:hAnsi="Calibri" w:cs="Calibri"/>
                <w:color w:val="000000"/>
              </w:rPr>
              <w:t>2.004</w:t>
            </w:r>
          </w:p>
        </w:tc>
      </w:tr>
    </w:tbl>
    <w:p w:rsidR="009A0470" w:rsidRDefault="009A0470" w:rsidP="009A0470">
      <w:pPr>
        <w:pStyle w:val="Caption"/>
      </w:pPr>
      <w:proofErr w:type="gramStart"/>
      <w:r>
        <w:t xml:space="preserve">Table </w:t>
      </w:r>
      <w:fldSimple w:instr=" STYLEREF 1 \s ">
        <w:r w:rsidR="004541D3">
          <w:rPr>
            <w:noProof/>
          </w:rPr>
          <w:t>5</w:t>
        </w:r>
      </w:fldSimple>
      <w:r w:rsidR="004541D3">
        <w:t>.</w:t>
      </w:r>
      <w:proofErr w:type="gramEnd"/>
      <w:r w:rsidR="004541D3">
        <w:fldChar w:fldCharType="begin"/>
      </w:r>
      <w:r w:rsidR="004541D3">
        <w:instrText xml:space="preserve"> SEQ Table \* ARABIC \s 1 </w:instrText>
      </w:r>
      <w:r w:rsidR="004541D3">
        <w:fldChar w:fldCharType="separate"/>
      </w:r>
      <w:r w:rsidR="004541D3">
        <w:rPr>
          <w:noProof/>
        </w:rPr>
        <w:t>6</w:t>
      </w:r>
      <w:r w:rsidR="004541D3">
        <w:fldChar w:fldCharType="end"/>
      </w:r>
      <w:r>
        <w:t xml:space="preserve"> Short Plate Dimensions</w:t>
      </w:r>
    </w:p>
    <w:tbl>
      <w:tblPr>
        <w:tblStyle w:val="LightShading1"/>
        <w:tblW w:w="1920" w:type="dxa"/>
        <w:tblLook w:val="04A0"/>
      </w:tblPr>
      <w:tblGrid>
        <w:gridCol w:w="1100"/>
        <w:gridCol w:w="960"/>
      </w:tblGrid>
      <w:tr w:rsidR="009A0470" w:rsidRPr="009A0470" w:rsidTr="009A0470">
        <w:trPr>
          <w:cnfStyle w:val="100000000000"/>
          <w:trHeight w:val="300"/>
        </w:trPr>
        <w:tc>
          <w:tcPr>
            <w:cnfStyle w:val="001000000000"/>
            <w:tcW w:w="960" w:type="dxa"/>
            <w:noWrap/>
            <w:hideMark/>
          </w:tcPr>
          <w:p w:rsidR="009A0470" w:rsidRPr="009A0470" w:rsidRDefault="009A0470" w:rsidP="009A0470">
            <w:pPr>
              <w:rPr>
                <w:rFonts w:ascii="Calibri" w:eastAsia="Times New Roman" w:hAnsi="Calibri" w:cs="Calibri"/>
                <w:color w:val="000000"/>
              </w:rPr>
            </w:pPr>
            <w:r w:rsidRPr="009A0470">
              <w:rPr>
                <w:rFonts w:ascii="Calibri" w:eastAsia="Times New Roman" w:hAnsi="Calibri" w:cs="Calibri"/>
                <w:color w:val="000000"/>
              </w:rPr>
              <w:t>Thickness (inch)</w:t>
            </w:r>
          </w:p>
        </w:tc>
        <w:tc>
          <w:tcPr>
            <w:tcW w:w="960" w:type="dxa"/>
            <w:noWrap/>
            <w:hideMark/>
          </w:tcPr>
          <w:p w:rsidR="009A0470" w:rsidRPr="009A0470" w:rsidRDefault="009A0470" w:rsidP="009A0470">
            <w:pPr>
              <w:cnfStyle w:val="100000000000"/>
              <w:rPr>
                <w:rFonts w:ascii="Calibri" w:eastAsia="Times New Roman" w:hAnsi="Calibri" w:cs="Calibri"/>
                <w:color w:val="000000"/>
              </w:rPr>
            </w:pPr>
            <w:r w:rsidRPr="009A0470">
              <w:rPr>
                <w:rFonts w:ascii="Calibri" w:eastAsia="Times New Roman" w:hAnsi="Calibri" w:cs="Calibri"/>
                <w:color w:val="000000"/>
              </w:rPr>
              <w:t>Width (inch)</w:t>
            </w:r>
          </w:p>
        </w:tc>
      </w:tr>
      <w:tr w:rsidR="009A0470" w:rsidRPr="009A0470" w:rsidTr="009A0470">
        <w:trPr>
          <w:cnfStyle w:val="000000100000"/>
          <w:trHeight w:val="300"/>
        </w:trPr>
        <w:tc>
          <w:tcPr>
            <w:cnfStyle w:val="001000000000"/>
            <w:tcW w:w="960" w:type="dxa"/>
            <w:noWrap/>
            <w:hideMark/>
          </w:tcPr>
          <w:p w:rsidR="009A0470" w:rsidRPr="009A0470" w:rsidRDefault="009A0470" w:rsidP="009A0470">
            <w:pPr>
              <w:jc w:val="right"/>
              <w:rPr>
                <w:rFonts w:ascii="Calibri" w:eastAsia="Times New Roman" w:hAnsi="Calibri" w:cs="Calibri"/>
                <w:color w:val="000000"/>
              </w:rPr>
            </w:pPr>
            <w:r w:rsidRPr="009A0470">
              <w:rPr>
                <w:rFonts w:ascii="Calibri" w:eastAsia="Times New Roman" w:hAnsi="Calibri" w:cs="Calibri"/>
                <w:color w:val="000000"/>
              </w:rPr>
              <w:t>0.244</w:t>
            </w:r>
          </w:p>
        </w:tc>
        <w:tc>
          <w:tcPr>
            <w:tcW w:w="960" w:type="dxa"/>
            <w:noWrap/>
            <w:hideMark/>
          </w:tcPr>
          <w:p w:rsidR="009A0470" w:rsidRPr="009A0470" w:rsidRDefault="009A0470" w:rsidP="009A0470">
            <w:pPr>
              <w:jc w:val="right"/>
              <w:cnfStyle w:val="000000100000"/>
              <w:rPr>
                <w:rFonts w:ascii="Calibri" w:eastAsia="Times New Roman" w:hAnsi="Calibri" w:cs="Calibri"/>
                <w:color w:val="000000"/>
              </w:rPr>
            </w:pPr>
            <w:r w:rsidRPr="009A0470">
              <w:rPr>
                <w:rFonts w:ascii="Calibri" w:eastAsia="Times New Roman" w:hAnsi="Calibri" w:cs="Calibri"/>
                <w:color w:val="000000"/>
              </w:rPr>
              <w:t>1.755</w:t>
            </w:r>
          </w:p>
        </w:tc>
      </w:tr>
      <w:tr w:rsidR="009A0470" w:rsidRPr="009A0470" w:rsidTr="009A0470">
        <w:trPr>
          <w:trHeight w:val="300"/>
        </w:trPr>
        <w:tc>
          <w:tcPr>
            <w:cnfStyle w:val="001000000000"/>
            <w:tcW w:w="960" w:type="dxa"/>
            <w:noWrap/>
            <w:hideMark/>
          </w:tcPr>
          <w:p w:rsidR="009A0470" w:rsidRPr="009A0470" w:rsidRDefault="009A0470" w:rsidP="009A0470">
            <w:pPr>
              <w:jc w:val="right"/>
              <w:rPr>
                <w:rFonts w:ascii="Calibri" w:eastAsia="Times New Roman" w:hAnsi="Calibri" w:cs="Calibri"/>
                <w:color w:val="000000"/>
              </w:rPr>
            </w:pPr>
            <w:r w:rsidRPr="009A0470">
              <w:rPr>
                <w:rFonts w:ascii="Calibri" w:eastAsia="Times New Roman" w:hAnsi="Calibri" w:cs="Calibri"/>
                <w:color w:val="000000"/>
              </w:rPr>
              <w:t>0.245</w:t>
            </w:r>
          </w:p>
        </w:tc>
        <w:tc>
          <w:tcPr>
            <w:tcW w:w="960" w:type="dxa"/>
            <w:noWrap/>
            <w:hideMark/>
          </w:tcPr>
          <w:p w:rsidR="009A0470" w:rsidRPr="009A0470" w:rsidRDefault="009A0470" w:rsidP="009A0470">
            <w:pPr>
              <w:jc w:val="right"/>
              <w:cnfStyle w:val="000000000000"/>
              <w:rPr>
                <w:rFonts w:ascii="Calibri" w:eastAsia="Times New Roman" w:hAnsi="Calibri" w:cs="Calibri"/>
                <w:color w:val="000000"/>
              </w:rPr>
            </w:pPr>
            <w:r w:rsidRPr="009A0470">
              <w:rPr>
                <w:rFonts w:ascii="Calibri" w:eastAsia="Times New Roman" w:hAnsi="Calibri" w:cs="Calibri"/>
                <w:color w:val="000000"/>
              </w:rPr>
              <w:t>1.729</w:t>
            </w:r>
          </w:p>
        </w:tc>
      </w:tr>
      <w:tr w:rsidR="009A0470" w:rsidRPr="009A0470" w:rsidTr="009A0470">
        <w:trPr>
          <w:cnfStyle w:val="000000100000"/>
          <w:trHeight w:val="300"/>
        </w:trPr>
        <w:tc>
          <w:tcPr>
            <w:cnfStyle w:val="001000000000"/>
            <w:tcW w:w="960" w:type="dxa"/>
            <w:noWrap/>
            <w:hideMark/>
          </w:tcPr>
          <w:p w:rsidR="009A0470" w:rsidRPr="009A0470" w:rsidRDefault="009A0470" w:rsidP="009A0470">
            <w:pPr>
              <w:jc w:val="right"/>
              <w:rPr>
                <w:rFonts w:ascii="Calibri" w:eastAsia="Times New Roman" w:hAnsi="Calibri" w:cs="Calibri"/>
                <w:color w:val="000000"/>
              </w:rPr>
            </w:pPr>
            <w:r w:rsidRPr="009A0470">
              <w:rPr>
                <w:rFonts w:ascii="Calibri" w:eastAsia="Times New Roman" w:hAnsi="Calibri" w:cs="Calibri"/>
                <w:color w:val="000000"/>
              </w:rPr>
              <w:t>0.245</w:t>
            </w:r>
          </w:p>
        </w:tc>
        <w:tc>
          <w:tcPr>
            <w:tcW w:w="960" w:type="dxa"/>
            <w:noWrap/>
            <w:hideMark/>
          </w:tcPr>
          <w:p w:rsidR="009A0470" w:rsidRPr="009A0470" w:rsidRDefault="009A0470" w:rsidP="009A0470">
            <w:pPr>
              <w:jc w:val="right"/>
              <w:cnfStyle w:val="000000100000"/>
              <w:rPr>
                <w:rFonts w:ascii="Calibri" w:eastAsia="Times New Roman" w:hAnsi="Calibri" w:cs="Calibri"/>
                <w:color w:val="000000"/>
              </w:rPr>
            </w:pPr>
            <w:r w:rsidRPr="009A0470">
              <w:rPr>
                <w:rFonts w:ascii="Calibri" w:eastAsia="Times New Roman" w:hAnsi="Calibri" w:cs="Calibri"/>
                <w:color w:val="000000"/>
              </w:rPr>
              <w:t>1.744</w:t>
            </w:r>
          </w:p>
        </w:tc>
      </w:tr>
      <w:tr w:rsidR="009A0470" w:rsidRPr="009A0470" w:rsidTr="009A0470">
        <w:trPr>
          <w:trHeight w:val="300"/>
        </w:trPr>
        <w:tc>
          <w:tcPr>
            <w:cnfStyle w:val="001000000000"/>
            <w:tcW w:w="960" w:type="dxa"/>
            <w:noWrap/>
            <w:hideMark/>
          </w:tcPr>
          <w:p w:rsidR="009A0470" w:rsidRPr="009A0470" w:rsidRDefault="009A0470" w:rsidP="009A0470">
            <w:pPr>
              <w:rPr>
                <w:rFonts w:ascii="Calibri" w:eastAsia="Times New Roman" w:hAnsi="Calibri" w:cs="Calibri"/>
                <w:color w:val="000000"/>
              </w:rPr>
            </w:pPr>
          </w:p>
        </w:tc>
        <w:tc>
          <w:tcPr>
            <w:tcW w:w="960" w:type="dxa"/>
            <w:noWrap/>
            <w:hideMark/>
          </w:tcPr>
          <w:p w:rsidR="009A0470" w:rsidRPr="009A0470" w:rsidRDefault="009A0470" w:rsidP="009A0470">
            <w:pPr>
              <w:keepNext/>
              <w:jc w:val="right"/>
              <w:cnfStyle w:val="000000000000"/>
              <w:rPr>
                <w:rFonts w:ascii="Calibri" w:eastAsia="Times New Roman" w:hAnsi="Calibri" w:cs="Calibri"/>
                <w:color w:val="000000"/>
              </w:rPr>
            </w:pPr>
            <w:r w:rsidRPr="009A0470">
              <w:rPr>
                <w:rFonts w:ascii="Calibri" w:eastAsia="Times New Roman" w:hAnsi="Calibri" w:cs="Calibri"/>
                <w:color w:val="000000"/>
              </w:rPr>
              <w:t>1.743</w:t>
            </w:r>
          </w:p>
        </w:tc>
      </w:tr>
    </w:tbl>
    <w:p w:rsidR="009A0470" w:rsidRDefault="009A0470" w:rsidP="009A0470">
      <w:pPr>
        <w:pStyle w:val="Caption"/>
      </w:pPr>
      <w:proofErr w:type="gramStart"/>
      <w:r>
        <w:t xml:space="preserve">Table </w:t>
      </w:r>
      <w:fldSimple w:instr=" STYLEREF 1 \s ">
        <w:r w:rsidR="004541D3">
          <w:rPr>
            <w:noProof/>
          </w:rPr>
          <w:t>5</w:t>
        </w:r>
      </w:fldSimple>
      <w:r w:rsidR="004541D3">
        <w:t>.</w:t>
      </w:r>
      <w:proofErr w:type="gramEnd"/>
      <w:r w:rsidR="004541D3">
        <w:fldChar w:fldCharType="begin"/>
      </w:r>
      <w:r w:rsidR="004541D3">
        <w:instrText xml:space="preserve"> SEQ Table \* ARABIC \s 1 </w:instrText>
      </w:r>
      <w:r w:rsidR="004541D3">
        <w:fldChar w:fldCharType="separate"/>
      </w:r>
      <w:r w:rsidR="004541D3">
        <w:rPr>
          <w:noProof/>
        </w:rPr>
        <w:t>7</w:t>
      </w:r>
      <w:r w:rsidR="004541D3">
        <w:fldChar w:fldCharType="end"/>
      </w:r>
      <w:r>
        <w:t xml:space="preserve"> Tall Plate Dimensions</w:t>
      </w:r>
    </w:p>
    <w:p w:rsidR="00E16173" w:rsidRDefault="00E16173" w:rsidP="00E16173"/>
    <w:p w:rsidR="00E16173" w:rsidRDefault="00E16173" w:rsidP="00E16173"/>
    <w:p w:rsidR="00E16173" w:rsidRPr="00E16173" w:rsidRDefault="00E16173" w:rsidP="00E16173"/>
    <w:p w:rsidR="000B6569" w:rsidRDefault="000B6569" w:rsidP="000B6569">
      <w:pPr>
        <w:pStyle w:val="Heading2"/>
      </w:pPr>
      <w:r>
        <w:lastRenderedPageBreak/>
        <w:t>Reduced Data</w:t>
      </w:r>
    </w:p>
    <w:tbl>
      <w:tblPr>
        <w:tblStyle w:val="LightShading1"/>
        <w:tblW w:w="9080" w:type="dxa"/>
        <w:tblLook w:val="04A0"/>
      </w:tblPr>
      <w:tblGrid>
        <w:gridCol w:w="967"/>
        <w:gridCol w:w="1400"/>
        <w:gridCol w:w="960"/>
        <w:gridCol w:w="1074"/>
        <w:gridCol w:w="1062"/>
        <w:gridCol w:w="960"/>
        <w:gridCol w:w="960"/>
        <w:gridCol w:w="960"/>
        <w:gridCol w:w="960"/>
      </w:tblGrid>
      <w:tr w:rsidR="004541D3" w:rsidRPr="004541D3" w:rsidTr="004541D3">
        <w:trPr>
          <w:cnfStyle w:val="100000000000"/>
          <w:trHeight w:val="300"/>
        </w:trPr>
        <w:tc>
          <w:tcPr>
            <w:cnfStyle w:val="001000000000"/>
            <w:tcW w:w="960" w:type="dxa"/>
            <w:noWrap/>
            <w:hideMark/>
          </w:tcPr>
          <w:p w:rsidR="004541D3" w:rsidRPr="004541D3" w:rsidRDefault="004541D3" w:rsidP="004541D3">
            <w:pPr>
              <w:jc w:val="center"/>
              <w:rPr>
                <w:rFonts w:ascii="Calibri" w:eastAsia="Times New Roman" w:hAnsi="Calibri" w:cs="Calibri"/>
                <w:color w:val="000000"/>
              </w:rPr>
            </w:pPr>
            <w:r w:rsidRPr="004541D3">
              <w:rPr>
                <w:rFonts w:ascii="Calibri" w:eastAsia="Times New Roman" w:hAnsi="Calibri" w:cs="Calibri"/>
                <w:color w:val="000000"/>
              </w:rPr>
              <w:t>Time (s)</w:t>
            </w:r>
          </w:p>
        </w:tc>
        <w:tc>
          <w:tcPr>
            <w:tcW w:w="1400" w:type="dxa"/>
            <w:noWrap/>
            <w:hideMark/>
          </w:tcPr>
          <w:p w:rsidR="004541D3" w:rsidRPr="004541D3" w:rsidRDefault="004541D3" w:rsidP="004541D3">
            <w:pPr>
              <w:jc w:val="center"/>
              <w:cnfStyle w:val="100000000000"/>
              <w:rPr>
                <w:rFonts w:ascii="Calibri" w:eastAsia="Times New Roman" w:hAnsi="Calibri" w:cs="Calibri"/>
                <w:color w:val="000000"/>
              </w:rPr>
            </w:pPr>
            <w:r w:rsidRPr="004541D3">
              <w:rPr>
                <w:rFonts w:ascii="Calibri" w:eastAsia="Times New Roman" w:hAnsi="Calibri" w:cs="Calibri"/>
                <w:color w:val="000000"/>
              </w:rPr>
              <w:t>Velocity (m/s)</w:t>
            </w:r>
          </w:p>
        </w:tc>
        <w:tc>
          <w:tcPr>
            <w:tcW w:w="960" w:type="dxa"/>
            <w:noWrap/>
            <w:hideMark/>
          </w:tcPr>
          <w:p w:rsidR="004541D3" w:rsidRPr="004541D3" w:rsidRDefault="004541D3" w:rsidP="004541D3">
            <w:pPr>
              <w:jc w:val="center"/>
              <w:cnfStyle w:val="100000000000"/>
              <w:rPr>
                <w:rFonts w:ascii="Calibri" w:eastAsia="Times New Roman" w:hAnsi="Calibri" w:cs="Calibri"/>
                <w:color w:val="000000"/>
              </w:rPr>
            </w:pPr>
            <w:proofErr w:type="spellStart"/>
            <w:r w:rsidRPr="004541D3">
              <w:rPr>
                <w:rFonts w:ascii="Calibri" w:eastAsia="Times New Roman" w:hAnsi="Calibri" w:cs="Calibri"/>
                <w:color w:val="000000"/>
              </w:rPr>
              <w:t>Re_Cyl</w:t>
            </w:r>
            <w:proofErr w:type="spellEnd"/>
          </w:p>
        </w:tc>
        <w:tc>
          <w:tcPr>
            <w:tcW w:w="960" w:type="dxa"/>
            <w:noWrap/>
            <w:hideMark/>
          </w:tcPr>
          <w:p w:rsidR="004541D3" w:rsidRPr="004541D3" w:rsidRDefault="004541D3" w:rsidP="004541D3">
            <w:pPr>
              <w:jc w:val="center"/>
              <w:cnfStyle w:val="100000000000"/>
              <w:rPr>
                <w:rFonts w:ascii="Calibri" w:eastAsia="Times New Roman" w:hAnsi="Calibri" w:cs="Calibri"/>
                <w:color w:val="000000"/>
              </w:rPr>
            </w:pPr>
            <w:proofErr w:type="spellStart"/>
            <w:r w:rsidRPr="004541D3">
              <w:rPr>
                <w:rFonts w:ascii="Calibri" w:eastAsia="Times New Roman" w:hAnsi="Calibri" w:cs="Calibri"/>
                <w:color w:val="000000"/>
              </w:rPr>
              <w:t>Re_perps</w:t>
            </w:r>
            <w:proofErr w:type="spellEnd"/>
          </w:p>
        </w:tc>
        <w:tc>
          <w:tcPr>
            <w:tcW w:w="960" w:type="dxa"/>
            <w:noWrap/>
            <w:hideMark/>
          </w:tcPr>
          <w:p w:rsidR="004541D3" w:rsidRPr="004541D3" w:rsidRDefault="004541D3" w:rsidP="004541D3">
            <w:pPr>
              <w:jc w:val="center"/>
              <w:cnfStyle w:val="100000000000"/>
              <w:rPr>
                <w:rFonts w:ascii="Calibri" w:eastAsia="Times New Roman" w:hAnsi="Calibri" w:cs="Calibri"/>
                <w:color w:val="000000"/>
              </w:rPr>
            </w:pPr>
            <w:proofErr w:type="spellStart"/>
            <w:r w:rsidRPr="004541D3">
              <w:rPr>
                <w:rFonts w:ascii="Calibri" w:eastAsia="Times New Roman" w:hAnsi="Calibri" w:cs="Calibri"/>
                <w:color w:val="000000"/>
              </w:rPr>
              <w:t>Re_perpt</w:t>
            </w:r>
            <w:proofErr w:type="spellEnd"/>
          </w:p>
        </w:tc>
        <w:tc>
          <w:tcPr>
            <w:tcW w:w="960" w:type="dxa"/>
            <w:noWrap/>
            <w:hideMark/>
          </w:tcPr>
          <w:p w:rsidR="004541D3" w:rsidRPr="004541D3" w:rsidRDefault="004541D3" w:rsidP="004541D3">
            <w:pPr>
              <w:jc w:val="center"/>
              <w:cnfStyle w:val="100000000000"/>
              <w:rPr>
                <w:rFonts w:ascii="Calibri" w:eastAsia="Times New Roman" w:hAnsi="Calibri" w:cs="Calibri"/>
                <w:color w:val="000000"/>
              </w:rPr>
            </w:pPr>
            <w:r w:rsidRPr="004541D3">
              <w:rPr>
                <w:rFonts w:ascii="Calibri" w:eastAsia="Times New Roman" w:hAnsi="Calibri" w:cs="Calibri"/>
                <w:color w:val="000000"/>
              </w:rPr>
              <w:t>Re_45s</w:t>
            </w:r>
          </w:p>
        </w:tc>
        <w:tc>
          <w:tcPr>
            <w:tcW w:w="960" w:type="dxa"/>
            <w:noWrap/>
            <w:hideMark/>
          </w:tcPr>
          <w:p w:rsidR="004541D3" w:rsidRPr="004541D3" w:rsidRDefault="004541D3" w:rsidP="004541D3">
            <w:pPr>
              <w:jc w:val="center"/>
              <w:cnfStyle w:val="100000000000"/>
              <w:rPr>
                <w:rFonts w:ascii="Calibri" w:eastAsia="Times New Roman" w:hAnsi="Calibri" w:cs="Calibri"/>
                <w:color w:val="000000"/>
              </w:rPr>
            </w:pPr>
            <w:r w:rsidRPr="004541D3">
              <w:rPr>
                <w:rFonts w:ascii="Calibri" w:eastAsia="Times New Roman" w:hAnsi="Calibri" w:cs="Calibri"/>
                <w:color w:val="000000"/>
              </w:rPr>
              <w:t>Re_45t</w:t>
            </w:r>
          </w:p>
        </w:tc>
        <w:tc>
          <w:tcPr>
            <w:tcW w:w="960" w:type="dxa"/>
            <w:noWrap/>
            <w:hideMark/>
          </w:tcPr>
          <w:p w:rsidR="004541D3" w:rsidRPr="004541D3" w:rsidRDefault="004541D3" w:rsidP="004541D3">
            <w:pPr>
              <w:jc w:val="center"/>
              <w:cnfStyle w:val="100000000000"/>
              <w:rPr>
                <w:rFonts w:ascii="Calibri" w:eastAsia="Times New Roman" w:hAnsi="Calibri" w:cs="Calibri"/>
                <w:color w:val="000000"/>
              </w:rPr>
            </w:pPr>
            <w:proofErr w:type="spellStart"/>
            <w:r w:rsidRPr="004541D3">
              <w:rPr>
                <w:rFonts w:ascii="Calibri" w:eastAsia="Times New Roman" w:hAnsi="Calibri" w:cs="Calibri"/>
                <w:color w:val="000000"/>
              </w:rPr>
              <w:t>Re_pars</w:t>
            </w:r>
            <w:proofErr w:type="spellEnd"/>
          </w:p>
        </w:tc>
        <w:tc>
          <w:tcPr>
            <w:tcW w:w="960" w:type="dxa"/>
            <w:noWrap/>
            <w:hideMark/>
          </w:tcPr>
          <w:p w:rsidR="004541D3" w:rsidRPr="004541D3" w:rsidRDefault="004541D3" w:rsidP="004541D3">
            <w:pPr>
              <w:jc w:val="center"/>
              <w:cnfStyle w:val="100000000000"/>
              <w:rPr>
                <w:rFonts w:ascii="Calibri" w:eastAsia="Times New Roman" w:hAnsi="Calibri" w:cs="Calibri"/>
                <w:color w:val="000000"/>
              </w:rPr>
            </w:pPr>
            <w:proofErr w:type="spellStart"/>
            <w:r w:rsidRPr="004541D3">
              <w:rPr>
                <w:rFonts w:ascii="Calibri" w:eastAsia="Times New Roman" w:hAnsi="Calibri" w:cs="Calibri"/>
                <w:color w:val="000000"/>
              </w:rPr>
              <w:t>Re_part</w:t>
            </w:r>
            <w:proofErr w:type="spellEnd"/>
          </w:p>
        </w:tc>
      </w:tr>
      <w:tr w:rsidR="004541D3" w:rsidRPr="004541D3" w:rsidTr="004541D3">
        <w:trPr>
          <w:cnfStyle w:val="000000100000"/>
          <w:trHeight w:val="300"/>
        </w:trPr>
        <w:tc>
          <w:tcPr>
            <w:cnfStyle w:val="001000000000"/>
            <w:tcW w:w="960" w:type="dxa"/>
            <w:noWrap/>
            <w:hideMark/>
          </w:tcPr>
          <w:p w:rsidR="004541D3" w:rsidRPr="004541D3" w:rsidRDefault="004541D3" w:rsidP="004541D3">
            <w:pPr>
              <w:jc w:val="center"/>
              <w:rPr>
                <w:rFonts w:ascii="Calibri" w:eastAsia="Times New Roman" w:hAnsi="Calibri" w:cs="Calibri"/>
                <w:color w:val="000000"/>
              </w:rPr>
            </w:pPr>
            <w:r w:rsidRPr="004541D3">
              <w:rPr>
                <w:rFonts w:ascii="Calibri" w:eastAsia="Times New Roman" w:hAnsi="Calibri" w:cs="Calibri"/>
                <w:color w:val="000000"/>
              </w:rPr>
              <w:t>8.47</w:t>
            </w:r>
          </w:p>
        </w:tc>
        <w:tc>
          <w:tcPr>
            <w:tcW w:w="140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0.018</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800.77</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918.75</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794.88</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649.66</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562.07</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106.12</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111.59</w:t>
            </w:r>
          </w:p>
        </w:tc>
      </w:tr>
      <w:tr w:rsidR="004541D3" w:rsidRPr="004541D3" w:rsidTr="004541D3">
        <w:trPr>
          <w:trHeight w:val="300"/>
        </w:trPr>
        <w:tc>
          <w:tcPr>
            <w:cnfStyle w:val="001000000000"/>
            <w:tcW w:w="960" w:type="dxa"/>
            <w:noWrap/>
            <w:hideMark/>
          </w:tcPr>
          <w:p w:rsidR="004541D3" w:rsidRPr="004541D3" w:rsidRDefault="004541D3" w:rsidP="004541D3">
            <w:pPr>
              <w:jc w:val="center"/>
              <w:rPr>
                <w:rFonts w:ascii="Calibri" w:eastAsia="Times New Roman" w:hAnsi="Calibri" w:cs="Calibri"/>
                <w:color w:val="000000"/>
              </w:rPr>
            </w:pPr>
            <w:r w:rsidRPr="004541D3">
              <w:rPr>
                <w:rFonts w:ascii="Calibri" w:eastAsia="Times New Roman" w:hAnsi="Calibri" w:cs="Calibri"/>
                <w:color w:val="000000"/>
              </w:rPr>
              <w:t>8.77</w:t>
            </w:r>
          </w:p>
        </w:tc>
        <w:tc>
          <w:tcPr>
            <w:tcW w:w="140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0.017</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773.38</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887.32</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767.69</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627.43</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542.84</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102.49</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773.38</w:t>
            </w:r>
          </w:p>
        </w:tc>
      </w:tr>
      <w:tr w:rsidR="004541D3" w:rsidRPr="004541D3" w:rsidTr="004541D3">
        <w:trPr>
          <w:cnfStyle w:val="000000100000"/>
          <w:trHeight w:val="300"/>
        </w:trPr>
        <w:tc>
          <w:tcPr>
            <w:cnfStyle w:val="001000000000"/>
            <w:tcW w:w="960" w:type="dxa"/>
            <w:noWrap/>
            <w:hideMark/>
          </w:tcPr>
          <w:p w:rsidR="004541D3" w:rsidRPr="004541D3" w:rsidRDefault="004541D3" w:rsidP="004541D3">
            <w:pPr>
              <w:jc w:val="center"/>
              <w:rPr>
                <w:rFonts w:ascii="Calibri" w:eastAsia="Times New Roman" w:hAnsi="Calibri" w:cs="Calibri"/>
                <w:color w:val="000000"/>
              </w:rPr>
            </w:pPr>
            <w:r w:rsidRPr="004541D3">
              <w:rPr>
                <w:rFonts w:ascii="Calibri" w:eastAsia="Times New Roman" w:hAnsi="Calibri" w:cs="Calibri"/>
                <w:color w:val="000000"/>
              </w:rPr>
              <w:t>8.93</w:t>
            </w:r>
          </w:p>
        </w:tc>
        <w:tc>
          <w:tcPr>
            <w:tcW w:w="140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0.017</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759.52</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871.43</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753.94</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616.19</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533.11</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100.65</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759.52</w:t>
            </w:r>
          </w:p>
        </w:tc>
      </w:tr>
      <w:tr w:rsidR="004541D3" w:rsidRPr="004541D3" w:rsidTr="004541D3">
        <w:trPr>
          <w:trHeight w:val="300"/>
        </w:trPr>
        <w:tc>
          <w:tcPr>
            <w:cnfStyle w:val="001000000000"/>
            <w:tcW w:w="960" w:type="dxa"/>
            <w:noWrap/>
            <w:hideMark/>
          </w:tcPr>
          <w:p w:rsidR="004541D3" w:rsidRPr="004541D3" w:rsidRDefault="004541D3" w:rsidP="004541D3">
            <w:pPr>
              <w:jc w:val="center"/>
              <w:rPr>
                <w:rFonts w:ascii="Calibri" w:eastAsia="Times New Roman" w:hAnsi="Calibri" w:cs="Calibri"/>
                <w:color w:val="000000"/>
              </w:rPr>
            </w:pPr>
            <w:r w:rsidRPr="004541D3">
              <w:rPr>
                <w:rFonts w:ascii="Calibri" w:eastAsia="Times New Roman" w:hAnsi="Calibri" w:cs="Calibri"/>
                <w:color w:val="000000"/>
              </w:rPr>
              <w:t>8.88</w:t>
            </w:r>
          </w:p>
        </w:tc>
        <w:tc>
          <w:tcPr>
            <w:tcW w:w="140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0.017</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763.80</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876.33</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758.18</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619.66</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536.12</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101.22</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763.80</w:t>
            </w:r>
          </w:p>
        </w:tc>
      </w:tr>
      <w:tr w:rsidR="004541D3" w:rsidRPr="004541D3" w:rsidTr="004541D3">
        <w:trPr>
          <w:cnfStyle w:val="000000100000"/>
          <w:trHeight w:val="300"/>
        </w:trPr>
        <w:tc>
          <w:tcPr>
            <w:cnfStyle w:val="001000000000"/>
            <w:tcW w:w="960" w:type="dxa"/>
            <w:noWrap/>
            <w:hideMark/>
          </w:tcPr>
          <w:p w:rsidR="004541D3" w:rsidRPr="004541D3" w:rsidRDefault="004541D3" w:rsidP="004541D3">
            <w:pPr>
              <w:jc w:val="center"/>
              <w:rPr>
                <w:rFonts w:ascii="Calibri" w:eastAsia="Times New Roman" w:hAnsi="Calibri" w:cs="Calibri"/>
                <w:color w:val="000000"/>
              </w:rPr>
            </w:pPr>
            <w:r w:rsidRPr="004541D3">
              <w:rPr>
                <w:rFonts w:ascii="Calibri" w:eastAsia="Times New Roman" w:hAnsi="Calibri" w:cs="Calibri"/>
                <w:color w:val="000000"/>
              </w:rPr>
              <w:t>8.82</w:t>
            </w:r>
          </w:p>
        </w:tc>
        <w:tc>
          <w:tcPr>
            <w:tcW w:w="140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0.017</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769.00</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882.29</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763.34</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623.88</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539.76</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101.91</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769.00</w:t>
            </w:r>
          </w:p>
        </w:tc>
      </w:tr>
      <w:tr w:rsidR="004541D3" w:rsidRPr="004541D3" w:rsidTr="004541D3">
        <w:trPr>
          <w:trHeight w:val="360"/>
        </w:trPr>
        <w:tc>
          <w:tcPr>
            <w:cnfStyle w:val="001000000000"/>
            <w:tcW w:w="960" w:type="dxa"/>
            <w:noWrap/>
            <w:hideMark/>
          </w:tcPr>
          <w:p w:rsidR="004541D3" w:rsidRPr="004541D3" w:rsidRDefault="004541D3" w:rsidP="004541D3">
            <w:pPr>
              <w:jc w:val="center"/>
              <w:rPr>
                <w:rFonts w:ascii="Calibri" w:eastAsia="Times New Roman" w:hAnsi="Calibri" w:cs="Calibri"/>
                <w:color w:val="000000"/>
              </w:rPr>
            </w:pPr>
            <w:r w:rsidRPr="004541D3">
              <w:rPr>
                <w:rFonts w:ascii="Calibri" w:eastAsia="Times New Roman" w:hAnsi="Calibri" w:cs="Calibri"/>
                <w:color w:val="000000"/>
              </w:rPr>
              <w:t>Average</w:t>
            </w:r>
          </w:p>
        </w:tc>
        <w:tc>
          <w:tcPr>
            <w:tcW w:w="140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0.017</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773.30</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887.23</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767.61</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627.36</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542.78</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102.48</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773.30</w:t>
            </w:r>
          </w:p>
        </w:tc>
      </w:tr>
      <w:tr w:rsidR="004541D3" w:rsidRPr="004541D3" w:rsidTr="004541D3">
        <w:trPr>
          <w:cnfStyle w:val="000000100000"/>
          <w:trHeight w:val="330"/>
        </w:trPr>
        <w:tc>
          <w:tcPr>
            <w:cnfStyle w:val="001000000000"/>
            <w:tcW w:w="2360" w:type="dxa"/>
            <w:gridSpan w:val="2"/>
            <w:hideMark/>
          </w:tcPr>
          <w:p w:rsidR="004541D3" w:rsidRPr="004541D3" w:rsidRDefault="004541D3" w:rsidP="004541D3">
            <w:pPr>
              <w:jc w:val="center"/>
              <w:rPr>
                <w:rFonts w:ascii="Calibri" w:eastAsia="Times New Roman" w:hAnsi="Calibri" w:cs="Calibri"/>
                <w:color w:val="000000"/>
              </w:rPr>
            </w:pPr>
            <w:r w:rsidRPr="004541D3">
              <w:rPr>
                <w:rFonts w:ascii="Calibri" w:eastAsia="Times New Roman" w:hAnsi="Calibri" w:cs="Calibri"/>
                <w:color w:val="000000"/>
              </w:rPr>
              <w:t>Vortex Diameter (m)</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0.0381</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0.01905</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0.01905</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0.0508</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0.0508</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0.0127</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0.0127</w:t>
            </w:r>
          </w:p>
        </w:tc>
      </w:tr>
      <w:tr w:rsidR="004541D3" w:rsidRPr="004541D3" w:rsidTr="004541D3">
        <w:trPr>
          <w:trHeight w:val="345"/>
        </w:trPr>
        <w:tc>
          <w:tcPr>
            <w:cnfStyle w:val="001000000000"/>
            <w:tcW w:w="2360" w:type="dxa"/>
            <w:gridSpan w:val="2"/>
            <w:hideMark/>
          </w:tcPr>
          <w:p w:rsidR="004541D3" w:rsidRPr="004541D3" w:rsidRDefault="004541D3" w:rsidP="004541D3">
            <w:pPr>
              <w:jc w:val="center"/>
              <w:rPr>
                <w:rFonts w:ascii="Calibri" w:eastAsia="Times New Roman" w:hAnsi="Calibri" w:cs="Calibri"/>
                <w:color w:val="000000"/>
              </w:rPr>
            </w:pPr>
            <w:r w:rsidRPr="004541D3">
              <w:rPr>
                <w:rFonts w:ascii="Calibri" w:eastAsia="Times New Roman" w:hAnsi="Calibri" w:cs="Calibri"/>
                <w:color w:val="000000"/>
              </w:rPr>
              <w:t>Wake Length (m)</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0.1524</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0.254</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0.254</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0.2286</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0.2286</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0.1778</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0.1778</w:t>
            </w:r>
          </w:p>
        </w:tc>
      </w:tr>
      <w:tr w:rsidR="004541D3" w:rsidRPr="004541D3" w:rsidTr="004541D3">
        <w:trPr>
          <w:cnfStyle w:val="000000100000"/>
          <w:trHeight w:val="300"/>
        </w:trPr>
        <w:tc>
          <w:tcPr>
            <w:cnfStyle w:val="001000000000"/>
            <w:tcW w:w="2360" w:type="dxa"/>
            <w:gridSpan w:val="2"/>
            <w:noWrap/>
            <w:hideMark/>
          </w:tcPr>
          <w:p w:rsidR="004541D3" w:rsidRPr="004541D3" w:rsidRDefault="004541D3" w:rsidP="004541D3">
            <w:pPr>
              <w:jc w:val="center"/>
              <w:rPr>
                <w:rFonts w:ascii="Calibri" w:eastAsia="Times New Roman" w:hAnsi="Calibri" w:cs="Calibri"/>
                <w:color w:val="000000"/>
              </w:rPr>
            </w:pPr>
            <w:r w:rsidRPr="004541D3">
              <w:rPr>
                <w:rFonts w:ascii="Calibri" w:eastAsia="Times New Roman" w:hAnsi="Calibri" w:cs="Calibri"/>
                <w:color w:val="000000"/>
              </w:rPr>
              <w:t>Karman Frequency (1/s)</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0.09577</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0.1915</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0.1915</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0.0718</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0.0718</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0.2873</w:t>
            </w:r>
          </w:p>
        </w:tc>
        <w:tc>
          <w:tcPr>
            <w:tcW w:w="960" w:type="dxa"/>
            <w:noWrap/>
            <w:hideMark/>
          </w:tcPr>
          <w:p w:rsidR="004541D3" w:rsidRPr="004541D3" w:rsidRDefault="004541D3" w:rsidP="004541D3">
            <w:pPr>
              <w:keepNext/>
              <w:jc w:val="center"/>
              <w:cnfStyle w:val="000000100000"/>
              <w:rPr>
                <w:rFonts w:ascii="Calibri" w:eastAsia="Times New Roman" w:hAnsi="Calibri" w:cs="Calibri"/>
                <w:color w:val="000000"/>
              </w:rPr>
            </w:pPr>
            <w:r w:rsidRPr="004541D3">
              <w:rPr>
                <w:rFonts w:ascii="Calibri" w:eastAsia="Times New Roman" w:hAnsi="Calibri" w:cs="Calibri"/>
                <w:color w:val="000000"/>
              </w:rPr>
              <w:t>0.2873</w:t>
            </w:r>
          </w:p>
        </w:tc>
      </w:tr>
    </w:tbl>
    <w:p w:rsidR="004541D3" w:rsidRDefault="004541D3" w:rsidP="004541D3">
      <w:pPr>
        <w:pStyle w:val="Caption"/>
      </w:pPr>
      <w:proofErr w:type="gramStart"/>
      <w:r>
        <w:t xml:space="preserve">Table </w:t>
      </w:r>
      <w:fldSimple w:instr=" STYLEREF 1 \s ">
        <w:r>
          <w:rPr>
            <w:noProof/>
          </w:rPr>
          <w:t>5</w:t>
        </w:r>
      </w:fldSimple>
      <w:r>
        <w:t>.</w:t>
      </w:r>
      <w:proofErr w:type="gramEnd"/>
      <w:r>
        <w:fldChar w:fldCharType="begin"/>
      </w:r>
      <w:r>
        <w:instrText xml:space="preserve"> SEQ Table \* ARABIC \s 1 </w:instrText>
      </w:r>
      <w:r>
        <w:fldChar w:fldCharType="separate"/>
      </w:r>
      <w:r>
        <w:rPr>
          <w:noProof/>
        </w:rPr>
        <w:t>8</w:t>
      </w:r>
      <w:r>
        <w:fldChar w:fldCharType="end"/>
      </w:r>
      <w:r>
        <w:t xml:space="preserve"> Vortex Frequency Calculation Data (Flow 1)</w:t>
      </w:r>
    </w:p>
    <w:tbl>
      <w:tblPr>
        <w:tblStyle w:val="LightShading1"/>
        <w:tblW w:w="9100" w:type="dxa"/>
        <w:tblLook w:val="04A0"/>
      </w:tblPr>
      <w:tblGrid>
        <w:gridCol w:w="967"/>
        <w:gridCol w:w="1420"/>
        <w:gridCol w:w="960"/>
        <w:gridCol w:w="1074"/>
        <w:gridCol w:w="1062"/>
        <w:gridCol w:w="960"/>
        <w:gridCol w:w="960"/>
        <w:gridCol w:w="960"/>
        <w:gridCol w:w="960"/>
      </w:tblGrid>
      <w:tr w:rsidR="004541D3" w:rsidRPr="004541D3" w:rsidTr="004541D3">
        <w:trPr>
          <w:cnfStyle w:val="100000000000"/>
          <w:trHeight w:val="300"/>
        </w:trPr>
        <w:tc>
          <w:tcPr>
            <w:cnfStyle w:val="001000000000"/>
            <w:tcW w:w="960" w:type="dxa"/>
            <w:noWrap/>
            <w:hideMark/>
          </w:tcPr>
          <w:p w:rsidR="004541D3" w:rsidRPr="004541D3" w:rsidRDefault="004541D3" w:rsidP="004541D3">
            <w:pPr>
              <w:jc w:val="center"/>
              <w:rPr>
                <w:rFonts w:ascii="Calibri" w:eastAsia="Times New Roman" w:hAnsi="Calibri" w:cs="Calibri"/>
                <w:color w:val="000000"/>
              </w:rPr>
            </w:pPr>
            <w:r w:rsidRPr="004541D3">
              <w:rPr>
                <w:rFonts w:ascii="Calibri" w:eastAsia="Times New Roman" w:hAnsi="Calibri" w:cs="Calibri"/>
                <w:color w:val="000000"/>
              </w:rPr>
              <w:t>Time (s)</w:t>
            </w:r>
          </w:p>
        </w:tc>
        <w:tc>
          <w:tcPr>
            <w:tcW w:w="1420" w:type="dxa"/>
            <w:noWrap/>
            <w:hideMark/>
          </w:tcPr>
          <w:p w:rsidR="004541D3" w:rsidRPr="004541D3" w:rsidRDefault="004541D3" w:rsidP="004541D3">
            <w:pPr>
              <w:jc w:val="center"/>
              <w:cnfStyle w:val="100000000000"/>
              <w:rPr>
                <w:rFonts w:ascii="Calibri" w:eastAsia="Times New Roman" w:hAnsi="Calibri" w:cs="Calibri"/>
                <w:color w:val="000000"/>
              </w:rPr>
            </w:pPr>
            <w:r w:rsidRPr="004541D3">
              <w:rPr>
                <w:rFonts w:ascii="Calibri" w:eastAsia="Times New Roman" w:hAnsi="Calibri" w:cs="Calibri"/>
                <w:color w:val="000000"/>
              </w:rPr>
              <w:t>Velocity (m/s)</w:t>
            </w:r>
          </w:p>
        </w:tc>
        <w:tc>
          <w:tcPr>
            <w:tcW w:w="960" w:type="dxa"/>
            <w:noWrap/>
            <w:hideMark/>
          </w:tcPr>
          <w:p w:rsidR="004541D3" w:rsidRPr="004541D3" w:rsidRDefault="004541D3" w:rsidP="004541D3">
            <w:pPr>
              <w:jc w:val="center"/>
              <w:cnfStyle w:val="100000000000"/>
              <w:rPr>
                <w:rFonts w:ascii="Calibri" w:eastAsia="Times New Roman" w:hAnsi="Calibri" w:cs="Calibri"/>
                <w:color w:val="000000"/>
              </w:rPr>
            </w:pPr>
            <w:proofErr w:type="spellStart"/>
            <w:r w:rsidRPr="004541D3">
              <w:rPr>
                <w:rFonts w:ascii="Calibri" w:eastAsia="Times New Roman" w:hAnsi="Calibri" w:cs="Calibri"/>
                <w:color w:val="000000"/>
              </w:rPr>
              <w:t>Re_Cyl</w:t>
            </w:r>
            <w:proofErr w:type="spellEnd"/>
          </w:p>
        </w:tc>
        <w:tc>
          <w:tcPr>
            <w:tcW w:w="960" w:type="dxa"/>
            <w:noWrap/>
            <w:hideMark/>
          </w:tcPr>
          <w:p w:rsidR="004541D3" w:rsidRPr="004541D3" w:rsidRDefault="004541D3" w:rsidP="004541D3">
            <w:pPr>
              <w:jc w:val="center"/>
              <w:cnfStyle w:val="100000000000"/>
              <w:rPr>
                <w:rFonts w:ascii="Calibri" w:eastAsia="Times New Roman" w:hAnsi="Calibri" w:cs="Calibri"/>
                <w:color w:val="000000"/>
              </w:rPr>
            </w:pPr>
            <w:proofErr w:type="spellStart"/>
            <w:r w:rsidRPr="004541D3">
              <w:rPr>
                <w:rFonts w:ascii="Calibri" w:eastAsia="Times New Roman" w:hAnsi="Calibri" w:cs="Calibri"/>
                <w:color w:val="000000"/>
              </w:rPr>
              <w:t>Re_perps</w:t>
            </w:r>
            <w:proofErr w:type="spellEnd"/>
          </w:p>
        </w:tc>
        <w:tc>
          <w:tcPr>
            <w:tcW w:w="960" w:type="dxa"/>
            <w:noWrap/>
            <w:hideMark/>
          </w:tcPr>
          <w:p w:rsidR="004541D3" w:rsidRPr="004541D3" w:rsidRDefault="004541D3" w:rsidP="004541D3">
            <w:pPr>
              <w:jc w:val="center"/>
              <w:cnfStyle w:val="100000000000"/>
              <w:rPr>
                <w:rFonts w:ascii="Calibri" w:eastAsia="Times New Roman" w:hAnsi="Calibri" w:cs="Calibri"/>
                <w:color w:val="000000"/>
              </w:rPr>
            </w:pPr>
            <w:proofErr w:type="spellStart"/>
            <w:r w:rsidRPr="004541D3">
              <w:rPr>
                <w:rFonts w:ascii="Calibri" w:eastAsia="Times New Roman" w:hAnsi="Calibri" w:cs="Calibri"/>
                <w:color w:val="000000"/>
              </w:rPr>
              <w:t>Re_perpt</w:t>
            </w:r>
            <w:proofErr w:type="spellEnd"/>
          </w:p>
        </w:tc>
        <w:tc>
          <w:tcPr>
            <w:tcW w:w="960" w:type="dxa"/>
            <w:noWrap/>
            <w:hideMark/>
          </w:tcPr>
          <w:p w:rsidR="004541D3" w:rsidRPr="004541D3" w:rsidRDefault="004541D3" w:rsidP="004541D3">
            <w:pPr>
              <w:jc w:val="center"/>
              <w:cnfStyle w:val="100000000000"/>
              <w:rPr>
                <w:rFonts w:ascii="Calibri" w:eastAsia="Times New Roman" w:hAnsi="Calibri" w:cs="Calibri"/>
                <w:color w:val="000000"/>
              </w:rPr>
            </w:pPr>
            <w:r w:rsidRPr="004541D3">
              <w:rPr>
                <w:rFonts w:ascii="Calibri" w:eastAsia="Times New Roman" w:hAnsi="Calibri" w:cs="Calibri"/>
                <w:color w:val="000000"/>
              </w:rPr>
              <w:t>Re_45s</w:t>
            </w:r>
          </w:p>
        </w:tc>
        <w:tc>
          <w:tcPr>
            <w:tcW w:w="960" w:type="dxa"/>
            <w:noWrap/>
            <w:hideMark/>
          </w:tcPr>
          <w:p w:rsidR="004541D3" w:rsidRPr="004541D3" w:rsidRDefault="004541D3" w:rsidP="004541D3">
            <w:pPr>
              <w:jc w:val="center"/>
              <w:cnfStyle w:val="100000000000"/>
              <w:rPr>
                <w:rFonts w:ascii="Calibri" w:eastAsia="Times New Roman" w:hAnsi="Calibri" w:cs="Calibri"/>
                <w:color w:val="000000"/>
              </w:rPr>
            </w:pPr>
            <w:r w:rsidRPr="004541D3">
              <w:rPr>
                <w:rFonts w:ascii="Calibri" w:eastAsia="Times New Roman" w:hAnsi="Calibri" w:cs="Calibri"/>
                <w:color w:val="000000"/>
              </w:rPr>
              <w:t>Re_45t</w:t>
            </w:r>
          </w:p>
        </w:tc>
        <w:tc>
          <w:tcPr>
            <w:tcW w:w="960" w:type="dxa"/>
            <w:noWrap/>
            <w:hideMark/>
          </w:tcPr>
          <w:p w:rsidR="004541D3" w:rsidRPr="004541D3" w:rsidRDefault="004541D3" w:rsidP="004541D3">
            <w:pPr>
              <w:jc w:val="center"/>
              <w:cnfStyle w:val="100000000000"/>
              <w:rPr>
                <w:rFonts w:ascii="Calibri" w:eastAsia="Times New Roman" w:hAnsi="Calibri" w:cs="Calibri"/>
                <w:color w:val="000000"/>
              </w:rPr>
            </w:pPr>
            <w:proofErr w:type="spellStart"/>
            <w:r w:rsidRPr="004541D3">
              <w:rPr>
                <w:rFonts w:ascii="Calibri" w:eastAsia="Times New Roman" w:hAnsi="Calibri" w:cs="Calibri"/>
                <w:color w:val="000000"/>
              </w:rPr>
              <w:t>Re_pars</w:t>
            </w:r>
            <w:proofErr w:type="spellEnd"/>
          </w:p>
        </w:tc>
        <w:tc>
          <w:tcPr>
            <w:tcW w:w="960" w:type="dxa"/>
            <w:noWrap/>
            <w:hideMark/>
          </w:tcPr>
          <w:p w:rsidR="004541D3" w:rsidRPr="004541D3" w:rsidRDefault="004541D3" w:rsidP="004541D3">
            <w:pPr>
              <w:jc w:val="center"/>
              <w:cnfStyle w:val="100000000000"/>
              <w:rPr>
                <w:rFonts w:ascii="Calibri" w:eastAsia="Times New Roman" w:hAnsi="Calibri" w:cs="Calibri"/>
                <w:color w:val="000000"/>
              </w:rPr>
            </w:pPr>
            <w:proofErr w:type="spellStart"/>
            <w:r w:rsidRPr="004541D3">
              <w:rPr>
                <w:rFonts w:ascii="Calibri" w:eastAsia="Times New Roman" w:hAnsi="Calibri" w:cs="Calibri"/>
                <w:color w:val="000000"/>
              </w:rPr>
              <w:t>Re_part</w:t>
            </w:r>
            <w:proofErr w:type="spellEnd"/>
          </w:p>
        </w:tc>
      </w:tr>
      <w:tr w:rsidR="004541D3" w:rsidRPr="004541D3" w:rsidTr="004541D3">
        <w:trPr>
          <w:cnfStyle w:val="000000100000"/>
          <w:trHeight w:val="300"/>
        </w:trPr>
        <w:tc>
          <w:tcPr>
            <w:cnfStyle w:val="001000000000"/>
            <w:tcW w:w="960" w:type="dxa"/>
            <w:noWrap/>
            <w:hideMark/>
          </w:tcPr>
          <w:p w:rsidR="004541D3" w:rsidRPr="004541D3" w:rsidRDefault="004541D3" w:rsidP="004541D3">
            <w:pPr>
              <w:jc w:val="center"/>
              <w:rPr>
                <w:rFonts w:ascii="Calibri" w:eastAsia="Times New Roman" w:hAnsi="Calibri" w:cs="Calibri"/>
                <w:color w:val="000000"/>
              </w:rPr>
            </w:pPr>
            <w:r w:rsidRPr="004541D3">
              <w:rPr>
                <w:rFonts w:ascii="Calibri" w:eastAsia="Times New Roman" w:hAnsi="Calibri" w:cs="Calibri"/>
                <w:color w:val="000000"/>
              </w:rPr>
              <w:t>12.51</w:t>
            </w:r>
          </w:p>
        </w:tc>
        <w:tc>
          <w:tcPr>
            <w:tcW w:w="142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0.012</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542.17</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622.05</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538.18</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439.86</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380.55</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71.85</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75.56</w:t>
            </w:r>
          </w:p>
        </w:tc>
      </w:tr>
      <w:tr w:rsidR="004541D3" w:rsidRPr="004541D3" w:rsidTr="004541D3">
        <w:trPr>
          <w:trHeight w:val="300"/>
        </w:trPr>
        <w:tc>
          <w:tcPr>
            <w:cnfStyle w:val="001000000000"/>
            <w:tcW w:w="960" w:type="dxa"/>
            <w:noWrap/>
            <w:hideMark/>
          </w:tcPr>
          <w:p w:rsidR="004541D3" w:rsidRPr="004541D3" w:rsidRDefault="004541D3" w:rsidP="004541D3">
            <w:pPr>
              <w:jc w:val="center"/>
              <w:rPr>
                <w:rFonts w:ascii="Calibri" w:eastAsia="Times New Roman" w:hAnsi="Calibri" w:cs="Calibri"/>
                <w:color w:val="000000"/>
              </w:rPr>
            </w:pPr>
            <w:r w:rsidRPr="004541D3">
              <w:rPr>
                <w:rFonts w:ascii="Calibri" w:eastAsia="Times New Roman" w:hAnsi="Calibri" w:cs="Calibri"/>
                <w:color w:val="000000"/>
              </w:rPr>
              <w:t>13.61</w:t>
            </w:r>
          </w:p>
        </w:tc>
        <w:tc>
          <w:tcPr>
            <w:tcW w:w="142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0.011</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498.35</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571.77</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494.68</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404.31</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349.79</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66.04</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69.45</w:t>
            </w:r>
          </w:p>
        </w:tc>
      </w:tr>
      <w:tr w:rsidR="004541D3" w:rsidRPr="004541D3" w:rsidTr="004541D3">
        <w:trPr>
          <w:cnfStyle w:val="000000100000"/>
          <w:trHeight w:val="300"/>
        </w:trPr>
        <w:tc>
          <w:tcPr>
            <w:cnfStyle w:val="001000000000"/>
            <w:tcW w:w="960" w:type="dxa"/>
            <w:noWrap/>
            <w:hideMark/>
          </w:tcPr>
          <w:p w:rsidR="004541D3" w:rsidRPr="004541D3" w:rsidRDefault="004541D3" w:rsidP="004541D3">
            <w:pPr>
              <w:jc w:val="center"/>
              <w:rPr>
                <w:rFonts w:ascii="Calibri" w:eastAsia="Times New Roman" w:hAnsi="Calibri" w:cs="Calibri"/>
                <w:color w:val="000000"/>
              </w:rPr>
            </w:pPr>
            <w:r w:rsidRPr="004541D3">
              <w:rPr>
                <w:rFonts w:ascii="Calibri" w:eastAsia="Times New Roman" w:hAnsi="Calibri" w:cs="Calibri"/>
                <w:color w:val="000000"/>
              </w:rPr>
              <w:t>12.29</w:t>
            </w:r>
          </w:p>
        </w:tc>
        <w:tc>
          <w:tcPr>
            <w:tcW w:w="142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0.012</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551.88</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633.18</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547.82</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447.73</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387.36</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73.14</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76.91</w:t>
            </w:r>
          </w:p>
        </w:tc>
      </w:tr>
      <w:tr w:rsidR="004541D3" w:rsidRPr="004541D3" w:rsidTr="004541D3">
        <w:trPr>
          <w:trHeight w:val="300"/>
        </w:trPr>
        <w:tc>
          <w:tcPr>
            <w:cnfStyle w:val="001000000000"/>
            <w:tcW w:w="960" w:type="dxa"/>
            <w:noWrap/>
            <w:hideMark/>
          </w:tcPr>
          <w:p w:rsidR="004541D3" w:rsidRPr="004541D3" w:rsidRDefault="004541D3" w:rsidP="004541D3">
            <w:pPr>
              <w:jc w:val="center"/>
              <w:rPr>
                <w:rFonts w:ascii="Calibri" w:eastAsia="Times New Roman" w:hAnsi="Calibri" w:cs="Calibri"/>
                <w:color w:val="000000"/>
              </w:rPr>
            </w:pPr>
            <w:r w:rsidRPr="004541D3">
              <w:rPr>
                <w:rFonts w:ascii="Calibri" w:eastAsia="Times New Roman" w:hAnsi="Calibri" w:cs="Calibri"/>
                <w:color w:val="000000"/>
              </w:rPr>
              <w:t>14.81</w:t>
            </w:r>
          </w:p>
        </w:tc>
        <w:tc>
          <w:tcPr>
            <w:tcW w:w="142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0.010</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457.97</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525.44</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454.60</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371.55</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321.45</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60.69</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63.82</w:t>
            </w:r>
          </w:p>
        </w:tc>
      </w:tr>
      <w:tr w:rsidR="004541D3" w:rsidRPr="004541D3" w:rsidTr="004541D3">
        <w:trPr>
          <w:cnfStyle w:val="000000100000"/>
          <w:trHeight w:val="300"/>
        </w:trPr>
        <w:tc>
          <w:tcPr>
            <w:cnfStyle w:val="001000000000"/>
            <w:tcW w:w="960" w:type="dxa"/>
            <w:noWrap/>
            <w:hideMark/>
          </w:tcPr>
          <w:p w:rsidR="004541D3" w:rsidRPr="004541D3" w:rsidRDefault="004541D3" w:rsidP="004541D3">
            <w:pPr>
              <w:jc w:val="center"/>
              <w:rPr>
                <w:rFonts w:ascii="Calibri" w:eastAsia="Times New Roman" w:hAnsi="Calibri" w:cs="Calibri"/>
                <w:color w:val="000000"/>
              </w:rPr>
            </w:pPr>
            <w:r w:rsidRPr="004541D3">
              <w:rPr>
                <w:rFonts w:ascii="Calibri" w:eastAsia="Times New Roman" w:hAnsi="Calibri" w:cs="Calibri"/>
                <w:color w:val="000000"/>
              </w:rPr>
              <w:t>Average</w:t>
            </w:r>
          </w:p>
        </w:tc>
        <w:tc>
          <w:tcPr>
            <w:tcW w:w="142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0.012</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512.59</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588.11</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508.82</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415.86</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359.79</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67.93</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71.43</w:t>
            </w:r>
          </w:p>
        </w:tc>
      </w:tr>
      <w:tr w:rsidR="004541D3" w:rsidRPr="004541D3" w:rsidTr="004541D3">
        <w:trPr>
          <w:trHeight w:val="360"/>
        </w:trPr>
        <w:tc>
          <w:tcPr>
            <w:cnfStyle w:val="001000000000"/>
            <w:tcW w:w="2380" w:type="dxa"/>
            <w:gridSpan w:val="2"/>
            <w:hideMark/>
          </w:tcPr>
          <w:p w:rsidR="004541D3" w:rsidRPr="004541D3" w:rsidRDefault="004541D3" w:rsidP="004541D3">
            <w:pPr>
              <w:jc w:val="center"/>
              <w:rPr>
                <w:rFonts w:ascii="Calibri" w:eastAsia="Times New Roman" w:hAnsi="Calibri" w:cs="Calibri"/>
                <w:color w:val="000000"/>
              </w:rPr>
            </w:pPr>
            <w:r w:rsidRPr="004541D3">
              <w:rPr>
                <w:rFonts w:ascii="Calibri" w:eastAsia="Times New Roman" w:hAnsi="Calibri" w:cs="Calibri"/>
                <w:color w:val="000000"/>
              </w:rPr>
              <w:t>Vortex Diameter (m)</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0.0127</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0.0381</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0.0381</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0.0127</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0.0127</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w:t>
            </w:r>
          </w:p>
        </w:tc>
      </w:tr>
      <w:tr w:rsidR="004541D3" w:rsidRPr="004541D3" w:rsidTr="004541D3">
        <w:trPr>
          <w:cnfStyle w:val="000000100000"/>
          <w:trHeight w:val="330"/>
        </w:trPr>
        <w:tc>
          <w:tcPr>
            <w:cnfStyle w:val="001000000000"/>
            <w:tcW w:w="2380" w:type="dxa"/>
            <w:gridSpan w:val="2"/>
            <w:hideMark/>
          </w:tcPr>
          <w:p w:rsidR="004541D3" w:rsidRPr="004541D3" w:rsidRDefault="004541D3" w:rsidP="004541D3">
            <w:pPr>
              <w:jc w:val="center"/>
              <w:rPr>
                <w:rFonts w:ascii="Calibri" w:eastAsia="Times New Roman" w:hAnsi="Calibri" w:cs="Calibri"/>
                <w:color w:val="000000"/>
              </w:rPr>
            </w:pPr>
            <w:r w:rsidRPr="004541D3">
              <w:rPr>
                <w:rFonts w:ascii="Calibri" w:eastAsia="Times New Roman" w:hAnsi="Calibri" w:cs="Calibri"/>
                <w:color w:val="000000"/>
              </w:rPr>
              <w:t>Wake Length (m)</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0.1397</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0.1778</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0.1778</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0.127</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0.127</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w:t>
            </w:r>
          </w:p>
        </w:tc>
        <w:tc>
          <w:tcPr>
            <w:tcW w:w="960" w:type="dxa"/>
            <w:noWrap/>
            <w:hideMark/>
          </w:tcPr>
          <w:p w:rsidR="004541D3" w:rsidRPr="004541D3" w:rsidRDefault="004541D3" w:rsidP="004541D3">
            <w:pPr>
              <w:jc w:val="center"/>
              <w:cnfStyle w:val="000000100000"/>
              <w:rPr>
                <w:rFonts w:ascii="Calibri" w:eastAsia="Times New Roman" w:hAnsi="Calibri" w:cs="Calibri"/>
                <w:color w:val="000000"/>
              </w:rPr>
            </w:pPr>
            <w:r w:rsidRPr="004541D3">
              <w:rPr>
                <w:rFonts w:ascii="Calibri" w:eastAsia="Times New Roman" w:hAnsi="Calibri" w:cs="Calibri"/>
                <w:color w:val="000000"/>
              </w:rPr>
              <w:t>--</w:t>
            </w:r>
          </w:p>
        </w:tc>
      </w:tr>
      <w:tr w:rsidR="004541D3" w:rsidRPr="004541D3" w:rsidTr="004541D3">
        <w:trPr>
          <w:trHeight w:val="345"/>
        </w:trPr>
        <w:tc>
          <w:tcPr>
            <w:cnfStyle w:val="001000000000"/>
            <w:tcW w:w="2380" w:type="dxa"/>
            <w:gridSpan w:val="2"/>
            <w:noWrap/>
            <w:hideMark/>
          </w:tcPr>
          <w:p w:rsidR="004541D3" w:rsidRPr="004541D3" w:rsidRDefault="004541D3" w:rsidP="004541D3">
            <w:pPr>
              <w:jc w:val="center"/>
              <w:rPr>
                <w:rFonts w:ascii="Calibri" w:eastAsia="Times New Roman" w:hAnsi="Calibri" w:cs="Calibri"/>
                <w:color w:val="000000"/>
              </w:rPr>
            </w:pPr>
            <w:r w:rsidRPr="004541D3">
              <w:rPr>
                <w:rFonts w:ascii="Calibri" w:eastAsia="Times New Roman" w:hAnsi="Calibri" w:cs="Calibri"/>
                <w:color w:val="000000"/>
              </w:rPr>
              <w:t>Karman Frequency (1/s)</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0.1904</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0.0635</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0.0635</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0.1904</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0.1904</w:t>
            </w:r>
          </w:p>
        </w:tc>
        <w:tc>
          <w:tcPr>
            <w:tcW w:w="960" w:type="dxa"/>
            <w:noWrap/>
            <w:hideMark/>
          </w:tcPr>
          <w:p w:rsidR="004541D3" w:rsidRPr="004541D3" w:rsidRDefault="004541D3" w:rsidP="004541D3">
            <w:pPr>
              <w:jc w:val="center"/>
              <w:cnfStyle w:val="000000000000"/>
              <w:rPr>
                <w:rFonts w:ascii="Calibri" w:eastAsia="Times New Roman" w:hAnsi="Calibri" w:cs="Calibri"/>
                <w:color w:val="000000"/>
              </w:rPr>
            </w:pPr>
            <w:r w:rsidRPr="004541D3">
              <w:rPr>
                <w:rFonts w:ascii="Calibri" w:eastAsia="Times New Roman" w:hAnsi="Calibri" w:cs="Calibri"/>
                <w:color w:val="000000"/>
              </w:rPr>
              <w:t>--</w:t>
            </w:r>
          </w:p>
        </w:tc>
        <w:tc>
          <w:tcPr>
            <w:tcW w:w="960" w:type="dxa"/>
            <w:noWrap/>
            <w:hideMark/>
          </w:tcPr>
          <w:p w:rsidR="004541D3" w:rsidRPr="004541D3" w:rsidRDefault="004541D3" w:rsidP="004541D3">
            <w:pPr>
              <w:keepNext/>
              <w:jc w:val="center"/>
              <w:cnfStyle w:val="000000000000"/>
              <w:rPr>
                <w:rFonts w:ascii="Calibri" w:eastAsia="Times New Roman" w:hAnsi="Calibri" w:cs="Calibri"/>
                <w:color w:val="000000"/>
              </w:rPr>
            </w:pPr>
            <w:r w:rsidRPr="004541D3">
              <w:rPr>
                <w:rFonts w:ascii="Calibri" w:eastAsia="Times New Roman" w:hAnsi="Calibri" w:cs="Calibri"/>
                <w:color w:val="000000"/>
              </w:rPr>
              <w:t>--</w:t>
            </w:r>
          </w:p>
        </w:tc>
      </w:tr>
    </w:tbl>
    <w:p w:rsidR="004541D3" w:rsidRPr="004541D3" w:rsidRDefault="004541D3" w:rsidP="004541D3">
      <w:pPr>
        <w:pStyle w:val="Caption"/>
      </w:pPr>
      <w:proofErr w:type="gramStart"/>
      <w:r>
        <w:t xml:space="preserve">Table </w:t>
      </w:r>
      <w:fldSimple w:instr=" STYLEREF 1 \s ">
        <w:r>
          <w:rPr>
            <w:noProof/>
          </w:rPr>
          <w:t>5</w:t>
        </w:r>
      </w:fldSimple>
      <w:r>
        <w:t>.</w:t>
      </w:r>
      <w:proofErr w:type="gramEnd"/>
      <w:fldSimple w:instr=" SEQ Table \* ARABIC \s 1 ">
        <w:r>
          <w:rPr>
            <w:noProof/>
          </w:rPr>
          <w:t>9</w:t>
        </w:r>
      </w:fldSimple>
      <w:r>
        <w:t xml:space="preserve"> Vortex Frequency Calculation Data (Flow 2)</w:t>
      </w:r>
    </w:p>
    <w:p w:rsidR="000B6569" w:rsidRDefault="000B6569" w:rsidP="000B6569">
      <w:pPr>
        <w:pStyle w:val="Heading2"/>
      </w:pPr>
      <w:r>
        <w:t>Sample Calculations</w:t>
      </w:r>
    </w:p>
    <w:p w:rsidR="004F6EB4" w:rsidRDefault="004F6EB4" w:rsidP="004F6EB4">
      <w:pPr>
        <w:pStyle w:val="Heading3"/>
      </w:pPr>
      <w:r>
        <w:t>Velocity</w:t>
      </w:r>
    </w:p>
    <w:p w:rsidR="009A0470" w:rsidRDefault="004F6EB4" w:rsidP="004F6EB4">
      <w:r>
        <w:t>Measurements were taken for flow over 6 inches</w:t>
      </w:r>
      <w:r w:rsidR="009A0470">
        <w:t>, giving us a time (t).</w:t>
      </w:r>
    </w:p>
    <w:p w:rsidR="009A0470" w:rsidRDefault="009A0470" w:rsidP="004F6EB4">
      <w:pPr>
        <w:rPr>
          <w:rFonts w:eastAsiaTheme="minorEastAsia"/>
        </w:rPr>
      </w:pPr>
      <m:oMathPara>
        <m:oMath>
          <m:r>
            <w:rPr>
              <w:rFonts w:ascii="Cambria Math" w:hAnsi="Cambria Math"/>
            </w:rPr>
            <m:t>V=</m:t>
          </m:r>
          <m:f>
            <m:fPr>
              <m:ctrlPr>
                <w:rPr>
                  <w:rFonts w:ascii="Cambria Math" w:eastAsiaTheme="minorEastAsia" w:hAnsi="Cambria Math"/>
                  <w:i/>
                </w:rPr>
              </m:ctrlPr>
            </m:fPr>
            <m:num>
              <m:r>
                <w:rPr>
                  <w:rFonts w:ascii="Cambria Math" w:hAnsi="Cambria Math"/>
                </w:rPr>
                <m:t>6 inches →m</m:t>
              </m:r>
              <m:ctrlPr>
                <w:rPr>
                  <w:rFonts w:ascii="Cambria Math" w:hAnsi="Cambria Math"/>
                  <w:i/>
                </w:rPr>
              </m:ctrlP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.1524 m</m:t>
              </m:r>
            </m:num>
            <m:den>
              <m:r>
                <w:rPr>
                  <w:rFonts w:ascii="Cambria Math" w:eastAsiaTheme="minorEastAsia" w:hAnsi="Cambria Math"/>
                </w:rPr>
                <m:t>8.47 s</m:t>
              </m:r>
            </m:den>
          </m:f>
          <m:r>
            <w:rPr>
              <w:rFonts w:ascii="Cambria Math" w:eastAsiaTheme="minorEastAsia" w:hAnsi="Cambria Math"/>
            </w:rPr>
            <m:t>=0.018</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oMath>
      </m:oMathPara>
    </w:p>
    <w:p w:rsidR="009A0470" w:rsidRDefault="009A0470" w:rsidP="004F6EB4">
      <w:pPr>
        <w:rPr>
          <w:rFonts w:eastAsiaTheme="minorEastAsia"/>
        </w:rPr>
      </w:pPr>
      <w:r>
        <w:rPr>
          <w:rFonts w:eastAsiaTheme="minorEastAsia"/>
        </w:rPr>
        <w:t>These values were then averaged to find the velocity of each flow.</w:t>
      </w:r>
    </w:p>
    <w:p w:rsidR="009A0470" w:rsidRDefault="009A0470" w:rsidP="009A0470">
      <w:pPr>
        <w:pStyle w:val="Heading3"/>
      </w:pPr>
      <w:r>
        <w:t>Blocking Diameter (d) for 45</w:t>
      </w:r>
      <w:r>
        <w:rPr>
          <w:vertAlign w:val="superscript"/>
        </w:rPr>
        <w:t>o</w:t>
      </w:r>
      <w:r>
        <w:t xml:space="preserve"> Plate</w:t>
      </w:r>
    </w:p>
    <w:p w:rsidR="009A0470" w:rsidRPr="009A0470" w:rsidRDefault="009A0470" w:rsidP="009A0470">
      <m:oMathPara>
        <m:oMath>
          <m:r>
            <w:rPr>
              <w:rFonts w:ascii="Cambria Math" w:hAnsi="Cambria Math"/>
            </w:rPr>
            <m:t>d=w*cos</m:t>
          </m:r>
          <m:d>
            <m:dPr>
              <m:ctrlPr>
                <w:rPr>
                  <w:rFonts w:ascii="Cambria Math" w:hAnsi="Cambria Math"/>
                  <w:i/>
                </w:rPr>
              </m:ctrlPr>
            </m:dPr>
            <m:e>
              <m:sSup>
                <m:sSupPr>
                  <m:ctrlPr>
                    <w:rPr>
                      <w:rFonts w:ascii="Cambria Math" w:hAnsi="Cambria Math"/>
                      <w:i/>
                    </w:rPr>
                  </m:ctrlPr>
                </m:sSupPr>
                <m:e>
                  <m:r>
                    <w:rPr>
                      <w:rFonts w:ascii="Cambria Math" w:hAnsi="Cambria Math"/>
                    </w:rPr>
                    <m:t>45</m:t>
                  </m:r>
                </m:e>
                <m:sup>
                  <m:r>
                    <w:rPr>
                      <w:rFonts w:ascii="Cambria Math" w:hAnsi="Cambria Math"/>
                    </w:rPr>
                    <m:t>o</m:t>
                  </m:r>
                </m:sup>
              </m:sSup>
            </m:e>
          </m:d>
          <m:r>
            <w:rPr>
              <w:rFonts w:ascii="Cambria Math" w:hAnsi="Cambria Math"/>
            </w:rPr>
            <m:t>=</m:t>
          </m:r>
          <m:d>
            <m:dPr>
              <m:ctrlPr>
                <w:rPr>
                  <w:rFonts w:ascii="Cambria Math" w:hAnsi="Cambria Math"/>
                  <w:i/>
                </w:rPr>
              </m:ctrlPr>
            </m:dPr>
            <m:e>
              <m:r>
                <w:rPr>
                  <w:rFonts w:ascii="Cambria Math" w:hAnsi="Cambria Math"/>
                </w:rPr>
                <m:t>0.05116 m</m:t>
              </m:r>
            </m:e>
          </m:d>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45</m:t>
                  </m:r>
                </m:e>
              </m:d>
              <m:ctrlPr>
                <w:rPr>
                  <w:rFonts w:ascii="Cambria Math" w:hAnsi="Cambria Math"/>
                  <w:i/>
                </w:rPr>
              </m:ctrlPr>
            </m:e>
          </m:func>
          <m:r>
            <w:rPr>
              <w:rFonts w:ascii="Cambria Math" w:hAnsi="Cambria Math"/>
            </w:rPr>
            <m:t>=</m:t>
          </m:r>
          <m:r>
            <w:rPr>
              <w:rFonts w:ascii="Cambria Math" w:eastAsiaTheme="minorEastAsia" w:hAnsi="Cambria Math"/>
            </w:rPr>
            <m:t>0.03618 m</m:t>
          </m:r>
        </m:oMath>
      </m:oMathPara>
    </w:p>
    <w:p w:rsidR="00497D58" w:rsidRDefault="00497D58" w:rsidP="00497D58">
      <w:pPr>
        <w:pStyle w:val="Heading3"/>
      </w:pPr>
      <w:r>
        <w:lastRenderedPageBreak/>
        <w:t>Reynold’s Number</w:t>
      </w:r>
    </w:p>
    <w:p w:rsidR="009A0470" w:rsidRPr="009A0470" w:rsidRDefault="009A0470" w:rsidP="009A0470">
      <w:r>
        <w:t>In this case (external flow, d is the diameter or across stream length of the item blocking flow)</w:t>
      </w:r>
    </w:p>
    <w:p w:rsidR="00497D58" w:rsidRDefault="00497D58" w:rsidP="00497D58">
      <w:pPr>
        <w:rPr>
          <w:rFonts w:eastAsiaTheme="minorEastAsia"/>
        </w:rPr>
      </w:pPr>
      <m:oMathPara>
        <m:oMath>
          <m:r>
            <w:rPr>
              <w:rFonts w:ascii="Cambria Math" w:hAnsi="Cambria Math"/>
            </w:rPr>
            <m:t>Re=</m:t>
          </m:r>
          <m:f>
            <m:fPr>
              <m:ctrlPr>
                <w:rPr>
                  <w:rFonts w:ascii="Cambria Math" w:hAnsi="Cambria Math"/>
                  <w:i/>
                </w:rPr>
              </m:ctrlPr>
            </m:fPr>
            <m:num>
              <m:r>
                <w:rPr>
                  <w:rFonts w:ascii="Cambria Math" w:hAnsi="Cambria Math"/>
                </w:rPr>
                <m:t>ρVd</m:t>
              </m:r>
            </m:num>
            <m:den>
              <m:r>
                <w:rPr>
                  <w:rFonts w:ascii="Cambria Math" w:hAnsi="Cambria Math"/>
                </w:rPr>
                <m:t>μ</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1000</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e>
              </m:d>
              <m:d>
                <m:dPr>
                  <m:ctrlPr>
                    <w:rPr>
                      <w:rFonts w:ascii="Cambria Math" w:hAnsi="Cambria Math"/>
                      <w:i/>
                    </w:rPr>
                  </m:ctrlPr>
                </m:dPr>
                <m:e>
                  <m:r>
                    <w:rPr>
                      <w:rFonts w:ascii="Cambria Math" w:hAnsi="Cambria Math"/>
                    </w:rPr>
                    <m:t>0.018</m:t>
                  </m:r>
                  <m:f>
                    <m:fPr>
                      <m:ctrlPr>
                        <w:rPr>
                          <w:rFonts w:ascii="Cambria Math" w:hAnsi="Cambria Math"/>
                          <w:i/>
                        </w:rPr>
                      </m:ctrlPr>
                    </m:fPr>
                    <m:num>
                      <m:r>
                        <w:rPr>
                          <w:rFonts w:ascii="Cambria Math" w:hAnsi="Cambria Math"/>
                        </w:rPr>
                        <m:t>m</m:t>
                      </m:r>
                    </m:num>
                    <m:den>
                      <m:r>
                        <w:rPr>
                          <w:rFonts w:ascii="Cambria Math" w:hAnsi="Cambria Math"/>
                        </w:rPr>
                        <m:t>s</m:t>
                      </m:r>
                    </m:den>
                  </m:f>
                </m:e>
              </m:d>
              <m:d>
                <m:dPr>
                  <m:ctrlPr>
                    <w:rPr>
                      <w:rFonts w:ascii="Cambria Math" w:hAnsi="Cambria Math"/>
                      <w:i/>
                    </w:rPr>
                  </m:ctrlPr>
                </m:dPr>
                <m:e>
                  <m:r>
                    <w:rPr>
                      <w:rFonts w:ascii="Cambria Math" w:hAnsi="Cambria Math"/>
                    </w:rPr>
                    <m:t>0.0446 m</m:t>
                  </m:r>
                </m:e>
              </m:d>
            </m:num>
            <m:den>
              <m:r>
                <w:rPr>
                  <w:rFonts w:ascii="Cambria Math" w:hAnsi="Cambria Math"/>
                </w:rPr>
                <m:t>1.002*</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=800.77</m:t>
          </m:r>
        </m:oMath>
      </m:oMathPara>
    </w:p>
    <w:p w:rsidR="00E16173" w:rsidRDefault="00E16173" w:rsidP="00E16173">
      <w:pPr>
        <w:pStyle w:val="Heading3"/>
      </w:pPr>
      <w:r>
        <w:t>Vortex Frequency</w:t>
      </w:r>
    </w:p>
    <w:p w:rsidR="00441EB6" w:rsidRPr="00441EB6" w:rsidRDefault="00441EB6" w:rsidP="00441EB6">
      <w:pPr>
        <w:rPr>
          <w:rFonts w:asciiTheme="majorHAnsi" w:eastAsiaTheme="majorEastAsia" w:hAnsiTheme="majorHAnsi" w:cstheme="majorBidi"/>
        </w:rPr>
      </w:pPr>
      <m:oMathPara>
        <m:oMath>
          <m:r>
            <w:rPr>
              <w:rFonts w:ascii="Cambria Math" w:hAnsi="Cambria Math"/>
            </w:rPr>
            <m:t>V=</m:t>
          </m:r>
          <m:f>
            <m:fPr>
              <m:ctrlPr>
                <w:rPr>
                  <w:rFonts w:ascii="Cambria Math" w:hAnsi="Cambria Math"/>
                  <w:i/>
                </w:rPr>
              </m:ctrlPr>
            </m:fPr>
            <m:num>
              <m:r>
                <w:rPr>
                  <w:rFonts w:ascii="Cambria Math" w:hAnsi="Cambria Math"/>
                </w:rPr>
                <m:t>fD</m:t>
              </m:r>
            </m:num>
            <m:den>
              <m:r>
                <w:rPr>
                  <w:rFonts w:ascii="Cambria Math" w:hAnsi="Cambria Math"/>
                </w:rPr>
                <m:t>s</m:t>
              </m:r>
            </m:den>
          </m:f>
        </m:oMath>
      </m:oMathPara>
    </w:p>
    <w:p w:rsidR="00441EB6" w:rsidRPr="00845A77" w:rsidRDefault="00845A77" w:rsidP="00441EB6">
      <w:pPr>
        <w:rPr>
          <w:rFonts w:asciiTheme="majorHAnsi" w:eastAsiaTheme="majorEastAsia" w:hAnsiTheme="majorHAnsi" w:cstheme="majorBidi"/>
          <w:i/>
        </w:rPr>
      </w:pPr>
      <m:oMathPara>
        <m:oMath>
          <m:r>
            <w:rPr>
              <w:rFonts w:ascii="Cambria Math" w:eastAsia="MS Mincho" w:hAnsi="Cambria Math" w:cs="MS Mincho"/>
            </w:rPr>
            <m:t>s</m:t>
          </m:r>
          <m:r>
            <w:rPr>
              <w:rFonts w:ascii="Cambria" w:eastAsia="MS Mincho" w:hAnsi="Cambria" w:cs="MS Mincho"/>
            </w:rPr>
            <m:t xml:space="preserve">=0.21 </m:t>
          </m:r>
          <m:r>
            <w:rPr>
              <w:rFonts w:ascii="Cambria Math" w:eastAsia="MS Mincho" w:hAnsi="Cambria Math" w:cs="MS Mincho"/>
            </w:rPr>
            <m:t>for Re&gt;100</m:t>
          </m:r>
        </m:oMath>
      </m:oMathPara>
    </w:p>
    <w:p w:rsidR="00C31022" w:rsidRPr="00845A77" w:rsidRDefault="00845A77" w:rsidP="00441EB6">
      <w:pPr>
        <w:rPr>
          <w:rFonts w:asciiTheme="majorHAnsi" w:eastAsiaTheme="majorEastAsia" w:hAnsiTheme="majorHAnsi" w:cstheme="majorBidi"/>
          <w:i/>
        </w:rPr>
      </w:pPr>
      <m:oMathPara>
        <m:oMath>
          <m:r>
            <w:rPr>
              <w:rFonts w:ascii="Cambria Math" w:eastAsia="MS Mincho" w:hAnsi="Cambria Math" w:cs="MS Mincho"/>
            </w:rPr>
            <m:t>D</m:t>
          </m:r>
          <m:r>
            <w:rPr>
              <w:rFonts w:ascii="Cambria" w:eastAsia="MS Mincho" w:hAnsi="Cambria" w:cs="MS Mincho"/>
            </w:rPr>
            <m:t xml:space="preserve">=0.0381 </m:t>
          </m:r>
          <m:r>
            <w:rPr>
              <w:rFonts w:ascii="Cambria Math" w:eastAsia="MS Mincho" w:hAnsi="Cambria Math" w:cs="MS Mincho"/>
            </w:rPr>
            <m:t>m</m:t>
          </m:r>
        </m:oMath>
      </m:oMathPara>
    </w:p>
    <w:p w:rsidR="00845A77" w:rsidRPr="00845A77" w:rsidRDefault="00845A77" w:rsidP="00441EB6">
      <w:pPr>
        <w:rPr>
          <w:rFonts w:asciiTheme="majorHAnsi" w:eastAsiaTheme="majorEastAsia" w:hAnsiTheme="majorHAnsi" w:cstheme="majorBidi"/>
          <w:i/>
        </w:rPr>
      </w:pPr>
      <m:oMathPara>
        <m:oMath>
          <m:r>
            <w:rPr>
              <w:rFonts w:ascii="Cambria Math" w:eastAsia="MS Mincho" w:hAnsi="Cambria Math" w:cs="MS Mincho"/>
            </w:rPr>
            <m:t>V</m:t>
          </m:r>
          <m:r>
            <w:rPr>
              <w:rFonts w:ascii="Cambria" w:eastAsia="MS Mincho" w:hAnsi="Cambria" w:cs="MS Mincho"/>
            </w:rPr>
            <m:t>=.017</m:t>
          </m:r>
          <m:f>
            <m:fPr>
              <m:ctrlPr>
                <w:rPr>
                  <w:rFonts w:ascii="Cambria Math" w:eastAsia="MS Mincho" w:hAnsi="Cambria Math" w:cs="MS Mincho"/>
                  <w:i/>
                </w:rPr>
              </m:ctrlPr>
            </m:fPr>
            <m:num>
              <m:r>
                <w:rPr>
                  <w:rFonts w:ascii="Cambria Math" w:eastAsia="MS Mincho" w:hAnsi="Cambria Math" w:cs="MS Mincho"/>
                </w:rPr>
                <m:t>m</m:t>
              </m:r>
            </m:num>
            <m:den>
              <m:r>
                <w:rPr>
                  <w:rFonts w:ascii="Cambria Math" w:eastAsia="MS Mincho" w:hAnsi="Cambria Math" w:cs="MS Mincho"/>
                </w:rPr>
                <m:t>s</m:t>
              </m:r>
            </m:den>
          </m:f>
        </m:oMath>
      </m:oMathPara>
    </w:p>
    <w:p w:rsidR="00845A77" w:rsidRPr="00845A77" w:rsidRDefault="00845A77" w:rsidP="00441EB6">
      <w:pPr>
        <w:rPr>
          <w:rFonts w:ascii="Cambria Math" w:eastAsiaTheme="majorEastAsia" w:hAnsi="Cambria Math" w:cstheme="majorBidi"/>
          <w:i/>
        </w:rPr>
      </w:pPr>
      <m:oMathPara>
        <m:oMath>
          <m:r>
            <w:rPr>
              <w:rFonts w:ascii="Cambria Math" w:eastAsia="MS Mincho" w:hAnsi="Cambria Math" w:cs="MS Mincho"/>
            </w:rPr>
            <m:t>f</m:t>
          </m:r>
          <m:r>
            <w:rPr>
              <w:rFonts w:ascii="Cambria" w:eastAsia="MS Mincho" w:hAnsi="Cambria" w:cs="MS Mincho"/>
            </w:rPr>
            <m:t>=</m:t>
          </m:r>
          <m:f>
            <m:fPr>
              <m:ctrlPr>
                <w:rPr>
                  <w:rFonts w:ascii="Cambria Math" w:eastAsia="MS Mincho" w:hAnsi="Cambria Math" w:cs="MS Mincho"/>
                  <w:i/>
                </w:rPr>
              </m:ctrlPr>
            </m:fPr>
            <m:num>
              <m:r>
                <w:rPr>
                  <w:rFonts w:ascii="Cambria Math" w:eastAsia="MS Mincho" w:hAnsi="Cambria Math" w:cs="MS Mincho"/>
                </w:rPr>
                <m:t>Vs</m:t>
              </m:r>
            </m:num>
            <m:den>
              <m:r>
                <w:rPr>
                  <w:rFonts w:ascii="Cambria Math" w:eastAsia="MS Mincho" w:hAnsi="Cambria Math" w:cs="MS Mincho"/>
                </w:rPr>
                <m:t>D</m:t>
              </m:r>
            </m:den>
          </m:f>
          <m:r>
            <w:rPr>
              <w:rFonts w:ascii="Cambria Math" w:eastAsia="MS Mincho" w:hAnsi="Cambria Math" w:cs="MS Mincho"/>
            </w:rPr>
            <m:t>=</m:t>
          </m:r>
          <m:f>
            <m:fPr>
              <m:ctrlPr>
                <w:rPr>
                  <w:rFonts w:ascii="Cambria Math" w:eastAsia="MS Mincho" w:hAnsi="Cambria Math" w:cs="MS Mincho"/>
                  <w:i/>
                </w:rPr>
              </m:ctrlPr>
            </m:fPr>
            <m:num>
              <m:d>
                <m:dPr>
                  <m:ctrlPr>
                    <w:rPr>
                      <w:rFonts w:ascii="Cambria Math" w:eastAsia="MS Mincho" w:hAnsi="Cambria Math" w:cs="MS Mincho"/>
                      <w:i/>
                    </w:rPr>
                  </m:ctrlPr>
                </m:dPr>
                <m:e>
                  <m:r>
                    <w:rPr>
                      <w:rFonts w:ascii="Cambria Math" w:eastAsia="MS Mincho" w:hAnsi="Cambria Math" w:cs="MS Mincho"/>
                    </w:rPr>
                    <m:t>0.017</m:t>
                  </m:r>
                  <m:f>
                    <m:fPr>
                      <m:ctrlPr>
                        <w:rPr>
                          <w:rFonts w:ascii="Cambria Math" w:eastAsia="MS Mincho" w:hAnsi="Cambria Math" w:cs="MS Mincho"/>
                          <w:i/>
                        </w:rPr>
                      </m:ctrlPr>
                    </m:fPr>
                    <m:num>
                      <m:r>
                        <w:rPr>
                          <w:rFonts w:ascii="Cambria Math" w:eastAsia="MS Mincho" w:hAnsi="Cambria Math" w:cs="MS Mincho"/>
                        </w:rPr>
                        <m:t>m</m:t>
                      </m:r>
                    </m:num>
                    <m:den>
                      <m:r>
                        <w:rPr>
                          <w:rFonts w:ascii="Cambria Math" w:eastAsia="MS Mincho" w:hAnsi="Cambria Math" w:cs="MS Mincho"/>
                        </w:rPr>
                        <m:t>s</m:t>
                      </m:r>
                    </m:den>
                  </m:f>
                </m:e>
              </m:d>
              <m:d>
                <m:dPr>
                  <m:ctrlPr>
                    <w:rPr>
                      <w:rFonts w:ascii="Cambria Math" w:eastAsia="MS Mincho" w:hAnsi="Cambria Math" w:cs="MS Mincho"/>
                      <w:i/>
                    </w:rPr>
                  </m:ctrlPr>
                </m:dPr>
                <m:e>
                  <m:r>
                    <w:rPr>
                      <w:rFonts w:ascii="Cambria Math" w:eastAsia="MS Mincho" w:hAnsi="Cambria Math" w:cs="MS Mincho"/>
                    </w:rPr>
                    <m:t>0.21</m:t>
                  </m:r>
                </m:e>
              </m:d>
            </m:num>
            <m:den>
              <m:r>
                <w:rPr>
                  <w:rFonts w:ascii="Cambria Math" w:eastAsia="MS Mincho" w:hAnsi="Cambria Math" w:cs="MS Mincho"/>
                </w:rPr>
                <m:t>0.0381 m</m:t>
              </m:r>
            </m:den>
          </m:f>
          <m:r>
            <w:rPr>
              <w:rFonts w:ascii="Cambria Math" w:eastAsia="MS Mincho" w:hAnsi="Cambria Math" w:cs="MS Mincho"/>
            </w:rPr>
            <m:t xml:space="preserve">=0.09577 </m:t>
          </m:r>
          <m:sSup>
            <m:sSupPr>
              <m:ctrlPr>
                <w:rPr>
                  <w:rFonts w:ascii="Cambria Math" w:eastAsia="MS Mincho" w:hAnsi="Cambria Math" w:cs="MS Mincho"/>
                  <w:i/>
                </w:rPr>
              </m:ctrlPr>
            </m:sSupPr>
            <m:e>
              <m:r>
                <w:rPr>
                  <w:rFonts w:ascii="Cambria Math" w:eastAsia="MS Mincho" w:hAnsi="Cambria Math" w:cs="MS Mincho"/>
                </w:rPr>
                <m:t>s</m:t>
              </m:r>
            </m:e>
            <m:sup>
              <m:r>
                <w:rPr>
                  <w:rFonts w:ascii="Cambria Math" w:eastAsia="MS Mincho" w:hAnsi="Cambria Math" w:cs="MS Mincho"/>
                </w:rPr>
                <m:t>-1</m:t>
              </m:r>
            </m:sup>
          </m:sSup>
        </m:oMath>
      </m:oMathPara>
    </w:p>
    <w:p w:rsidR="00367CC5" w:rsidRPr="005372A8" w:rsidRDefault="00367CC5" w:rsidP="008D0A55"/>
    <w:sectPr w:rsidR="00367CC5" w:rsidRPr="005372A8" w:rsidSect="008957E2">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2990" w:rsidRDefault="006D2990" w:rsidP="00F671D1">
      <w:pPr>
        <w:spacing w:after="0" w:line="240" w:lineRule="auto"/>
      </w:pPr>
      <w:r>
        <w:separator/>
      </w:r>
    </w:p>
  </w:endnote>
  <w:endnote w:type="continuationSeparator" w:id="0">
    <w:p w:rsidR="006D2990" w:rsidRDefault="006D2990" w:rsidP="00F671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661"/>
      <w:gridCol w:w="1915"/>
    </w:tblGrid>
    <w:sdt>
      <w:sdtPr>
        <w:rPr>
          <w:rFonts w:asciiTheme="majorHAnsi" w:eastAsiaTheme="majorEastAsia" w:hAnsiTheme="majorHAnsi" w:cstheme="majorBidi"/>
          <w:sz w:val="20"/>
          <w:szCs w:val="20"/>
        </w:rPr>
        <w:id w:val="903732"/>
        <w:docPartObj>
          <w:docPartGallery w:val="Page Numbers (Bottom of Page)"/>
          <w:docPartUnique/>
        </w:docPartObj>
      </w:sdtPr>
      <w:sdtEndPr>
        <w:rPr>
          <w:rFonts w:asciiTheme="minorHAnsi" w:eastAsiaTheme="minorHAnsi" w:hAnsiTheme="minorHAnsi" w:cstheme="minorBidi"/>
          <w:sz w:val="22"/>
          <w:szCs w:val="22"/>
        </w:rPr>
      </w:sdtEndPr>
      <w:sdtContent>
        <w:tr w:rsidR="003F43C1">
          <w:trPr>
            <w:trHeight w:val="727"/>
          </w:trPr>
          <w:tc>
            <w:tcPr>
              <w:tcW w:w="4000" w:type="pct"/>
              <w:tcBorders>
                <w:right w:val="triple" w:sz="4" w:space="0" w:color="4F81BD" w:themeColor="accent1"/>
              </w:tcBorders>
            </w:tcPr>
            <w:p w:rsidR="003F43C1" w:rsidRDefault="003F43C1">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3F43C1" w:rsidRDefault="003F43C1">
              <w:pPr>
                <w:tabs>
                  <w:tab w:val="left" w:pos="1490"/>
                </w:tabs>
                <w:rPr>
                  <w:rFonts w:asciiTheme="majorHAnsi" w:hAnsiTheme="majorHAnsi"/>
                  <w:sz w:val="28"/>
                  <w:szCs w:val="28"/>
                </w:rPr>
              </w:pPr>
              <w:fldSimple w:instr=" PAGE    \* MERGEFORMAT ">
                <w:r w:rsidR="00C713F4">
                  <w:rPr>
                    <w:noProof/>
                  </w:rPr>
                  <w:t>11</w:t>
                </w:r>
              </w:fldSimple>
            </w:p>
          </w:tc>
        </w:tr>
      </w:sdtContent>
    </w:sdt>
  </w:tbl>
  <w:p w:rsidR="003F43C1" w:rsidRDefault="003F43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2990" w:rsidRDefault="006D2990" w:rsidP="00F671D1">
      <w:pPr>
        <w:spacing w:after="0" w:line="240" w:lineRule="auto"/>
      </w:pPr>
      <w:r>
        <w:separator/>
      </w:r>
    </w:p>
  </w:footnote>
  <w:footnote w:type="continuationSeparator" w:id="0">
    <w:p w:rsidR="006D2990" w:rsidRDefault="006D2990" w:rsidP="00F671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itle"/>
      <w:id w:val="77807649"/>
      <w:dataBinding w:prefixMappings="xmlns:ns0='http://schemas.openxmlformats.org/package/2006/metadata/core-properties' xmlns:ns1='http://purl.org/dc/elements/1.1/'" w:xpath="/ns0:coreProperties[1]/ns1:title[1]" w:storeItemID="{6C3C8BC8-F283-45AE-878A-BAB7291924A1}"/>
      <w:text/>
    </w:sdtPr>
    <w:sdtContent>
      <w:p w:rsidR="003F43C1" w:rsidRDefault="003F43C1">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NUCL 355 Experiment 4</w:t>
        </w:r>
      </w:p>
    </w:sdtContent>
  </w:sdt>
  <w:sdt>
    <w:sdtPr>
      <w:rPr>
        <w:color w:val="4F81BD" w:themeColor="accent1"/>
      </w:rPr>
      <w:alias w:val="Subtitle"/>
      <w:id w:val="77807653"/>
      <w:dataBinding w:prefixMappings="xmlns:ns0='http://schemas.openxmlformats.org/package/2006/metadata/core-properties' xmlns:ns1='http://purl.org/dc/elements/1.1/'" w:xpath="/ns0:coreProperties[1]/ns1:subject[1]" w:storeItemID="{6C3C8BC8-F283-45AE-878A-BAB7291924A1}"/>
      <w:text/>
    </w:sdtPr>
    <w:sdtContent>
      <w:p w:rsidR="003F43C1" w:rsidRDefault="003F43C1">
        <w:pPr>
          <w:pStyle w:val="Header"/>
          <w:tabs>
            <w:tab w:val="left" w:pos="2580"/>
            <w:tab w:val="left" w:pos="2985"/>
          </w:tabs>
          <w:spacing w:after="120" w:line="276" w:lineRule="auto"/>
          <w:rPr>
            <w:color w:val="4F81BD" w:themeColor="accent1"/>
          </w:rPr>
        </w:pPr>
        <w:r>
          <w:rPr>
            <w:color w:val="4F81BD" w:themeColor="accent1"/>
          </w:rPr>
          <w:t>Flow Around Submerged Objects - Visualization</w:t>
        </w:r>
      </w:p>
    </w:sdtContent>
  </w:sdt>
  <w:sdt>
    <w:sdtPr>
      <w:rPr>
        <w:color w:val="808080" w:themeColor="text1" w:themeTint="7F"/>
      </w:rPr>
      <w:alias w:val="Author"/>
      <w:id w:val="77807658"/>
      <w:dataBinding w:prefixMappings="xmlns:ns0='http://schemas.openxmlformats.org/package/2006/metadata/core-properties' xmlns:ns1='http://purl.org/dc/elements/1.1/'" w:xpath="/ns0:coreProperties[1]/ns1:creator[1]" w:storeItemID="{6C3C8BC8-F283-45AE-878A-BAB7291924A1}"/>
      <w:text/>
    </w:sdtPr>
    <w:sdtContent>
      <w:p w:rsidR="003F43C1" w:rsidRDefault="003F43C1">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rPr>
          <w:t>Alex Hagen</w:t>
        </w:r>
      </w:p>
    </w:sdtContent>
  </w:sdt>
  <w:p w:rsidR="003F43C1" w:rsidRDefault="003F43C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A6193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nsid w:val="4B5A09D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B6569"/>
    <w:rsid w:val="00007962"/>
    <w:rsid w:val="00024D63"/>
    <w:rsid w:val="00050EA7"/>
    <w:rsid w:val="00061832"/>
    <w:rsid w:val="00065D1A"/>
    <w:rsid w:val="00065D35"/>
    <w:rsid w:val="000761DC"/>
    <w:rsid w:val="000772A2"/>
    <w:rsid w:val="00094E6A"/>
    <w:rsid w:val="00097000"/>
    <w:rsid w:val="000B4113"/>
    <w:rsid w:val="000B6569"/>
    <w:rsid w:val="000D7C37"/>
    <w:rsid w:val="000E23BF"/>
    <w:rsid w:val="00100ACC"/>
    <w:rsid w:val="00127FA7"/>
    <w:rsid w:val="00191704"/>
    <w:rsid w:val="0019181B"/>
    <w:rsid w:val="001B764A"/>
    <w:rsid w:val="001E3832"/>
    <w:rsid w:val="00212188"/>
    <w:rsid w:val="00215986"/>
    <w:rsid w:val="00215F06"/>
    <w:rsid w:val="002169FA"/>
    <w:rsid w:val="002625CD"/>
    <w:rsid w:val="002867F1"/>
    <w:rsid w:val="002A0D5E"/>
    <w:rsid w:val="002C0E60"/>
    <w:rsid w:val="002D662A"/>
    <w:rsid w:val="002F154F"/>
    <w:rsid w:val="002F15BF"/>
    <w:rsid w:val="00300172"/>
    <w:rsid w:val="00306D92"/>
    <w:rsid w:val="0033342A"/>
    <w:rsid w:val="00335ABC"/>
    <w:rsid w:val="003411D7"/>
    <w:rsid w:val="00367CC5"/>
    <w:rsid w:val="00370839"/>
    <w:rsid w:val="00377335"/>
    <w:rsid w:val="003774B7"/>
    <w:rsid w:val="00377919"/>
    <w:rsid w:val="00383EE8"/>
    <w:rsid w:val="003A38EA"/>
    <w:rsid w:val="003B11DE"/>
    <w:rsid w:val="003B26E8"/>
    <w:rsid w:val="003C7B59"/>
    <w:rsid w:val="003F254C"/>
    <w:rsid w:val="003F43C1"/>
    <w:rsid w:val="00422389"/>
    <w:rsid w:val="00424940"/>
    <w:rsid w:val="00441EB6"/>
    <w:rsid w:val="0045113A"/>
    <w:rsid w:val="004541D3"/>
    <w:rsid w:val="004706FA"/>
    <w:rsid w:val="00477DC2"/>
    <w:rsid w:val="004805F7"/>
    <w:rsid w:val="00485516"/>
    <w:rsid w:val="00485628"/>
    <w:rsid w:val="00490ED6"/>
    <w:rsid w:val="004935B5"/>
    <w:rsid w:val="00497D58"/>
    <w:rsid w:val="004A637D"/>
    <w:rsid w:val="004C6990"/>
    <w:rsid w:val="004D2CEB"/>
    <w:rsid w:val="004E1122"/>
    <w:rsid w:val="004F11F7"/>
    <w:rsid w:val="004F32FE"/>
    <w:rsid w:val="004F5425"/>
    <w:rsid w:val="004F6EB4"/>
    <w:rsid w:val="005142B8"/>
    <w:rsid w:val="00525A0E"/>
    <w:rsid w:val="00530169"/>
    <w:rsid w:val="00534C24"/>
    <w:rsid w:val="005355BA"/>
    <w:rsid w:val="00536B02"/>
    <w:rsid w:val="005372A8"/>
    <w:rsid w:val="00546AA8"/>
    <w:rsid w:val="00571D30"/>
    <w:rsid w:val="005865CF"/>
    <w:rsid w:val="005B2348"/>
    <w:rsid w:val="005B327F"/>
    <w:rsid w:val="005B39E2"/>
    <w:rsid w:val="005B4C42"/>
    <w:rsid w:val="005E2F0F"/>
    <w:rsid w:val="005F40AB"/>
    <w:rsid w:val="00604F0A"/>
    <w:rsid w:val="00633B14"/>
    <w:rsid w:val="00635B04"/>
    <w:rsid w:val="00650FEA"/>
    <w:rsid w:val="006534B5"/>
    <w:rsid w:val="006703C7"/>
    <w:rsid w:val="006719AE"/>
    <w:rsid w:val="00697D11"/>
    <w:rsid w:val="006C04E8"/>
    <w:rsid w:val="006C7095"/>
    <w:rsid w:val="006D114A"/>
    <w:rsid w:val="006D2990"/>
    <w:rsid w:val="006E2DA5"/>
    <w:rsid w:val="006F5AEB"/>
    <w:rsid w:val="00702EE5"/>
    <w:rsid w:val="00717761"/>
    <w:rsid w:val="00721427"/>
    <w:rsid w:val="00753DC0"/>
    <w:rsid w:val="0076613B"/>
    <w:rsid w:val="007805C8"/>
    <w:rsid w:val="00781CE8"/>
    <w:rsid w:val="00785313"/>
    <w:rsid w:val="007A0924"/>
    <w:rsid w:val="007A1AF7"/>
    <w:rsid w:val="007B27A6"/>
    <w:rsid w:val="007D396F"/>
    <w:rsid w:val="00804735"/>
    <w:rsid w:val="008400B6"/>
    <w:rsid w:val="00844FED"/>
    <w:rsid w:val="00845A77"/>
    <w:rsid w:val="0085556D"/>
    <w:rsid w:val="008912E1"/>
    <w:rsid w:val="00892602"/>
    <w:rsid w:val="008957E2"/>
    <w:rsid w:val="008A230F"/>
    <w:rsid w:val="008B1D7E"/>
    <w:rsid w:val="008D0A55"/>
    <w:rsid w:val="008E30EE"/>
    <w:rsid w:val="008F6B6B"/>
    <w:rsid w:val="0091644A"/>
    <w:rsid w:val="00954B97"/>
    <w:rsid w:val="00964D28"/>
    <w:rsid w:val="00964EB5"/>
    <w:rsid w:val="00966589"/>
    <w:rsid w:val="00972626"/>
    <w:rsid w:val="009A0470"/>
    <w:rsid w:val="009A413E"/>
    <w:rsid w:val="009C02F8"/>
    <w:rsid w:val="009E1603"/>
    <w:rsid w:val="00A27D21"/>
    <w:rsid w:val="00A33A11"/>
    <w:rsid w:val="00A36CB0"/>
    <w:rsid w:val="00A37216"/>
    <w:rsid w:val="00A60994"/>
    <w:rsid w:val="00A67620"/>
    <w:rsid w:val="00A95BB6"/>
    <w:rsid w:val="00AA62A9"/>
    <w:rsid w:val="00AC12CC"/>
    <w:rsid w:val="00AC50A8"/>
    <w:rsid w:val="00AE0CDC"/>
    <w:rsid w:val="00AE750E"/>
    <w:rsid w:val="00AF0617"/>
    <w:rsid w:val="00AF3E28"/>
    <w:rsid w:val="00AF5F90"/>
    <w:rsid w:val="00B12130"/>
    <w:rsid w:val="00B41E9D"/>
    <w:rsid w:val="00B42C1D"/>
    <w:rsid w:val="00B44005"/>
    <w:rsid w:val="00B53AC0"/>
    <w:rsid w:val="00B806F6"/>
    <w:rsid w:val="00BC271D"/>
    <w:rsid w:val="00BC4BB8"/>
    <w:rsid w:val="00BD4099"/>
    <w:rsid w:val="00BE687E"/>
    <w:rsid w:val="00C1554B"/>
    <w:rsid w:val="00C16F6F"/>
    <w:rsid w:val="00C31022"/>
    <w:rsid w:val="00C31F3E"/>
    <w:rsid w:val="00C436ED"/>
    <w:rsid w:val="00C532A2"/>
    <w:rsid w:val="00C547E7"/>
    <w:rsid w:val="00C57202"/>
    <w:rsid w:val="00C713F4"/>
    <w:rsid w:val="00C92EAC"/>
    <w:rsid w:val="00C94BDE"/>
    <w:rsid w:val="00C95B48"/>
    <w:rsid w:val="00CD14E2"/>
    <w:rsid w:val="00CF25C6"/>
    <w:rsid w:val="00D02433"/>
    <w:rsid w:val="00D1396F"/>
    <w:rsid w:val="00D22A2A"/>
    <w:rsid w:val="00D55E69"/>
    <w:rsid w:val="00D62F46"/>
    <w:rsid w:val="00D6543B"/>
    <w:rsid w:val="00D65E2F"/>
    <w:rsid w:val="00D71269"/>
    <w:rsid w:val="00D727B2"/>
    <w:rsid w:val="00D740D2"/>
    <w:rsid w:val="00D76FDD"/>
    <w:rsid w:val="00D84CD2"/>
    <w:rsid w:val="00D94E83"/>
    <w:rsid w:val="00DA333F"/>
    <w:rsid w:val="00DE3EE4"/>
    <w:rsid w:val="00E022D8"/>
    <w:rsid w:val="00E04480"/>
    <w:rsid w:val="00E1296D"/>
    <w:rsid w:val="00E12AA4"/>
    <w:rsid w:val="00E16173"/>
    <w:rsid w:val="00E338E2"/>
    <w:rsid w:val="00E34869"/>
    <w:rsid w:val="00E51386"/>
    <w:rsid w:val="00E60419"/>
    <w:rsid w:val="00E73E73"/>
    <w:rsid w:val="00E814D7"/>
    <w:rsid w:val="00E827B7"/>
    <w:rsid w:val="00E942E1"/>
    <w:rsid w:val="00E97A78"/>
    <w:rsid w:val="00EA40E3"/>
    <w:rsid w:val="00EA6846"/>
    <w:rsid w:val="00EB3E37"/>
    <w:rsid w:val="00EC2367"/>
    <w:rsid w:val="00ED44A5"/>
    <w:rsid w:val="00EE5EEC"/>
    <w:rsid w:val="00F00B03"/>
    <w:rsid w:val="00F20457"/>
    <w:rsid w:val="00F32756"/>
    <w:rsid w:val="00F34DA6"/>
    <w:rsid w:val="00F51C39"/>
    <w:rsid w:val="00F567B1"/>
    <w:rsid w:val="00F63003"/>
    <w:rsid w:val="00F671D1"/>
    <w:rsid w:val="00F674EC"/>
    <w:rsid w:val="00F72D2E"/>
    <w:rsid w:val="00F968C0"/>
    <w:rsid w:val="00FA1A17"/>
    <w:rsid w:val="00FA7448"/>
    <w:rsid w:val="00FB535B"/>
    <w:rsid w:val="00FC670E"/>
    <w:rsid w:val="00FE541F"/>
    <w:rsid w:val="00FF7C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0B6"/>
  </w:style>
  <w:style w:type="paragraph" w:styleId="Heading1">
    <w:name w:val="heading 1"/>
    <w:basedOn w:val="Normal"/>
    <w:next w:val="Normal"/>
    <w:link w:val="Heading1Char"/>
    <w:uiPriority w:val="9"/>
    <w:qFormat/>
    <w:rsid w:val="000B656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56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656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B656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B656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B656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B656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B656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B656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56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B6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569"/>
    <w:rPr>
      <w:rFonts w:ascii="Tahoma" w:hAnsi="Tahoma" w:cs="Tahoma"/>
      <w:sz w:val="16"/>
      <w:szCs w:val="16"/>
    </w:rPr>
  </w:style>
  <w:style w:type="character" w:customStyle="1" w:styleId="Heading2Char">
    <w:name w:val="Heading 2 Char"/>
    <w:basedOn w:val="DefaultParagraphFont"/>
    <w:link w:val="Heading2"/>
    <w:uiPriority w:val="9"/>
    <w:rsid w:val="000B65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656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B656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B656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B656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B656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B656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B6569"/>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0B6569"/>
    <w:pPr>
      <w:spacing w:after="0" w:line="240" w:lineRule="auto"/>
    </w:pPr>
    <w:rPr>
      <w:rFonts w:eastAsiaTheme="minorEastAsia"/>
    </w:rPr>
  </w:style>
  <w:style w:type="character" w:customStyle="1" w:styleId="NoSpacingChar">
    <w:name w:val="No Spacing Char"/>
    <w:basedOn w:val="DefaultParagraphFont"/>
    <w:link w:val="NoSpacing"/>
    <w:uiPriority w:val="1"/>
    <w:rsid w:val="000B6569"/>
    <w:rPr>
      <w:rFonts w:eastAsiaTheme="minorEastAsia"/>
    </w:rPr>
  </w:style>
  <w:style w:type="paragraph" w:styleId="Header">
    <w:name w:val="header"/>
    <w:basedOn w:val="Normal"/>
    <w:link w:val="HeaderChar"/>
    <w:uiPriority w:val="99"/>
    <w:unhideWhenUsed/>
    <w:rsid w:val="00F67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1D1"/>
  </w:style>
  <w:style w:type="paragraph" w:styleId="Footer">
    <w:name w:val="footer"/>
    <w:basedOn w:val="Normal"/>
    <w:link w:val="FooterChar"/>
    <w:uiPriority w:val="99"/>
    <w:semiHidden/>
    <w:unhideWhenUsed/>
    <w:rsid w:val="00F671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71D1"/>
  </w:style>
  <w:style w:type="table" w:customStyle="1" w:styleId="LightShading1">
    <w:name w:val="Light Shading1"/>
    <w:basedOn w:val="TableNormal"/>
    <w:uiPriority w:val="60"/>
    <w:rsid w:val="00B53AC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B53AC0"/>
    <w:pPr>
      <w:spacing w:line="240" w:lineRule="auto"/>
    </w:pPr>
    <w:rPr>
      <w:b/>
      <w:bCs/>
      <w:color w:val="4F81BD" w:themeColor="accent1"/>
      <w:sz w:val="18"/>
      <w:szCs w:val="18"/>
    </w:rPr>
  </w:style>
  <w:style w:type="paragraph" w:styleId="Bibliography">
    <w:name w:val="Bibliography"/>
    <w:basedOn w:val="Normal"/>
    <w:next w:val="Normal"/>
    <w:uiPriority w:val="37"/>
    <w:unhideWhenUsed/>
    <w:rsid w:val="004935B5"/>
  </w:style>
  <w:style w:type="character" w:styleId="PlaceholderText">
    <w:name w:val="Placeholder Text"/>
    <w:basedOn w:val="DefaultParagraphFont"/>
    <w:uiPriority w:val="99"/>
    <w:semiHidden/>
    <w:rsid w:val="00E34869"/>
    <w:rPr>
      <w:color w:val="808080"/>
    </w:rPr>
  </w:style>
  <w:style w:type="paragraph" w:styleId="ListParagraph">
    <w:name w:val="List Paragraph"/>
    <w:basedOn w:val="Normal"/>
    <w:uiPriority w:val="34"/>
    <w:qFormat/>
    <w:rsid w:val="00E814D7"/>
    <w:pPr>
      <w:ind w:left="720"/>
      <w:contextualSpacing/>
    </w:pPr>
  </w:style>
  <w:style w:type="paragraph" w:styleId="NormalWeb">
    <w:name w:val="Normal (Web)"/>
    <w:basedOn w:val="Normal"/>
    <w:uiPriority w:val="99"/>
    <w:semiHidden/>
    <w:unhideWhenUsed/>
    <w:rsid w:val="005B32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046293">
      <w:bodyDiv w:val="1"/>
      <w:marLeft w:val="0"/>
      <w:marRight w:val="0"/>
      <w:marTop w:val="0"/>
      <w:marBottom w:val="0"/>
      <w:divBdr>
        <w:top w:val="none" w:sz="0" w:space="0" w:color="auto"/>
        <w:left w:val="none" w:sz="0" w:space="0" w:color="auto"/>
        <w:bottom w:val="none" w:sz="0" w:space="0" w:color="auto"/>
        <w:right w:val="none" w:sz="0" w:space="0" w:color="auto"/>
      </w:divBdr>
    </w:div>
    <w:div w:id="22488817">
      <w:bodyDiv w:val="1"/>
      <w:marLeft w:val="0"/>
      <w:marRight w:val="0"/>
      <w:marTop w:val="0"/>
      <w:marBottom w:val="0"/>
      <w:divBdr>
        <w:top w:val="none" w:sz="0" w:space="0" w:color="auto"/>
        <w:left w:val="none" w:sz="0" w:space="0" w:color="auto"/>
        <w:bottom w:val="none" w:sz="0" w:space="0" w:color="auto"/>
        <w:right w:val="none" w:sz="0" w:space="0" w:color="auto"/>
      </w:divBdr>
    </w:div>
    <w:div w:id="35860965">
      <w:bodyDiv w:val="1"/>
      <w:marLeft w:val="0"/>
      <w:marRight w:val="0"/>
      <w:marTop w:val="0"/>
      <w:marBottom w:val="0"/>
      <w:divBdr>
        <w:top w:val="none" w:sz="0" w:space="0" w:color="auto"/>
        <w:left w:val="none" w:sz="0" w:space="0" w:color="auto"/>
        <w:bottom w:val="none" w:sz="0" w:space="0" w:color="auto"/>
        <w:right w:val="none" w:sz="0" w:space="0" w:color="auto"/>
      </w:divBdr>
    </w:div>
    <w:div w:id="51469114">
      <w:bodyDiv w:val="1"/>
      <w:marLeft w:val="0"/>
      <w:marRight w:val="0"/>
      <w:marTop w:val="0"/>
      <w:marBottom w:val="0"/>
      <w:divBdr>
        <w:top w:val="none" w:sz="0" w:space="0" w:color="auto"/>
        <w:left w:val="none" w:sz="0" w:space="0" w:color="auto"/>
        <w:bottom w:val="none" w:sz="0" w:space="0" w:color="auto"/>
        <w:right w:val="none" w:sz="0" w:space="0" w:color="auto"/>
      </w:divBdr>
    </w:div>
    <w:div w:id="54278684">
      <w:bodyDiv w:val="1"/>
      <w:marLeft w:val="0"/>
      <w:marRight w:val="0"/>
      <w:marTop w:val="0"/>
      <w:marBottom w:val="0"/>
      <w:divBdr>
        <w:top w:val="none" w:sz="0" w:space="0" w:color="auto"/>
        <w:left w:val="none" w:sz="0" w:space="0" w:color="auto"/>
        <w:bottom w:val="none" w:sz="0" w:space="0" w:color="auto"/>
        <w:right w:val="none" w:sz="0" w:space="0" w:color="auto"/>
      </w:divBdr>
    </w:div>
    <w:div w:id="180241643">
      <w:bodyDiv w:val="1"/>
      <w:marLeft w:val="0"/>
      <w:marRight w:val="0"/>
      <w:marTop w:val="0"/>
      <w:marBottom w:val="0"/>
      <w:divBdr>
        <w:top w:val="none" w:sz="0" w:space="0" w:color="auto"/>
        <w:left w:val="none" w:sz="0" w:space="0" w:color="auto"/>
        <w:bottom w:val="none" w:sz="0" w:space="0" w:color="auto"/>
        <w:right w:val="none" w:sz="0" w:space="0" w:color="auto"/>
      </w:divBdr>
    </w:div>
    <w:div w:id="242616351">
      <w:bodyDiv w:val="1"/>
      <w:marLeft w:val="0"/>
      <w:marRight w:val="0"/>
      <w:marTop w:val="0"/>
      <w:marBottom w:val="0"/>
      <w:divBdr>
        <w:top w:val="none" w:sz="0" w:space="0" w:color="auto"/>
        <w:left w:val="none" w:sz="0" w:space="0" w:color="auto"/>
        <w:bottom w:val="none" w:sz="0" w:space="0" w:color="auto"/>
        <w:right w:val="none" w:sz="0" w:space="0" w:color="auto"/>
      </w:divBdr>
    </w:div>
    <w:div w:id="244539107">
      <w:bodyDiv w:val="1"/>
      <w:marLeft w:val="0"/>
      <w:marRight w:val="0"/>
      <w:marTop w:val="0"/>
      <w:marBottom w:val="0"/>
      <w:divBdr>
        <w:top w:val="none" w:sz="0" w:space="0" w:color="auto"/>
        <w:left w:val="none" w:sz="0" w:space="0" w:color="auto"/>
        <w:bottom w:val="none" w:sz="0" w:space="0" w:color="auto"/>
        <w:right w:val="none" w:sz="0" w:space="0" w:color="auto"/>
      </w:divBdr>
    </w:div>
    <w:div w:id="256867886">
      <w:bodyDiv w:val="1"/>
      <w:marLeft w:val="0"/>
      <w:marRight w:val="0"/>
      <w:marTop w:val="0"/>
      <w:marBottom w:val="0"/>
      <w:divBdr>
        <w:top w:val="none" w:sz="0" w:space="0" w:color="auto"/>
        <w:left w:val="none" w:sz="0" w:space="0" w:color="auto"/>
        <w:bottom w:val="none" w:sz="0" w:space="0" w:color="auto"/>
        <w:right w:val="none" w:sz="0" w:space="0" w:color="auto"/>
      </w:divBdr>
    </w:div>
    <w:div w:id="262736514">
      <w:bodyDiv w:val="1"/>
      <w:marLeft w:val="0"/>
      <w:marRight w:val="0"/>
      <w:marTop w:val="0"/>
      <w:marBottom w:val="0"/>
      <w:divBdr>
        <w:top w:val="none" w:sz="0" w:space="0" w:color="auto"/>
        <w:left w:val="none" w:sz="0" w:space="0" w:color="auto"/>
        <w:bottom w:val="none" w:sz="0" w:space="0" w:color="auto"/>
        <w:right w:val="none" w:sz="0" w:space="0" w:color="auto"/>
      </w:divBdr>
    </w:div>
    <w:div w:id="277029051">
      <w:bodyDiv w:val="1"/>
      <w:marLeft w:val="0"/>
      <w:marRight w:val="0"/>
      <w:marTop w:val="0"/>
      <w:marBottom w:val="0"/>
      <w:divBdr>
        <w:top w:val="none" w:sz="0" w:space="0" w:color="auto"/>
        <w:left w:val="none" w:sz="0" w:space="0" w:color="auto"/>
        <w:bottom w:val="none" w:sz="0" w:space="0" w:color="auto"/>
        <w:right w:val="none" w:sz="0" w:space="0" w:color="auto"/>
      </w:divBdr>
    </w:div>
    <w:div w:id="278605012">
      <w:bodyDiv w:val="1"/>
      <w:marLeft w:val="0"/>
      <w:marRight w:val="0"/>
      <w:marTop w:val="0"/>
      <w:marBottom w:val="0"/>
      <w:divBdr>
        <w:top w:val="none" w:sz="0" w:space="0" w:color="auto"/>
        <w:left w:val="none" w:sz="0" w:space="0" w:color="auto"/>
        <w:bottom w:val="none" w:sz="0" w:space="0" w:color="auto"/>
        <w:right w:val="none" w:sz="0" w:space="0" w:color="auto"/>
      </w:divBdr>
    </w:div>
    <w:div w:id="352146875">
      <w:bodyDiv w:val="1"/>
      <w:marLeft w:val="0"/>
      <w:marRight w:val="0"/>
      <w:marTop w:val="0"/>
      <w:marBottom w:val="0"/>
      <w:divBdr>
        <w:top w:val="none" w:sz="0" w:space="0" w:color="auto"/>
        <w:left w:val="none" w:sz="0" w:space="0" w:color="auto"/>
        <w:bottom w:val="none" w:sz="0" w:space="0" w:color="auto"/>
        <w:right w:val="none" w:sz="0" w:space="0" w:color="auto"/>
      </w:divBdr>
    </w:div>
    <w:div w:id="356275526">
      <w:bodyDiv w:val="1"/>
      <w:marLeft w:val="0"/>
      <w:marRight w:val="0"/>
      <w:marTop w:val="0"/>
      <w:marBottom w:val="0"/>
      <w:divBdr>
        <w:top w:val="none" w:sz="0" w:space="0" w:color="auto"/>
        <w:left w:val="none" w:sz="0" w:space="0" w:color="auto"/>
        <w:bottom w:val="none" w:sz="0" w:space="0" w:color="auto"/>
        <w:right w:val="none" w:sz="0" w:space="0" w:color="auto"/>
      </w:divBdr>
    </w:div>
    <w:div w:id="369304252">
      <w:bodyDiv w:val="1"/>
      <w:marLeft w:val="0"/>
      <w:marRight w:val="0"/>
      <w:marTop w:val="0"/>
      <w:marBottom w:val="0"/>
      <w:divBdr>
        <w:top w:val="none" w:sz="0" w:space="0" w:color="auto"/>
        <w:left w:val="none" w:sz="0" w:space="0" w:color="auto"/>
        <w:bottom w:val="none" w:sz="0" w:space="0" w:color="auto"/>
        <w:right w:val="none" w:sz="0" w:space="0" w:color="auto"/>
      </w:divBdr>
    </w:div>
    <w:div w:id="448820322">
      <w:bodyDiv w:val="1"/>
      <w:marLeft w:val="0"/>
      <w:marRight w:val="0"/>
      <w:marTop w:val="0"/>
      <w:marBottom w:val="0"/>
      <w:divBdr>
        <w:top w:val="none" w:sz="0" w:space="0" w:color="auto"/>
        <w:left w:val="none" w:sz="0" w:space="0" w:color="auto"/>
        <w:bottom w:val="none" w:sz="0" w:space="0" w:color="auto"/>
        <w:right w:val="none" w:sz="0" w:space="0" w:color="auto"/>
      </w:divBdr>
    </w:div>
    <w:div w:id="453906136">
      <w:bodyDiv w:val="1"/>
      <w:marLeft w:val="0"/>
      <w:marRight w:val="0"/>
      <w:marTop w:val="0"/>
      <w:marBottom w:val="0"/>
      <w:divBdr>
        <w:top w:val="none" w:sz="0" w:space="0" w:color="auto"/>
        <w:left w:val="none" w:sz="0" w:space="0" w:color="auto"/>
        <w:bottom w:val="none" w:sz="0" w:space="0" w:color="auto"/>
        <w:right w:val="none" w:sz="0" w:space="0" w:color="auto"/>
      </w:divBdr>
    </w:div>
    <w:div w:id="519512978">
      <w:bodyDiv w:val="1"/>
      <w:marLeft w:val="0"/>
      <w:marRight w:val="0"/>
      <w:marTop w:val="0"/>
      <w:marBottom w:val="0"/>
      <w:divBdr>
        <w:top w:val="none" w:sz="0" w:space="0" w:color="auto"/>
        <w:left w:val="none" w:sz="0" w:space="0" w:color="auto"/>
        <w:bottom w:val="none" w:sz="0" w:space="0" w:color="auto"/>
        <w:right w:val="none" w:sz="0" w:space="0" w:color="auto"/>
      </w:divBdr>
    </w:div>
    <w:div w:id="571046346">
      <w:bodyDiv w:val="1"/>
      <w:marLeft w:val="0"/>
      <w:marRight w:val="0"/>
      <w:marTop w:val="0"/>
      <w:marBottom w:val="0"/>
      <w:divBdr>
        <w:top w:val="none" w:sz="0" w:space="0" w:color="auto"/>
        <w:left w:val="none" w:sz="0" w:space="0" w:color="auto"/>
        <w:bottom w:val="none" w:sz="0" w:space="0" w:color="auto"/>
        <w:right w:val="none" w:sz="0" w:space="0" w:color="auto"/>
      </w:divBdr>
    </w:div>
    <w:div w:id="574435160">
      <w:bodyDiv w:val="1"/>
      <w:marLeft w:val="0"/>
      <w:marRight w:val="0"/>
      <w:marTop w:val="0"/>
      <w:marBottom w:val="0"/>
      <w:divBdr>
        <w:top w:val="none" w:sz="0" w:space="0" w:color="auto"/>
        <w:left w:val="none" w:sz="0" w:space="0" w:color="auto"/>
        <w:bottom w:val="none" w:sz="0" w:space="0" w:color="auto"/>
        <w:right w:val="none" w:sz="0" w:space="0" w:color="auto"/>
      </w:divBdr>
    </w:div>
    <w:div w:id="716785530">
      <w:bodyDiv w:val="1"/>
      <w:marLeft w:val="0"/>
      <w:marRight w:val="0"/>
      <w:marTop w:val="0"/>
      <w:marBottom w:val="0"/>
      <w:divBdr>
        <w:top w:val="none" w:sz="0" w:space="0" w:color="auto"/>
        <w:left w:val="none" w:sz="0" w:space="0" w:color="auto"/>
        <w:bottom w:val="none" w:sz="0" w:space="0" w:color="auto"/>
        <w:right w:val="none" w:sz="0" w:space="0" w:color="auto"/>
      </w:divBdr>
    </w:div>
    <w:div w:id="743718621">
      <w:bodyDiv w:val="1"/>
      <w:marLeft w:val="0"/>
      <w:marRight w:val="0"/>
      <w:marTop w:val="0"/>
      <w:marBottom w:val="0"/>
      <w:divBdr>
        <w:top w:val="none" w:sz="0" w:space="0" w:color="auto"/>
        <w:left w:val="none" w:sz="0" w:space="0" w:color="auto"/>
        <w:bottom w:val="none" w:sz="0" w:space="0" w:color="auto"/>
        <w:right w:val="none" w:sz="0" w:space="0" w:color="auto"/>
      </w:divBdr>
    </w:div>
    <w:div w:id="779646239">
      <w:bodyDiv w:val="1"/>
      <w:marLeft w:val="0"/>
      <w:marRight w:val="0"/>
      <w:marTop w:val="0"/>
      <w:marBottom w:val="0"/>
      <w:divBdr>
        <w:top w:val="none" w:sz="0" w:space="0" w:color="auto"/>
        <w:left w:val="none" w:sz="0" w:space="0" w:color="auto"/>
        <w:bottom w:val="none" w:sz="0" w:space="0" w:color="auto"/>
        <w:right w:val="none" w:sz="0" w:space="0" w:color="auto"/>
      </w:divBdr>
    </w:div>
    <w:div w:id="790906179">
      <w:bodyDiv w:val="1"/>
      <w:marLeft w:val="0"/>
      <w:marRight w:val="0"/>
      <w:marTop w:val="0"/>
      <w:marBottom w:val="0"/>
      <w:divBdr>
        <w:top w:val="none" w:sz="0" w:space="0" w:color="auto"/>
        <w:left w:val="none" w:sz="0" w:space="0" w:color="auto"/>
        <w:bottom w:val="none" w:sz="0" w:space="0" w:color="auto"/>
        <w:right w:val="none" w:sz="0" w:space="0" w:color="auto"/>
      </w:divBdr>
    </w:div>
    <w:div w:id="804541306">
      <w:bodyDiv w:val="1"/>
      <w:marLeft w:val="0"/>
      <w:marRight w:val="0"/>
      <w:marTop w:val="0"/>
      <w:marBottom w:val="0"/>
      <w:divBdr>
        <w:top w:val="none" w:sz="0" w:space="0" w:color="auto"/>
        <w:left w:val="none" w:sz="0" w:space="0" w:color="auto"/>
        <w:bottom w:val="none" w:sz="0" w:space="0" w:color="auto"/>
        <w:right w:val="none" w:sz="0" w:space="0" w:color="auto"/>
      </w:divBdr>
    </w:div>
    <w:div w:id="816922200">
      <w:bodyDiv w:val="1"/>
      <w:marLeft w:val="0"/>
      <w:marRight w:val="0"/>
      <w:marTop w:val="0"/>
      <w:marBottom w:val="0"/>
      <w:divBdr>
        <w:top w:val="none" w:sz="0" w:space="0" w:color="auto"/>
        <w:left w:val="none" w:sz="0" w:space="0" w:color="auto"/>
        <w:bottom w:val="none" w:sz="0" w:space="0" w:color="auto"/>
        <w:right w:val="none" w:sz="0" w:space="0" w:color="auto"/>
      </w:divBdr>
    </w:div>
    <w:div w:id="903222070">
      <w:bodyDiv w:val="1"/>
      <w:marLeft w:val="0"/>
      <w:marRight w:val="0"/>
      <w:marTop w:val="0"/>
      <w:marBottom w:val="0"/>
      <w:divBdr>
        <w:top w:val="none" w:sz="0" w:space="0" w:color="auto"/>
        <w:left w:val="none" w:sz="0" w:space="0" w:color="auto"/>
        <w:bottom w:val="none" w:sz="0" w:space="0" w:color="auto"/>
        <w:right w:val="none" w:sz="0" w:space="0" w:color="auto"/>
      </w:divBdr>
    </w:div>
    <w:div w:id="921912904">
      <w:bodyDiv w:val="1"/>
      <w:marLeft w:val="0"/>
      <w:marRight w:val="0"/>
      <w:marTop w:val="0"/>
      <w:marBottom w:val="0"/>
      <w:divBdr>
        <w:top w:val="none" w:sz="0" w:space="0" w:color="auto"/>
        <w:left w:val="none" w:sz="0" w:space="0" w:color="auto"/>
        <w:bottom w:val="none" w:sz="0" w:space="0" w:color="auto"/>
        <w:right w:val="none" w:sz="0" w:space="0" w:color="auto"/>
      </w:divBdr>
    </w:div>
    <w:div w:id="953169975">
      <w:bodyDiv w:val="1"/>
      <w:marLeft w:val="0"/>
      <w:marRight w:val="0"/>
      <w:marTop w:val="0"/>
      <w:marBottom w:val="0"/>
      <w:divBdr>
        <w:top w:val="none" w:sz="0" w:space="0" w:color="auto"/>
        <w:left w:val="none" w:sz="0" w:space="0" w:color="auto"/>
        <w:bottom w:val="none" w:sz="0" w:space="0" w:color="auto"/>
        <w:right w:val="none" w:sz="0" w:space="0" w:color="auto"/>
      </w:divBdr>
    </w:div>
    <w:div w:id="999431050">
      <w:bodyDiv w:val="1"/>
      <w:marLeft w:val="0"/>
      <w:marRight w:val="0"/>
      <w:marTop w:val="0"/>
      <w:marBottom w:val="0"/>
      <w:divBdr>
        <w:top w:val="none" w:sz="0" w:space="0" w:color="auto"/>
        <w:left w:val="none" w:sz="0" w:space="0" w:color="auto"/>
        <w:bottom w:val="none" w:sz="0" w:space="0" w:color="auto"/>
        <w:right w:val="none" w:sz="0" w:space="0" w:color="auto"/>
      </w:divBdr>
    </w:div>
    <w:div w:id="1014964932">
      <w:bodyDiv w:val="1"/>
      <w:marLeft w:val="0"/>
      <w:marRight w:val="0"/>
      <w:marTop w:val="0"/>
      <w:marBottom w:val="0"/>
      <w:divBdr>
        <w:top w:val="none" w:sz="0" w:space="0" w:color="auto"/>
        <w:left w:val="none" w:sz="0" w:space="0" w:color="auto"/>
        <w:bottom w:val="none" w:sz="0" w:space="0" w:color="auto"/>
        <w:right w:val="none" w:sz="0" w:space="0" w:color="auto"/>
      </w:divBdr>
    </w:div>
    <w:div w:id="1038697959">
      <w:bodyDiv w:val="1"/>
      <w:marLeft w:val="0"/>
      <w:marRight w:val="0"/>
      <w:marTop w:val="0"/>
      <w:marBottom w:val="0"/>
      <w:divBdr>
        <w:top w:val="none" w:sz="0" w:space="0" w:color="auto"/>
        <w:left w:val="none" w:sz="0" w:space="0" w:color="auto"/>
        <w:bottom w:val="none" w:sz="0" w:space="0" w:color="auto"/>
        <w:right w:val="none" w:sz="0" w:space="0" w:color="auto"/>
      </w:divBdr>
    </w:div>
    <w:div w:id="1083994313">
      <w:bodyDiv w:val="1"/>
      <w:marLeft w:val="0"/>
      <w:marRight w:val="0"/>
      <w:marTop w:val="0"/>
      <w:marBottom w:val="0"/>
      <w:divBdr>
        <w:top w:val="none" w:sz="0" w:space="0" w:color="auto"/>
        <w:left w:val="none" w:sz="0" w:space="0" w:color="auto"/>
        <w:bottom w:val="none" w:sz="0" w:space="0" w:color="auto"/>
        <w:right w:val="none" w:sz="0" w:space="0" w:color="auto"/>
      </w:divBdr>
    </w:div>
    <w:div w:id="1191844814">
      <w:bodyDiv w:val="1"/>
      <w:marLeft w:val="0"/>
      <w:marRight w:val="0"/>
      <w:marTop w:val="0"/>
      <w:marBottom w:val="0"/>
      <w:divBdr>
        <w:top w:val="none" w:sz="0" w:space="0" w:color="auto"/>
        <w:left w:val="none" w:sz="0" w:space="0" w:color="auto"/>
        <w:bottom w:val="none" w:sz="0" w:space="0" w:color="auto"/>
        <w:right w:val="none" w:sz="0" w:space="0" w:color="auto"/>
      </w:divBdr>
    </w:div>
    <w:div w:id="1216158681">
      <w:bodyDiv w:val="1"/>
      <w:marLeft w:val="0"/>
      <w:marRight w:val="0"/>
      <w:marTop w:val="0"/>
      <w:marBottom w:val="0"/>
      <w:divBdr>
        <w:top w:val="none" w:sz="0" w:space="0" w:color="auto"/>
        <w:left w:val="none" w:sz="0" w:space="0" w:color="auto"/>
        <w:bottom w:val="none" w:sz="0" w:space="0" w:color="auto"/>
        <w:right w:val="none" w:sz="0" w:space="0" w:color="auto"/>
      </w:divBdr>
    </w:div>
    <w:div w:id="1230000154">
      <w:bodyDiv w:val="1"/>
      <w:marLeft w:val="0"/>
      <w:marRight w:val="0"/>
      <w:marTop w:val="0"/>
      <w:marBottom w:val="0"/>
      <w:divBdr>
        <w:top w:val="none" w:sz="0" w:space="0" w:color="auto"/>
        <w:left w:val="none" w:sz="0" w:space="0" w:color="auto"/>
        <w:bottom w:val="none" w:sz="0" w:space="0" w:color="auto"/>
        <w:right w:val="none" w:sz="0" w:space="0" w:color="auto"/>
      </w:divBdr>
    </w:div>
    <w:div w:id="1240478657">
      <w:bodyDiv w:val="1"/>
      <w:marLeft w:val="0"/>
      <w:marRight w:val="0"/>
      <w:marTop w:val="0"/>
      <w:marBottom w:val="0"/>
      <w:divBdr>
        <w:top w:val="none" w:sz="0" w:space="0" w:color="auto"/>
        <w:left w:val="none" w:sz="0" w:space="0" w:color="auto"/>
        <w:bottom w:val="none" w:sz="0" w:space="0" w:color="auto"/>
        <w:right w:val="none" w:sz="0" w:space="0" w:color="auto"/>
      </w:divBdr>
    </w:div>
    <w:div w:id="1263490230">
      <w:bodyDiv w:val="1"/>
      <w:marLeft w:val="0"/>
      <w:marRight w:val="0"/>
      <w:marTop w:val="0"/>
      <w:marBottom w:val="0"/>
      <w:divBdr>
        <w:top w:val="none" w:sz="0" w:space="0" w:color="auto"/>
        <w:left w:val="none" w:sz="0" w:space="0" w:color="auto"/>
        <w:bottom w:val="none" w:sz="0" w:space="0" w:color="auto"/>
        <w:right w:val="none" w:sz="0" w:space="0" w:color="auto"/>
      </w:divBdr>
    </w:div>
    <w:div w:id="1333990611">
      <w:bodyDiv w:val="1"/>
      <w:marLeft w:val="0"/>
      <w:marRight w:val="0"/>
      <w:marTop w:val="0"/>
      <w:marBottom w:val="0"/>
      <w:divBdr>
        <w:top w:val="none" w:sz="0" w:space="0" w:color="auto"/>
        <w:left w:val="none" w:sz="0" w:space="0" w:color="auto"/>
        <w:bottom w:val="none" w:sz="0" w:space="0" w:color="auto"/>
        <w:right w:val="none" w:sz="0" w:space="0" w:color="auto"/>
      </w:divBdr>
    </w:div>
    <w:div w:id="1370957473">
      <w:bodyDiv w:val="1"/>
      <w:marLeft w:val="0"/>
      <w:marRight w:val="0"/>
      <w:marTop w:val="0"/>
      <w:marBottom w:val="0"/>
      <w:divBdr>
        <w:top w:val="none" w:sz="0" w:space="0" w:color="auto"/>
        <w:left w:val="none" w:sz="0" w:space="0" w:color="auto"/>
        <w:bottom w:val="none" w:sz="0" w:space="0" w:color="auto"/>
        <w:right w:val="none" w:sz="0" w:space="0" w:color="auto"/>
      </w:divBdr>
    </w:div>
    <w:div w:id="1394045001">
      <w:bodyDiv w:val="1"/>
      <w:marLeft w:val="0"/>
      <w:marRight w:val="0"/>
      <w:marTop w:val="0"/>
      <w:marBottom w:val="0"/>
      <w:divBdr>
        <w:top w:val="none" w:sz="0" w:space="0" w:color="auto"/>
        <w:left w:val="none" w:sz="0" w:space="0" w:color="auto"/>
        <w:bottom w:val="none" w:sz="0" w:space="0" w:color="auto"/>
        <w:right w:val="none" w:sz="0" w:space="0" w:color="auto"/>
      </w:divBdr>
    </w:div>
    <w:div w:id="1399858657">
      <w:bodyDiv w:val="1"/>
      <w:marLeft w:val="0"/>
      <w:marRight w:val="0"/>
      <w:marTop w:val="0"/>
      <w:marBottom w:val="0"/>
      <w:divBdr>
        <w:top w:val="none" w:sz="0" w:space="0" w:color="auto"/>
        <w:left w:val="none" w:sz="0" w:space="0" w:color="auto"/>
        <w:bottom w:val="none" w:sz="0" w:space="0" w:color="auto"/>
        <w:right w:val="none" w:sz="0" w:space="0" w:color="auto"/>
      </w:divBdr>
    </w:div>
    <w:div w:id="1448507705">
      <w:bodyDiv w:val="1"/>
      <w:marLeft w:val="0"/>
      <w:marRight w:val="0"/>
      <w:marTop w:val="0"/>
      <w:marBottom w:val="0"/>
      <w:divBdr>
        <w:top w:val="none" w:sz="0" w:space="0" w:color="auto"/>
        <w:left w:val="none" w:sz="0" w:space="0" w:color="auto"/>
        <w:bottom w:val="none" w:sz="0" w:space="0" w:color="auto"/>
        <w:right w:val="none" w:sz="0" w:space="0" w:color="auto"/>
      </w:divBdr>
    </w:div>
    <w:div w:id="1462379779">
      <w:bodyDiv w:val="1"/>
      <w:marLeft w:val="0"/>
      <w:marRight w:val="0"/>
      <w:marTop w:val="0"/>
      <w:marBottom w:val="0"/>
      <w:divBdr>
        <w:top w:val="none" w:sz="0" w:space="0" w:color="auto"/>
        <w:left w:val="none" w:sz="0" w:space="0" w:color="auto"/>
        <w:bottom w:val="none" w:sz="0" w:space="0" w:color="auto"/>
        <w:right w:val="none" w:sz="0" w:space="0" w:color="auto"/>
      </w:divBdr>
    </w:div>
    <w:div w:id="1556549071">
      <w:bodyDiv w:val="1"/>
      <w:marLeft w:val="0"/>
      <w:marRight w:val="0"/>
      <w:marTop w:val="0"/>
      <w:marBottom w:val="0"/>
      <w:divBdr>
        <w:top w:val="none" w:sz="0" w:space="0" w:color="auto"/>
        <w:left w:val="none" w:sz="0" w:space="0" w:color="auto"/>
        <w:bottom w:val="none" w:sz="0" w:space="0" w:color="auto"/>
        <w:right w:val="none" w:sz="0" w:space="0" w:color="auto"/>
      </w:divBdr>
    </w:div>
    <w:div w:id="1574389188">
      <w:bodyDiv w:val="1"/>
      <w:marLeft w:val="0"/>
      <w:marRight w:val="0"/>
      <w:marTop w:val="0"/>
      <w:marBottom w:val="0"/>
      <w:divBdr>
        <w:top w:val="none" w:sz="0" w:space="0" w:color="auto"/>
        <w:left w:val="none" w:sz="0" w:space="0" w:color="auto"/>
        <w:bottom w:val="none" w:sz="0" w:space="0" w:color="auto"/>
        <w:right w:val="none" w:sz="0" w:space="0" w:color="auto"/>
      </w:divBdr>
    </w:div>
    <w:div w:id="1599674138">
      <w:bodyDiv w:val="1"/>
      <w:marLeft w:val="0"/>
      <w:marRight w:val="0"/>
      <w:marTop w:val="0"/>
      <w:marBottom w:val="0"/>
      <w:divBdr>
        <w:top w:val="none" w:sz="0" w:space="0" w:color="auto"/>
        <w:left w:val="none" w:sz="0" w:space="0" w:color="auto"/>
        <w:bottom w:val="none" w:sz="0" w:space="0" w:color="auto"/>
        <w:right w:val="none" w:sz="0" w:space="0" w:color="auto"/>
      </w:divBdr>
    </w:div>
    <w:div w:id="1657303001">
      <w:bodyDiv w:val="1"/>
      <w:marLeft w:val="0"/>
      <w:marRight w:val="0"/>
      <w:marTop w:val="0"/>
      <w:marBottom w:val="0"/>
      <w:divBdr>
        <w:top w:val="none" w:sz="0" w:space="0" w:color="auto"/>
        <w:left w:val="none" w:sz="0" w:space="0" w:color="auto"/>
        <w:bottom w:val="none" w:sz="0" w:space="0" w:color="auto"/>
        <w:right w:val="none" w:sz="0" w:space="0" w:color="auto"/>
      </w:divBdr>
    </w:div>
    <w:div w:id="1782452127">
      <w:bodyDiv w:val="1"/>
      <w:marLeft w:val="0"/>
      <w:marRight w:val="0"/>
      <w:marTop w:val="0"/>
      <w:marBottom w:val="0"/>
      <w:divBdr>
        <w:top w:val="none" w:sz="0" w:space="0" w:color="auto"/>
        <w:left w:val="none" w:sz="0" w:space="0" w:color="auto"/>
        <w:bottom w:val="none" w:sz="0" w:space="0" w:color="auto"/>
        <w:right w:val="none" w:sz="0" w:space="0" w:color="auto"/>
      </w:divBdr>
    </w:div>
    <w:div w:id="1815834008">
      <w:bodyDiv w:val="1"/>
      <w:marLeft w:val="0"/>
      <w:marRight w:val="0"/>
      <w:marTop w:val="0"/>
      <w:marBottom w:val="0"/>
      <w:divBdr>
        <w:top w:val="none" w:sz="0" w:space="0" w:color="auto"/>
        <w:left w:val="none" w:sz="0" w:space="0" w:color="auto"/>
        <w:bottom w:val="none" w:sz="0" w:space="0" w:color="auto"/>
        <w:right w:val="none" w:sz="0" w:space="0" w:color="auto"/>
      </w:divBdr>
    </w:div>
    <w:div w:id="1831670579">
      <w:bodyDiv w:val="1"/>
      <w:marLeft w:val="0"/>
      <w:marRight w:val="0"/>
      <w:marTop w:val="0"/>
      <w:marBottom w:val="0"/>
      <w:divBdr>
        <w:top w:val="none" w:sz="0" w:space="0" w:color="auto"/>
        <w:left w:val="none" w:sz="0" w:space="0" w:color="auto"/>
        <w:bottom w:val="none" w:sz="0" w:space="0" w:color="auto"/>
        <w:right w:val="none" w:sz="0" w:space="0" w:color="auto"/>
      </w:divBdr>
    </w:div>
    <w:div w:id="1928151009">
      <w:bodyDiv w:val="1"/>
      <w:marLeft w:val="0"/>
      <w:marRight w:val="0"/>
      <w:marTop w:val="0"/>
      <w:marBottom w:val="0"/>
      <w:divBdr>
        <w:top w:val="none" w:sz="0" w:space="0" w:color="auto"/>
        <w:left w:val="none" w:sz="0" w:space="0" w:color="auto"/>
        <w:bottom w:val="none" w:sz="0" w:space="0" w:color="auto"/>
        <w:right w:val="none" w:sz="0" w:space="0" w:color="auto"/>
      </w:divBdr>
    </w:div>
    <w:div w:id="2006199323">
      <w:bodyDiv w:val="1"/>
      <w:marLeft w:val="0"/>
      <w:marRight w:val="0"/>
      <w:marTop w:val="0"/>
      <w:marBottom w:val="0"/>
      <w:divBdr>
        <w:top w:val="none" w:sz="0" w:space="0" w:color="auto"/>
        <w:left w:val="none" w:sz="0" w:space="0" w:color="auto"/>
        <w:bottom w:val="none" w:sz="0" w:space="0" w:color="auto"/>
        <w:right w:val="none" w:sz="0" w:space="0" w:color="auto"/>
      </w:divBdr>
    </w:div>
    <w:div w:id="2041738388">
      <w:bodyDiv w:val="1"/>
      <w:marLeft w:val="0"/>
      <w:marRight w:val="0"/>
      <w:marTop w:val="0"/>
      <w:marBottom w:val="0"/>
      <w:divBdr>
        <w:top w:val="none" w:sz="0" w:space="0" w:color="auto"/>
        <w:left w:val="none" w:sz="0" w:space="0" w:color="auto"/>
        <w:bottom w:val="none" w:sz="0" w:space="0" w:color="auto"/>
        <w:right w:val="none" w:sz="0" w:space="0" w:color="auto"/>
      </w:divBdr>
    </w:div>
    <w:div w:id="2055503064">
      <w:bodyDiv w:val="1"/>
      <w:marLeft w:val="0"/>
      <w:marRight w:val="0"/>
      <w:marTop w:val="0"/>
      <w:marBottom w:val="0"/>
      <w:divBdr>
        <w:top w:val="none" w:sz="0" w:space="0" w:color="auto"/>
        <w:left w:val="none" w:sz="0" w:space="0" w:color="auto"/>
        <w:bottom w:val="none" w:sz="0" w:space="0" w:color="auto"/>
        <w:right w:val="none" w:sz="0" w:space="0" w:color="auto"/>
      </w:divBdr>
    </w:div>
    <w:div w:id="2063560293">
      <w:bodyDiv w:val="1"/>
      <w:marLeft w:val="0"/>
      <w:marRight w:val="0"/>
      <w:marTop w:val="0"/>
      <w:marBottom w:val="0"/>
      <w:divBdr>
        <w:top w:val="none" w:sz="0" w:space="0" w:color="auto"/>
        <w:left w:val="none" w:sz="0" w:space="0" w:color="auto"/>
        <w:bottom w:val="none" w:sz="0" w:space="0" w:color="auto"/>
        <w:right w:val="none" w:sz="0" w:space="0" w:color="auto"/>
      </w:divBdr>
    </w:div>
    <w:div w:id="210090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Alex\Documents\NUCL%20355\Lab%204\NUCL%20355%20Experiment%20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lex\Documents\NUCL%20355\Lab%204\NUCL%20355%20Experiment%20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lex\Documents\NUCL%20355\Lab%204\NUCL%20355%20Experiment%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Reynold's Number vs. Karman Vortex Frequency</a:t>
            </a:r>
          </a:p>
        </c:rich>
      </c:tx>
    </c:title>
    <c:plotArea>
      <c:layout/>
      <c:scatterChart>
        <c:scatterStyle val="lineMarker"/>
        <c:ser>
          <c:idx val="0"/>
          <c:order val="0"/>
          <c:tx>
            <c:v>Flow 1</c:v>
          </c:tx>
          <c:spPr>
            <a:ln w="28575">
              <a:noFill/>
            </a:ln>
          </c:spPr>
          <c:xVal>
            <c:numRef>
              <c:f>Velocity!$C$10:$I$10</c:f>
              <c:numCache>
                <c:formatCode>0.00</c:formatCode>
                <c:ptCount val="7"/>
                <c:pt idx="0">
                  <c:v>773.2951410548734</c:v>
                </c:pt>
                <c:pt idx="1">
                  <c:v>887.22660668209573</c:v>
                </c:pt>
                <c:pt idx="2">
                  <c:v>767.60590871846239</c:v>
                </c:pt>
                <c:pt idx="3">
                  <c:v>627.3639500340397</c:v>
                </c:pt>
                <c:pt idx="4">
                  <c:v>542.77934333368694</c:v>
                </c:pt>
                <c:pt idx="5">
                  <c:v>102.47959150489871</c:v>
                </c:pt>
                <c:pt idx="6">
                  <c:v>773.2951410548734</c:v>
                </c:pt>
              </c:numCache>
            </c:numRef>
          </c:xVal>
          <c:yVal>
            <c:numRef>
              <c:f>Velocity!$C$13:$I$13</c:f>
              <c:numCache>
                <c:formatCode>0.0000</c:formatCode>
                <c:ptCount val="7"/>
                <c:pt idx="0" formatCode="General">
                  <c:v>9.5770452999112965E-2</c:v>
                </c:pt>
                <c:pt idx="1">
                  <c:v>0.1915409059982259</c:v>
                </c:pt>
                <c:pt idx="2">
                  <c:v>0.1915409059982259</c:v>
                </c:pt>
                <c:pt idx="3">
                  <c:v>7.182783974933471E-2</c:v>
                </c:pt>
                <c:pt idx="4">
                  <c:v>7.182783974933471E-2</c:v>
                </c:pt>
                <c:pt idx="5">
                  <c:v>0.28731135899733884</c:v>
                </c:pt>
                <c:pt idx="6">
                  <c:v>0.28731135899733884</c:v>
                </c:pt>
              </c:numCache>
            </c:numRef>
          </c:yVal>
        </c:ser>
        <c:ser>
          <c:idx val="1"/>
          <c:order val="1"/>
          <c:tx>
            <c:v>Flow 2</c:v>
          </c:tx>
          <c:spPr>
            <a:ln w="28575">
              <a:noFill/>
            </a:ln>
          </c:spPr>
          <c:xVal>
            <c:numRef>
              <c:f>Velocity!$L$9:$R$9</c:f>
              <c:numCache>
                <c:formatCode>0.00</c:formatCode>
                <c:ptCount val="7"/>
                <c:pt idx="0">
                  <c:v>512.59182951582011</c:v>
                </c:pt>
                <c:pt idx="1">
                  <c:v>588.11323823127032</c:v>
                </c:pt>
                <c:pt idx="2">
                  <c:v>508.82062515019675</c:v>
                </c:pt>
                <c:pt idx="3">
                  <c:v>415.85885885891065</c:v>
                </c:pt>
                <c:pt idx="4">
                  <c:v>359.79051445128215</c:v>
                </c:pt>
                <c:pt idx="5">
                  <c:v>67.930339282711671</c:v>
                </c:pt>
                <c:pt idx="6">
                  <c:v>71.433909790129476</c:v>
                </c:pt>
              </c:numCache>
            </c:numRef>
          </c:xVal>
          <c:yVal>
            <c:numRef>
              <c:f>Velocity!$L$12:$R$12</c:f>
              <c:numCache>
                <c:formatCode>0.0000</c:formatCode>
                <c:ptCount val="7"/>
                <c:pt idx="0">
                  <c:v>0.19044921832590683</c:v>
                </c:pt>
                <c:pt idx="1">
                  <c:v>6.3483072775302268E-2</c:v>
                </c:pt>
                <c:pt idx="2">
                  <c:v>6.3483072775302268E-2</c:v>
                </c:pt>
                <c:pt idx="3">
                  <c:v>0.19044921832590683</c:v>
                </c:pt>
                <c:pt idx="4">
                  <c:v>0.19044921832590683</c:v>
                </c:pt>
                <c:pt idx="5" formatCode="General">
                  <c:v>0</c:v>
                </c:pt>
                <c:pt idx="6" formatCode="General">
                  <c:v>0</c:v>
                </c:pt>
              </c:numCache>
            </c:numRef>
          </c:yVal>
        </c:ser>
        <c:axId val="47733376"/>
        <c:axId val="47740032"/>
      </c:scatterChart>
      <c:valAx>
        <c:axId val="47733376"/>
        <c:scaling>
          <c:orientation val="minMax"/>
        </c:scaling>
        <c:axPos val="b"/>
        <c:title>
          <c:tx>
            <c:rich>
              <a:bodyPr/>
              <a:lstStyle/>
              <a:p>
                <a:pPr>
                  <a:defRPr/>
                </a:pPr>
                <a:r>
                  <a:rPr lang="en-US"/>
                  <a:t>Reynold's Number (Re) []</a:t>
                </a:r>
              </a:p>
            </c:rich>
          </c:tx>
        </c:title>
        <c:numFmt formatCode="0.00" sourceLinked="1"/>
        <c:tickLblPos val="nextTo"/>
        <c:crossAx val="47740032"/>
        <c:crosses val="autoZero"/>
        <c:crossBetween val="midCat"/>
      </c:valAx>
      <c:valAx>
        <c:axId val="47740032"/>
        <c:scaling>
          <c:orientation val="minMax"/>
        </c:scaling>
        <c:axPos val="l"/>
        <c:majorGridlines/>
        <c:title>
          <c:tx>
            <c:rich>
              <a:bodyPr rot="-5400000" vert="horz"/>
              <a:lstStyle/>
              <a:p>
                <a:pPr>
                  <a:defRPr/>
                </a:pPr>
                <a:r>
                  <a:rPr lang="en-US"/>
                  <a:t>Karman Vortex Frequency (f) [1/s]</a:t>
                </a:r>
              </a:p>
            </c:rich>
          </c:tx>
        </c:title>
        <c:numFmt formatCode="General" sourceLinked="1"/>
        <c:tickLblPos val="nextTo"/>
        <c:crossAx val="47733376"/>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Reynold's Number vs Vortex Diameter</a:t>
            </a:r>
          </a:p>
        </c:rich>
      </c:tx>
    </c:title>
    <c:plotArea>
      <c:layout/>
      <c:scatterChart>
        <c:scatterStyle val="lineMarker"/>
        <c:ser>
          <c:idx val="0"/>
          <c:order val="0"/>
          <c:tx>
            <c:v>Flow 1</c:v>
          </c:tx>
          <c:spPr>
            <a:ln w="28575">
              <a:noFill/>
            </a:ln>
          </c:spPr>
          <c:xVal>
            <c:numRef>
              <c:f>Velocity!$C$10:$I$10</c:f>
              <c:numCache>
                <c:formatCode>0.00</c:formatCode>
                <c:ptCount val="7"/>
                <c:pt idx="0">
                  <c:v>773.2951410548734</c:v>
                </c:pt>
                <c:pt idx="1">
                  <c:v>887.22660668209573</c:v>
                </c:pt>
                <c:pt idx="2">
                  <c:v>767.60590871846239</c:v>
                </c:pt>
                <c:pt idx="3">
                  <c:v>627.3639500340397</c:v>
                </c:pt>
                <c:pt idx="4">
                  <c:v>542.77934333368694</c:v>
                </c:pt>
                <c:pt idx="5">
                  <c:v>102.47959150489871</c:v>
                </c:pt>
                <c:pt idx="6">
                  <c:v>773.2951410548734</c:v>
                </c:pt>
              </c:numCache>
            </c:numRef>
          </c:xVal>
          <c:yVal>
            <c:numRef>
              <c:f>Velocity!$C$11:$I$11</c:f>
              <c:numCache>
                <c:formatCode>General</c:formatCode>
                <c:ptCount val="7"/>
                <c:pt idx="0">
                  <c:v>3.8100000000000002E-2</c:v>
                </c:pt>
                <c:pt idx="1">
                  <c:v>1.9050000000000001E-2</c:v>
                </c:pt>
                <c:pt idx="2">
                  <c:v>1.9050000000000001E-2</c:v>
                </c:pt>
                <c:pt idx="3">
                  <c:v>5.0800000000000005E-2</c:v>
                </c:pt>
                <c:pt idx="4">
                  <c:v>5.0800000000000005E-2</c:v>
                </c:pt>
                <c:pt idx="5">
                  <c:v>1.2699999999999998E-2</c:v>
                </c:pt>
                <c:pt idx="6">
                  <c:v>1.2699999999999998E-2</c:v>
                </c:pt>
              </c:numCache>
            </c:numRef>
          </c:yVal>
        </c:ser>
        <c:ser>
          <c:idx val="1"/>
          <c:order val="1"/>
          <c:tx>
            <c:v>Flow 2</c:v>
          </c:tx>
          <c:spPr>
            <a:ln w="28575">
              <a:noFill/>
            </a:ln>
          </c:spPr>
          <c:xVal>
            <c:numRef>
              <c:f>Velocity!$L$9:$R$9</c:f>
              <c:numCache>
                <c:formatCode>0.00</c:formatCode>
                <c:ptCount val="7"/>
                <c:pt idx="0">
                  <c:v>512.59182951582011</c:v>
                </c:pt>
                <c:pt idx="1">
                  <c:v>588.11323823127032</c:v>
                </c:pt>
                <c:pt idx="2">
                  <c:v>508.82062515019675</c:v>
                </c:pt>
                <c:pt idx="3">
                  <c:v>415.85885885891065</c:v>
                </c:pt>
                <c:pt idx="4">
                  <c:v>359.79051445128215</c:v>
                </c:pt>
                <c:pt idx="5">
                  <c:v>67.930339282711671</c:v>
                </c:pt>
                <c:pt idx="6">
                  <c:v>71.433909790129476</c:v>
                </c:pt>
              </c:numCache>
            </c:numRef>
          </c:xVal>
          <c:yVal>
            <c:numRef>
              <c:f>Velocity!$L$10:$R$10</c:f>
              <c:numCache>
                <c:formatCode>General</c:formatCode>
                <c:ptCount val="7"/>
                <c:pt idx="0">
                  <c:v>1.2699999999999998E-2</c:v>
                </c:pt>
                <c:pt idx="1">
                  <c:v>3.8100000000000002E-2</c:v>
                </c:pt>
                <c:pt idx="2">
                  <c:v>3.8100000000000002E-2</c:v>
                </c:pt>
                <c:pt idx="3">
                  <c:v>1.2699999999999998E-2</c:v>
                </c:pt>
                <c:pt idx="4">
                  <c:v>1.2699999999999998E-2</c:v>
                </c:pt>
                <c:pt idx="5">
                  <c:v>0</c:v>
                </c:pt>
                <c:pt idx="6">
                  <c:v>0</c:v>
                </c:pt>
              </c:numCache>
            </c:numRef>
          </c:yVal>
        </c:ser>
        <c:axId val="51924992"/>
        <c:axId val="52669824"/>
      </c:scatterChart>
      <c:valAx>
        <c:axId val="51924992"/>
        <c:scaling>
          <c:orientation val="minMax"/>
        </c:scaling>
        <c:axPos val="b"/>
        <c:title>
          <c:tx>
            <c:rich>
              <a:bodyPr/>
              <a:lstStyle/>
              <a:p>
                <a:pPr>
                  <a:defRPr/>
                </a:pPr>
                <a:r>
                  <a:rPr lang="en-US"/>
                  <a:t>Reynold's Number (Re) []</a:t>
                </a:r>
              </a:p>
            </c:rich>
          </c:tx>
        </c:title>
        <c:numFmt formatCode="0.00" sourceLinked="1"/>
        <c:tickLblPos val="nextTo"/>
        <c:crossAx val="52669824"/>
        <c:crosses val="autoZero"/>
        <c:crossBetween val="midCat"/>
      </c:valAx>
      <c:valAx>
        <c:axId val="52669824"/>
        <c:scaling>
          <c:orientation val="minMax"/>
        </c:scaling>
        <c:axPos val="l"/>
        <c:majorGridlines/>
        <c:title>
          <c:tx>
            <c:rich>
              <a:bodyPr rot="-5400000" vert="horz"/>
              <a:lstStyle/>
              <a:p>
                <a:pPr>
                  <a:defRPr/>
                </a:pPr>
                <a:r>
                  <a:rPr lang="en-US"/>
                  <a:t>Vortex Diameter (D) [m]</a:t>
                </a:r>
              </a:p>
            </c:rich>
          </c:tx>
        </c:title>
        <c:numFmt formatCode="General" sourceLinked="1"/>
        <c:tickLblPos val="nextTo"/>
        <c:crossAx val="51924992"/>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Reynold's Number vs Wake Length</a:t>
            </a:r>
          </a:p>
        </c:rich>
      </c:tx>
    </c:title>
    <c:plotArea>
      <c:layout/>
      <c:scatterChart>
        <c:scatterStyle val="lineMarker"/>
        <c:ser>
          <c:idx val="0"/>
          <c:order val="0"/>
          <c:tx>
            <c:v>Flow 1</c:v>
          </c:tx>
          <c:spPr>
            <a:ln w="28575">
              <a:noFill/>
            </a:ln>
          </c:spPr>
          <c:xVal>
            <c:numRef>
              <c:f>Velocity!$C$10:$I$10</c:f>
              <c:numCache>
                <c:formatCode>0.00</c:formatCode>
                <c:ptCount val="7"/>
                <c:pt idx="0">
                  <c:v>773.2951410548734</c:v>
                </c:pt>
                <c:pt idx="1">
                  <c:v>887.22660668209573</c:v>
                </c:pt>
                <c:pt idx="2">
                  <c:v>767.60590871846239</c:v>
                </c:pt>
                <c:pt idx="3">
                  <c:v>627.3639500340397</c:v>
                </c:pt>
                <c:pt idx="4">
                  <c:v>542.77934333368694</c:v>
                </c:pt>
                <c:pt idx="5">
                  <c:v>102.47959150489871</c:v>
                </c:pt>
                <c:pt idx="6">
                  <c:v>773.2951410548734</c:v>
                </c:pt>
              </c:numCache>
            </c:numRef>
          </c:xVal>
          <c:yVal>
            <c:numRef>
              <c:f>Velocity!$C$12:$I$12</c:f>
              <c:numCache>
                <c:formatCode>General</c:formatCode>
                <c:ptCount val="7"/>
                <c:pt idx="0">
                  <c:v>0.15240000000000004</c:v>
                </c:pt>
                <c:pt idx="1">
                  <c:v>0.254</c:v>
                </c:pt>
                <c:pt idx="2">
                  <c:v>0.254</c:v>
                </c:pt>
                <c:pt idx="3">
                  <c:v>0.2286</c:v>
                </c:pt>
                <c:pt idx="4">
                  <c:v>0.2286</c:v>
                </c:pt>
                <c:pt idx="5">
                  <c:v>0.17780000000000001</c:v>
                </c:pt>
                <c:pt idx="6">
                  <c:v>0.17780000000000001</c:v>
                </c:pt>
              </c:numCache>
            </c:numRef>
          </c:yVal>
        </c:ser>
        <c:ser>
          <c:idx val="1"/>
          <c:order val="1"/>
          <c:tx>
            <c:v>Flow 2</c:v>
          </c:tx>
          <c:spPr>
            <a:ln w="28575">
              <a:noFill/>
            </a:ln>
          </c:spPr>
          <c:xVal>
            <c:numRef>
              <c:f>Velocity!$L$9:$R$9</c:f>
              <c:numCache>
                <c:formatCode>0.00</c:formatCode>
                <c:ptCount val="7"/>
                <c:pt idx="0">
                  <c:v>512.59182951582011</c:v>
                </c:pt>
                <c:pt idx="1">
                  <c:v>588.11323823127032</c:v>
                </c:pt>
                <c:pt idx="2">
                  <c:v>508.82062515019675</c:v>
                </c:pt>
                <c:pt idx="3">
                  <c:v>415.85885885891065</c:v>
                </c:pt>
                <c:pt idx="4">
                  <c:v>359.79051445128215</c:v>
                </c:pt>
                <c:pt idx="5">
                  <c:v>67.930339282711671</c:v>
                </c:pt>
                <c:pt idx="6">
                  <c:v>71.433909790129476</c:v>
                </c:pt>
              </c:numCache>
            </c:numRef>
          </c:xVal>
          <c:yVal>
            <c:numRef>
              <c:f>Velocity!$L$11:$P$11</c:f>
              <c:numCache>
                <c:formatCode>General</c:formatCode>
                <c:ptCount val="5"/>
                <c:pt idx="0">
                  <c:v>0.13969999999999999</c:v>
                </c:pt>
                <c:pt idx="1">
                  <c:v>0.17780000000000001</c:v>
                </c:pt>
                <c:pt idx="2">
                  <c:v>0.17780000000000001</c:v>
                </c:pt>
                <c:pt idx="3">
                  <c:v>0.127</c:v>
                </c:pt>
                <c:pt idx="4">
                  <c:v>0.127</c:v>
                </c:pt>
              </c:numCache>
            </c:numRef>
          </c:yVal>
        </c:ser>
        <c:axId val="73816320"/>
        <c:axId val="74127616"/>
      </c:scatterChart>
      <c:valAx>
        <c:axId val="73816320"/>
        <c:scaling>
          <c:orientation val="minMax"/>
        </c:scaling>
        <c:axPos val="b"/>
        <c:title>
          <c:tx>
            <c:rich>
              <a:bodyPr/>
              <a:lstStyle/>
              <a:p>
                <a:pPr>
                  <a:defRPr/>
                </a:pPr>
                <a:r>
                  <a:rPr lang="en-US"/>
                  <a:t>Reynold's Number (Re) []</a:t>
                </a:r>
              </a:p>
            </c:rich>
          </c:tx>
        </c:title>
        <c:numFmt formatCode="0.00" sourceLinked="1"/>
        <c:tickLblPos val="nextTo"/>
        <c:crossAx val="74127616"/>
        <c:crosses val="autoZero"/>
        <c:crossBetween val="midCat"/>
      </c:valAx>
      <c:valAx>
        <c:axId val="74127616"/>
        <c:scaling>
          <c:orientation val="minMax"/>
        </c:scaling>
        <c:axPos val="l"/>
        <c:majorGridlines/>
        <c:title>
          <c:tx>
            <c:rich>
              <a:bodyPr rot="-5400000" vert="horz"/>
              <a:lstStyle/>
              <a:p>
                <a:pPr>
                  <a:defRPr/>
                </a:pPr>
                <a:r>
                  <a:rPr lang="en-US"/>
                  <a:t>Wake Length (L) [m]</a:t>
                </a:r>
              </a:p>
            </c:rich>
          </c:tx>
        </c:title>
        <c:numFmt formatCode="General" sourceLinked="1"/>
        <c:tickLblPos val="nextTo"/>
        <c:crossAx val="73816320"/>
        <c:crosses val="autoZero"/>
        <c:crossBetween val="midCat"/>
      </c:valAx>
    </c:plotArea>
    <c:legend>
      <c:legendPos val="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D7451"/>
    <w:rsid w:val="00712C12"/>
    <w:rsid w:val="007D7451"/>
    <w:rsid w:val="009071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1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2C12"/>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Mun09</b:Tag>
    <b:SourceType>Book</b:SourceType>
    <b:Guid>{8D725BB7-3C7F-464F-9B14-AA5E4C1E9C0C}</b:Guid>
    <b:LCID>0</b:LCID>
    <b:Author>
      <b:Author>
        <b:NameList>
          <b:Person>
            <b:Last>Munson</b:Last>
            <b:First>Young,</b:First>
            <b:Middle>Okiishi, and Huebsch</b:Middle>
          </b:Person>
        </b:NameList>
      </b:Author>
    </b:Author>
    <b:Title>Fundamentals of Fluid Mechanics</b:Title>
    <b:Year>2009</b:Year>
    <b:Publisher>Wiley and Sons, Inc</b:Publisher>
    <b:City>Hoboken, NJ</b:City>
    <b:RefOrder>2</b:RefOrder>
  </b:Source>
  <b:Source>
    <b:Tag>Rev11</b:Tag>
    <b:SourceType>Report</b:SourceType>
    <b:Guid>{D6802ED5-6DB5-4C7A-8C76-D318EEA3C8B1}</b:Guid>
    <b:LCID>0</b:LCID>
    <b:Author>
      <b:Author>
        <b:NameList>
          <b:Person>
            <b:Last>Revankar</b:Last>
            <b:First>Shripad</b:First>
          </b:Person>
        </b:NameList>
      </b:Author>
    </b:Author>
    <b:Title>Experiment #4: Flow Around Submerged Objects – Visualization</b:Title>
    <b:Year>2011</b:Year>
    <b:Publisher>Purdue University School of Nuclear Engineering</b:Publisher>
    <b:City>West Lafayette, IN</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72AA9C-E624-4684-A059-E2A7C921C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16</Pages>
  <Words>2137</Words>
  <Characters>12186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NUCL 355 Experiment 4</vt:lpstr>
    </vt:vector>
  </TitlesOfParts>
  <Company>Purdue University</Company>
  <LinksUpToDate>false</LinksUpToDate>
  <CharactersWithSpaces>14295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NUCL 355 Experiment 4</dc:title>
  <dc:subject>Flow Around Submerged Objects - Visualization</dc:subject>
  <dc:creator>Alex Hagen</dc:creator>
  <cp:lastModifiedBy>Alex</cp:lastModifiedBy>
  <cp:revision>65</cp:revision>
  <cp:lastPrinted>2011-01-25T00:18:00Z</cp:lastPrinted>
  <dcterms:created xsi:type="dcterms:W3CDTF">2011-01-31T21:52:00Z</dcterms:created>
  <dcterms:modified xsi:type="dcterms:W3CDTF">2011-02-15T08:34:00Z</dcterms:modified>
</cp:coreProperties>
</file>