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59" w:rsidRDefault="00D32613" w:rsidP="00D32613">
      <w:pPr>
        <w:pStyle w:val="Title"/>
      </w:pPr>
      <w:r>
        <w:t>NUCL 402 Report Outline</w:t>
      </w:r>
    </w:p>
    <w:p w:rsidR="009802F0" w:rsidRPr="009802F0" w:rsidRDefault="009802F0" w:rsidP="009802F0">
      <w:pPr>
        <w:pStyle w:val="Subtitle"/>
        <w:rPr>
          <w:rStyle w:val="SubtleEmphasis"/>
          <w:color w:val="4F81BD" w:themeColor="accent1"/>
        </w:rPr>
      </w:pPr>
      <w:r>
        <w:rPr>
          <w:rStyle w:val="SubtleEmphasis"/>
          <w:color w:val="4F81BD" w:themeColor="accent1"/>
        </w:rPr>
        <w:t>Fast Reactor Core Design with a Focus on DOE work at and with Argonne National Laboratories</w:t>
      </w:r>
    </w:p>
    <w:p w:rsidR="00722CF2" w:rsidRDefault="00D32613" w:rsidP="00D32613">
      <w:r>
        <w:t xml:space="preserve">Assuming:  Each Subsection will be 1 </w:t>
      </w:r>
      <w:proofErr w:type="gramStart"/>
      <w:r>
        <w:t>page,</w:t>
      </w:r>
      <w:proofErr w:type="gramEnd"/>
      <w:r>
        <w:t xml:space="preserve"> final report needs to be no longer than 10 pages.</w:t>
      </w:r>
      <w:bookmarkStart w:id="0" w:name="_GoBack"/>
      <w:bookmarkEnd w:id="0"/>
    </w:p>
    <w:p w:rsidR="00D32613" w:rsidRDefault="00D32613" w:rsidP="00D32613">
      <w:pPr>
        <w:pStyle w:val="Heading1"/>
      </w:pPr>
      <w:r>
        <w:t>Abstract</w:t>
      </w:r>
      <w:r w:rsidR="009802F0">
        <w:t xml:space="preserve"> (Kevin)</w:t>
      </w:r>
    </w:p>
    <w:p w:rsidR="00D32613" w:rsidRDefault="009802F0" w:rsidP="00D32613">
      <w:r>
        <w:t>200 Words</w:t>
      </w:r>
    </w:p>
    <w:p w:rsidR="00D32613" w:rsidRDefault="00D32613" w:rsidP="00D32613">
      <w:pPr>
        <w:pStyle w:val="Heading1"/>
      </w:pPr>
      <w:r>
        <w:t>Introduction</w:t>
      </w:r>
      <w:r w:rsidR="009802F0">
        <w:t xml:space="preserve"> (Neal)</w:t>
      </w:r>
    </w:p>
    <w:p w:rsidR="00D32613" w:rsidRDefault="009802F0" w:rsidP="00D32613">
      <w:r>
        <w:t>One Paragraph</w:t>
      </w:r>
    </w:p>
    <w:p w:rsidR="00D32613" w:rsidRDefault="00D32613" w:rsidP="00D32613">
      <w:pPr>
        <w:pStyle w:val="Heading1"/>
      </w:pPr>
      <w:r>
        <w:t>Section I:  History (Neal)</w:t>
      </w:r>
    </w:p>
    <w:p w:rsidR="00D32613" w:rsidRDefault="00D32613" w:rsidP="00D32613">
      <w:pPr>
        <w:pStyle w:val="Heading2"/>
      </w:pPr>
      <w:r>
        <w:t>CP-1</w:t>
      </w:r>
    </w:p>
    <w:p w:rsidR="00D32613" w:rsidRDefault="00D32613" w:rsidP="00D32613">
      <w:pPr>
        <w:pStyle w:val="Heading2"/>
      </w:pPr>
      <w:r>
        <w:t>CP-3 (EPR-1)</w:t>
      </w:r>
    </w:p>
    <w:p w:rsidR="00D32613" w:rsidRDefault="00D32613" w:rsidP="00D32613">
      <w:pPr>
        <w:pStyle w:val="Heading2"/>
      </w:pPr>
      <w:r>
        <w:t>ZPR Assemblies</w:t>
      </w:r>
    </w:p>
    <w:p w:rsidR="00722CF2" w:rsidRDefault="00722CF2" w:rsidP="00722CF2">
      <w:sdt>
        <w:sdtPr>
          <w:id w:val="-627007474"/>
          <w:citation/>
        </w:sdtPr>
        <w:sdtContent>
          <w:r>
            <w:fldChar w:fldCharType="begin"/>
          </w:r>
          <w:r>
            <w:instrText xml:space="preserve"> CITATION LeS01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LeS01" w:history="1">
            <w:r w:rsidRPr="00722CF2">
              <w:rPr>
                <w:rStyle w:val="TitleChar"/>
                <w:rFonts w:asciiTheme="minorHAnsi" w:eastAsiaTheme="minorHAnsi" w:hAnsiTheme="minorHAnsi" w:cstheme="minorBidi"/>
                <w:noProof/>
                <w:color w:val="auto"/>
                <w:spacing w:val="0"/>
                <w:kern w:val="0"/>
                <w:sz w:val="22"/>
                <w:szCs w:val="22"/>
              </w:rPr>
              <w:t>1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:rsidR="00D32613" w:rsidRDefault="00D32613" w:rsidP="00722CF2">
      <w:pPr>
        <w:pStyle w:val="Heading1"/>
      </w:pPr>
      <w:r>
        <w:t>Section II:  Tech Specs (Alex)</w:t>
      </w:r>
    </w:p>
    <w:p w:rsidR="00D32613" w:rsidRDefault="00D32613" w:rsidP="00D32613">
      <w:pPr>
        <w:pStyle w:val="Heading2"/>
      </w:pPr>
      <w:r>
        <w:t>Fuels, Design, and Moderator</w:t>
      </w:r>
    </w:p>
    <w:p w:rsidR="00722CF2" w:rsidRPr="00722CF2" w:rsidRDefault="00722CF2" w:rsidP="00722CF2">
      <w:sdt>
        <w:sdtPr>
          <w:id w:val="1620262235"/>
          <w:citation/>
        </w:sdtPr>
        <w:sdtContent>
          <w:r>
            <w:fldChar w:fldCharType="begin"/>
          </w:r>
          <w:r>
            <w:instrText xml:space="preserve"> CITATION LeS01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LeS01" w:history="1">
            <w:r w:rsidRPr="00722CF2">
              <w:rPr>
                <w:rStyle w:val="TitleChar"/>
                <w:rFonts w:asciiTheme="minorHAnsi" w:eastAsiaTheme="minorHAnsi" w:hAnsiTheme="minorHAnsi" w:cstheme="minorBidi"/>
                <w:noProof/>
                <w:color w:val="auto"/>
                <w:spacing w:val="0"/>
                <w:kern w:val="0"/>
                <w:sz w:val="22"/>
                <w:szCs w:val="22"/>
              </w:rPr>
              <w:t>1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-132248081"/>
          <w:citation/>
        </w:sdtPr>
        <w:sdtContent>
          <w:r>
            <w:fldChar w:fldCharType="begin"/>
          </w:r>
          <w:r>
            <w:instrText xml:space="preserve"> CITATION Lel08 \l 1033 </w:instrText>
          </w:r>
          <w:r>
            <w:fldChar w:fldCharType="separate"/>
          </w:r>
          <w:r>
            <w:rPr>
              <w:noProof/>
            </w:rPr>
            <w:t xml:space="preserve"> [</w:t>
          </w:r>
          <w:hyperlink w:anchor="Lel08" w:history="1">
            <w:r w:rsidRPr="00722CF2">
              <w:rPr>
                <w:rStyle w:val="TitleChar"/>
                <w:rFonts w:asciiTheme="minorHAnsi" w:eastAsiaTheme="minorHAnsi" w:hAnsiTheme="minorHAnsi" w:cstheme="minorBidi"/>
                <w:noProof/>
                <w:color w:val="auto"/>
                <w:spacing w:val="0"/>
                <w:kern w:val="0"/>
                <w:sz w:val="22"/>
                <w:szCs w:val="22"/>
              </w:rPr>
              <w:t>2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  <w:sdt>
        <w:sdtPr>
          <w:id w:val="-1488550772"/>
          <w:citation/>
        </w:sdtPr>
        <w:sdtContent>
          <w:r>
            <w:fldChar w:fldCharType="begin"/>
          </w:r>
          <w:r>
            <w:instrText xml:space="preserve"> CITATION McK01 \l 1033 </w:instrText>
          </w:r>
          <w:r>
            <w:fldChar w:fldCharType="separate"/>
          </w:r>
          <w:r>
            <w:rPr>
              <w:noProof/>
            </w:rPr>
            <w:t xml:space="preserve"> [</w:t>
          </w:r>
          <w:hyperlink w:anchor="McK01" w:history="1">
            <w:r w:rsidRPr="00722CF2">
              <w:rPr>
                <w:rStyle w:val="TitleChar"/>
                <w:rFonts w:asciiTheme="minorHAnsi" w:eastAsiaTheme="minorHAnsi" w:hAnsiTheme="minorHAnsi" w:cstheme="minorBidi"/>
                <w:noProof/>
                <w:color w:val="auto"/>
                <w:spacing w:val="0"/>
                <w:kern w:val="0"/>
                <w:sz w:val="22"/>
                <w:szCs w:val="22"/>
              </w:rPr>
              <w:t>3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:rsidR="00D32613" w:rsidRDefault="00D32613" w:rsidP="00D32613">
      <w:pPr>
        <w:pStyle w:val="Heading2"/>
      </w:pPr>
      <w:r>
        <w:t>Optimization Considerations</w:t>
      </w:r>
    </w:p>
    <w:p w:rsidR="00722CF2" w:rsidRPr="00722CF2" w:rsidRDefault="00722CF2" w:rsidP="00722CF2">
      <w:sdt>
        <w:sdtPr>
          <w:id w:val="620885719"/>
          <w:citation/>
        </w:sdtPr>
        <w:sdtContent>
          <w:r>
            <w:fldChar w:fldCharType="begin"/>
          </w:r>
          <w:r>
            <w:instrText xml:space="preserve"> CITATION Ida10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Ida10" w:history="1">
            <w:r w:rsidRPr="00722CF2">
              <w:rPr>
                <w:rStyle w:val="TitleChar"/>
                <w:rFonts w:asciiTheme="minorHAnsi" w:eastAsiaTheme="minorHAnsi" w:hAnsiTheme="minorHAnsi" w:cstheme="minorBidi"/>
                <w:noProof/>
                <w:color w:val="auto"/>
                <w:spacing w:val="0"/>
                <w:kern w:val="0"/>
                <w:sz w:val="22"/>
                <w:szCs w:val="22"/>
              </w:rPr>
              <w:t>4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:rsidR="00D32613" w:rsidRDefault="00D32613" w:rsidP="00D32613">
      <w:pPr>
        <w:pStyle w:val="Heading2"/>
      </w:pPr>
      <w:r>
        <w:t>Flux and Power Distributions</w:t>
      </w:r>
    </w:p>
    <w:p w:rsidR="00D32613" w:rsidRDefault="00D32613" w:rsidP="00D32613">
      <w:pPr>
        <w:pStyle w:val="Heading1"/>
      </w:pPr>
      <w:r>
        <w:t>Section III:  Applications and Future (Kevin)</w:t>
      </w:r>
    </w:p>
    <w:p w:rsidR="00D32613" w:rsidRDefault="00D32613" w:rsidP="00D32613">
      <w:pPr>
        <w:pStyle w:val="Heading2"/>
      </w:pPr>
      <w:r>
        <w:t>Current Operating Fast Reactors (Mostly Research?)</w:t>
      </w:r>
    </w:p>
    <w:p w:rsidR="00D32613" w:rsidRDefault="00D32613" w:rsidP="00D32613">
      <w:pPr>
        <w:pStyle w:val="Heading2"/>
      </w:pPr>
      <w:r>
        <w:t>Safety Systems</w:t>
      </w:r>
    </w:p>
    <w:p w:rsidR="00722CF2" w:rsidRPr="00722CF2" w:rsidRDefault="00722CF2" w:rsidP="00722CF2">
      <w:sdt>
        <w:sdtPr>
          <w:id w:val="-523790804"/>
          <w:citation/>
        </w:sdtPr>
        <w:sdtContent>
          <w:r>
            <w:fldChar w:fldCharType="begin"/>
          </w:r>
          <w:r>
            <w:instrText xml:space="preserve"> CITATION For04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For04" w:history="1">
            <w:r w:rsidRPr="00722CF2">
              <w:rPr>
                <w:rStyle w:val="TitleChar"/>
                <w:rFonts w:asciiTheme="minorHAnsi" w:eastAsiaTheme="minorHAnsi" w:hAnsiTheme="minorHAnsi" w:cstheme="minorBidi"/>
                <w:noProof/>
                <w:color w:val="auto"/>
                <w:spacing w:val="0"/>
                <w:kern w:val="0"/>
                <w:sz w:val="22"/>
                <w:szCs w:val="22"/>
              </w:rPr>
              <w:t>5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:rsidR="009802F0" w:rsidRDefault="009802F0" w:rsidP="009802F0">
      <w:pPr>
        <w:pStyle w:val="Heading2"/>
      </w:pPr>
      <w:r>
        <w:lastRenderedPageBreak/>
        <w:t>Breeder Reactors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6996392"/>
        <w:docPartObj>
          <w:docPartGallery w:val="Bibliographies"/>
          <w:docPartUnique/>
        </w:docPartObj>
      </w:sdtPr>
      <w:sdtEndPr/>
      <w:sdtContent>
        <w:p w:rsidR="009802F0" w:rsidRDefault="009802F0">
          <w:pPr>
            <w:pStyle w:val="Heading1"/>
          </w:pPr>
          <w:r>
            <w:t>Works Cited (Alex)</w:t>
          </w:r>
        </w:p>
        <w:p w:rsidR="00722CF2" w:rsidRDefault="009802F0" w:rsidP="00722CF2">
          <w:pPr>
            <w:pStyle w:val="Bibliography"/>
            <w:rPr>
              <w:noProof/>
              <w:vanish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722CF2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722CF2" w:rsidTr="00722CF2">
            <w:trPr>
              <w:tblCellSpacing w:w="15" w:type="dxa"/>
            </w:trPr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1" w:name="LeS01"/>
                <w:r>
                  <w:rPr>
                    <w:noProof/>
                  </w:rPr>
                  <w:t>[1]</w:t>
                </w:r>
                <w:bookmarkEnd w:id="1"/>
              </w:p>
            </w:tc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L. G. LeSage, "An Overview of the Argonne National Laboratory Fast Critical Experiments 1963-1990," Argonne, IL, 2001.</w:t>
                </w:r>
              </w:p>
            </w:tc>
          </w:tr>
          <w:tr w:rsidR="00722CF2" w:rsidTr="00722CF2">
            <w:trPr>
              <w:tblCellSpacing w:w="15" w:type="dxa"/>
            </w:trPr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2" w:name="Lel08"/>
                <w:r>
                  <w:rPr>
                    <w:noProof/>
                  </w:rPr>
                  <w:t>[2]</w:t>
                </w:r>
                <w:bookmarkEnd w:id="2"/>
              </w:p>
            </w:tc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Richard M Lell, James A Morman, Robert W Schaefer, and Richard D McKnight, "ZPR-6 Assembly 7 Experiments: A Fast Reactor Core with Mixed (Pu,U)-Oxide Fuel and Sodium with a Thick Depleted Uranium Reflector," Argonne, IL, 2008.</w:t>
                </w:r>
              </w:p>
            </w:tc>
          </w:tr>
          <w:tr w:rsidR="00722CF2" w:rsidTr="00722CF2">
            <w:trPr>
              <w:tblCellSpacing w:w="15" w:type="dxa"/>
            </w:trPr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3" w:name="McK01"/>
                <w:r>
                  <w:rPr>
                    <w:noProof/>
                  </w:rPr>
                  <w:t>[3]</w:t>
                </w:r>
                <w:bookmarkEnd w:id="3"/>
              </w:p>
            </w:tc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Richard D McKnight, Richard M Lell, Robert W Schaefer, and Amr Mohamed, "ZPPR-21 Phases B Through E: Cylindrical Assemblies of Mixed Fissile Pu and U Metal Reflected By Graphite," Argonne, IL, 2001.</w:t>
                </w:r>
              </w:p>
            </w:tc>
          </w:tr>
          <w:tr w:rsidR="00722CF2" w:rsidTr="00722CF2">
            <w:trPr>
              <w:tblCellSpacing w:w="15" w:type="dxa"/>
            </w:trPr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4" w:name="Ida10"/>
                <w:r>
                  <w:rPr>
                    <w:noProof/>
                  </w:rPr>
                  <w:t>[4]</w:t>
                </w:r>
                <w:bookmarkEnd w:id="4"/>
              </w:p>
            </w:tc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Idaho National Laboratory. (2010) Idaho National Laboratory. [Online]. </w:t>
                </w:r>
                <w:hyperlink r:id="rId6" w:history="1">
                  <w:r>
                    <w:rPr>
                      <w:rStyle w:val="Hyperlink"/>
                      <w:noProof/>
                    </w:rPr>
                    <w:t>http://www.inl.gov/research/</w:t>
                  </w:r>
                </w:hyperlink>
              </w:p>
            </w:tc>
          </w:tr>
          <w:tr w:rsidR="00722CF2" w:rsidTr="00722CF2">
            <w:trPr>
              <w:tblCellSpacing w:w="15" w:type="dxa"/>
            </w:trPr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5" w:name="For04"/>
                <w:r>
                  <w:rPr>
                    <w:noProof/>
                  </w:rPr>
                  <w:t>[5]</w:t>
                </w:r>
                <w:bookmarkEnd w:id="5"/>
              </w:p>
            </w:tc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Charles Forsberg, "Safety and Licensing Aspects of the Molten Salt Reactor," in </w:t>
                </w:r>
                <w:r>
                  <w:rPr>
                    <w:i/>
                    <w:iCs/>
                    <w:noProof/>
                  </w:rPr>
                  <w:t>American Nuclear Society Annual Meeting</w:t>
                </w:r>
                <w:r>
                  <w:rPr>
                    <w:noProof/>
                  </w:rPr>
                  <w:t>, Pittsburg, PA, 2004.</w:t>
                </w:r>
              </w:p>
            </w:tc>
          </w:tr>
          <w:tr w:rsidR="00722CF2" w:rsidTr="00722CF2">
            <w:trPr>
              <w:tblCellSpacing w:w="15" w:type="dxa"/>
            </w:trPr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6" w:name="Pho"/>
                <w:r>
                  <w:rPr>
                    <w:noProof/>
                  </w:rPr>
                  <w:t>[6]</w:t>
                </w:r>
                <w:bookmarkEnd w:id="6"/>
              </w:p>
            </w:tc>
            <w:tc>
              <w:tcPr>
                <w:tcW w:w="0" w:type="auto"/>
                <w:hideMark/>
              </w:tcPr>
              <w:p w:rsidR="00722CF2" w:rsidRDefault="00722CF2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Argonne National Laboratory. (1968, February) Photograph of ZPR Facility. Photograph. [Online]. </w:t>
                </w:r>
                <w:hyperlink r:id="rId7" w:history="1">
                  <w:r>
                    <w:rPr>
                      <w:rStyle w:val="Hyperlink"/>
                      <w:noProof/>
                    </w:rPr>
                    <w:t>Argonne Intranet</w:t>
                  </w:r>
                </w:hyperlink>
              </w:p>
            </w:tc>
          </w:tr>
        </w:tbl>
        <w:p w:rsidR="00722CF2" w:rsidRDefault="00722CF2" w:rsidP="00722CF2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9802F0" w:rsidRDefault="009802F0" w:rsidP="00722CF2">
          <w:r>
            <w:rPr>
              <w:b/>
              <w:bCs/>
            </w:rPr>
            <w:fldChar w:fldCharType="end"/>
          </w:r>
        </w:p>
      </w:sdtContent>
    </w:sdt>
    <w:p w:rsidR="009802F0" w:rsidRDefault="009802F0" w:rsidP="009802F0">
      <w:pPr>
        <w:pStyle w:val="Heading1"/>
      </w:pPr>
      <w:r>
        <w:t>Appendices (Alex)</w:t>
      </w:r>
    </w:p>
    <w:p w:rsidR="00722CF2" w:rsidRPr="00722CF2" w:rsidRDefault="00722CF2" w:rsidP="00722CF2">
      <w:sdt>
        <w:sdtPr>
          <w:id w:val="1990508958"/>
          <w:citation/>
        </w:sdtPr>
        <w:sdtContent>
          <w:r>
            <w:fldChar w:fldCharType="begin"/>
          </w:r>
          <w:r>
            <w:instrText xml:space="preserve"> CITATION Pho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Pho" w:history="1">
            <w:r w:rsidRPr="00722CF2">
              <w:rPr>
                <w:rStyle w:val="TitleChar"/>
                <w:rFonts w:asciiTheme="minorHAnsi" w:eastAsiaTheme="minorHAnsi" w:hAnsiTheme="minorHAnsi" w:cstheme="minorBidi"/>
                <w:noProof/>
                <w:color w:val="auto"/>
                <w:spacing w:val="0"/>
                <w:kern w:val="0"/>
                <w:sz w:val="22"/>
                <w:szCs w:val="22"/>
              </w:rPr>
              <w:t>6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sectPr w:rsidR="00722CF2" w:rsidRPr="0072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613"/>
    <w:rsid w:val="00722CF2"/>
    <w:rsid w:val="009802F0"/>
    <w:rsid w:val="00D32613"/>
    <w:rsid w:val="00D44C59"/>
    <w:rsid w:val="00EA1E8B"/>
    <w:rsid w:val="00E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6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6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6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F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802F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22CF2"/>
  </w:style>
  <w:style w:type="character" w:styleId="Hyperlink">
    <w:name w:val="Hyperlink"/>
    <w:basedOn w:val="DefaultParagraphFont"/>
    <w:uiPriority w:val="99"/>
    <w:semiHidden/>
    <w:unhideWhenUsed/>
    <w:rsid w:val="00722C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6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6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6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F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802F0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22CF2"/>
  </w:style>
  <w:style w:type="character" w:styleId="Hyperlink">
    <w:name w:val="Hyperlink"/>
    <w:basedOn w:val="DefaultParagraphFont"/>
    <w:uiPriority w:val="99"/>
    <w:semiHidden/>
    <w:unhideWhenUsed/>
    <w:rsid w:val="00722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Argonne%20Intran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nl.gov/researc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For04</b:Tag>
    <b:SourceType>ConferenceProceedings</b:SourceType>
    <b:Guid>{FC0FC048-5FE6-43C4-8510-6EE0957141CF}</b:Guid>
    <b:Author>
      <b:Author>
        <b:NameList>
          <b:Person>
            <b:Last>Forsberg</b:Last>
            <b:First>Charles</b:First>
          </b:Person>
        </b:NameList>
      </b:Author>
    </b:Author>
    <b:Title>Safety and Licensing Aspects of the Molten Salt Reactor</b:Title>
    <b:Year>2004</b:Year>
    <b:Publisher>American Nuclear Society</b:Publisher>
    <b:City>Pittsburg, PA</b:City>
    <b:ConferenceName>American Nuclear Society Annual Meeting</b:ConferenceName>
    <b:RefOrder>5</b:RefOrder>
  </b:Source>
  <b:Source>
    <b:Tag>Ida10</b:Tag>
    <b:SourceType>InternetSite</b:SourceType>
    <b:Guid>{4B2190D2-0C0A-4168-9074-BF33FE97B351}</b:Guid>
    <b:Author>
      <b:Author>
        <b:Corporate>Idaho National Laboratory</b:Corporate>
      </b:Author>
    </b:Author>
    <b:Title>INL Research Fact Sheets</b:Title>
    <b:Year>2010</b:Year>
    <b:InternetSiteTitle>Idaho National Laboratory</b:InternetSiteTitle>
    <b:YearAccessed>2011</b:YearAccessed>
    <b:URL>http://www.inl.gov/research/</b:URL>
    <b:RefOrder>4</b:RefOrder>
  </b:Source>
  <b:Source>
    <b:Tag>Pho</b:Tag>
    <b:SourceType>ElectronicSource</b:SourceType>
    <b:Guid>{09188133-DD77-4B25-BF64-60AAC6F5B3ED}</b:Guid>
    <b:Title>Photograph of ZPR Facility</b:Title>
    <b:Year>1968</b:Year>
    <b:Month>February</b:Month>
    <b:URL>Argonne Intranet</b:URL>
    <b:Author>
      <b:Author>
        <b:Corporate>Argonne National Laboratory</b:Corporate>
      </b:Author>
    </b:Author>
    <b:Medium>Photograph</b:Medium>
    <b:RefOrder>6</b:RefOrder>
  </b:Source>
  <b:Source>
    <b:Tag>Lel08</b:Tag>
    <b:SourceType>Report</b:SourceType>
    <b:Guid>{C5D05680-EA87-4AB2-A86C-174F528775C4}</b:Guid>
    <b:Author>
      <b:Author>
        <b:NameList>
          <b:Person>
            <b:Last>Lell</b:Last>
            <b:First>Richard</b:First>
            <b:Middle>M</b:Middle>
          </b:Person>
          <b:Person>
            <b:Last>Morman</b:Last>
            <b:First>James</b:First>
            <b:Middle>A</b:Middle>
          </b:Person>
          <b:Person>
            <b:Last>Schaefer</b:Last>
            <b:First>Robert</b:First>
            <b:Middle>W</b:Middle>
          </b:Person>
          <b:Person>
            <b:Last>McKnight</b:Last>
            <b:First>Richard</b:First>
            <b:Middle>D</b:Middle>
          </b:Person>
        </b:NameList>
      </b:Author>
    </b:Author>
    <b:Title>ZPR-6 Assembly 7 Experiments:  A Fast Reactor Core with Mixed (Pu,U)-Oxide Fuel and Sodium with a Thick Depleted Uranium Reflector</b:Title>
    <b:Year>2008</b:Year>
    <b:City>Argonne, IL</b:City>
    <b:Publisher>Argonne National Laboratory</b:Publisher>
    <b:RefOrder>2</b:RefOrder>
  </b:Source>
  <b:Source>
    <b:Tag>LeS01</b:Tag>
    <b:SourceType>Report</b:SourceType>
    <b:Guid>{0536886B-82C1-405D-A6FF-A62BFD6B5102}</b:Guid>
    <b:Author>
      <b:Author>
        <b:NameList>
          <b:Person>
            <b:Last>LeSage</b:Last>
            <b:First>L.</b:First>
            <b:Middle>G.</b:Middle>
          </b:Person>
        </b:NameList>
      </b:Author>
    </b:Author>
    <b:Title>An Overview of the Argonne National Laboratory Fast Critical Experiments 1963-1990</b:Title>
    <b:Year>2001</b:Year>
    <b:Publisher>Argonne National Laboratory</b:Publisher>
    <b:City>Argonne, IL</b:City>
    <b:RefOrder>1</b:RefOrder>
  </b:Source>
  <b:Source>
    <b:Tag>McK01</b:Tag>
    <b:SourceType>Report</b:SourceType>
    <b:Guid>{CFCFC619-F567-4248-A1BA-486D1BBAD2DD}</b:Guid>
    <b:Author>
      <b:Author>
        <b:NameList>
          <b:Person>
            <b:Last>McKnight</b:Last>
            <b:First>Richard</b:First>
            <b:Middle>D</b:Middle>
          </b:Person>
          <b:Person>
            <b:Last>Lell</b:Last>
            <b:First>Richard</b:First>
            <b:Middle>M</b:Middle>
          </b:Person>
          <b:Person>
            <b:Last>Schaefer</b:Last>
            <b:First>Robert</b:First>
            <b:Middle>W</b:Middle>
          </b:Person>
          <b:Person>
            <b:Last>Mohamed</b:Last>
            <b:First>Amr</b:First>
          </b:Person>
        </b:NameList>
      </b:Author>
    </b:Author>
    <b:Title>ZPPR-21 Phases B Through E: Cylindrical Assemblies of Mixed Fissile Pu and U Metal Reflected By Graphite</b:Title>
    <b:Year>2001</b:Year>
    <b:Publisher>Argonne National Laboratory</b:Publisher>
    <b:City>Argonne, IL</b:City>
    <b:RefOrder>3</b:RefOrder>
  </b:Source>
</b:Sources>
</file>

<file path=customXml/itemProps1.xml><?xml version="1.0" encoding="utf-8"?>
<ds:datastoreItem xmlns:ds="http://schemas.openxmlformats.org/officeDocument/2006/customXml" ds:itemID="{35C1BAF1-2416-4CC2-AD1D-D103D1A9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Hagen</dc:creator>
  <cp:lastModifiedBy>Alex Hagen</cp:lastModifiedBy>
  <cp:revision>4</cp:revision>
  <dcterms:created xsi:type="dcterms:W3CDTF">2011-11-11T18:48:00Z</dcterms:created>
  <dcterms:modified xsi:type="dcterms:W3CDTF">2011-11-11T19:06:00Z</dcterms:modified>
</cp:coreProperties>
</file>