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812591973"/>
        <w:placeholder>
          <w:docPart w:val="C3ECC31165CB4FC39FD08E2A6344029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DA095E" w:rsidRPr="000666F3" w:rsidRDefault="000666F3" w:rsidP="00DA095E">
          <w:pPr>
            <w:pStyle w:val="Title"/>
          </w:pPr>
          <w:r>
            <w:t xml:space="preserve">NUCL 402 HMWK </w:t>
          </w:r>
          <w:r w:rsidR="0091377E">
            <w:t>6</w:t>
          </w:r>
        </w:p>
      </w:sdtContent>
    </w:sdt>
    <w:p w:rsidR="00F519D2" w:rsidRDefault="0091377E" w:rsidP="0091377E">
      <w:pPr>
        <w:pStyle w:val="ListParagraph"/>
        <w:numPr>
          <w:ilvl w:val="0"/>
          <w:numId w:val="4"/>
        </w:numPr>
      </w:pPr>
      <w:r>
        <w:t>Percent Pump Power to Plant Power</w:t>
      </w:r>
    </w:p>
    <w:p w:rsidR="0091377E" w:rsidRPr="0091377E" w:rsidRDefault="0091377E" w:rsidP="0091377E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h=100 m</m:t>
          </m:r>
        </m:oMath>
      </m:oMathPara>
    </w:p>
    <w:p w:rsidR="0091377E" w:rsidRPr="0091377E" w:rsidRDefault="00D62A98" w:rsidP="0091377E">
      <w:pPr>
        <w:pStyle w:val="ListParagraph"/>
        <w:ind w:left="36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=7500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91377E" w:rsidRPr="0091377E" w:rsidRDefault="0091377E" w:rsidP="0091377E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η=0.85</m:t>
          </m:r>
        </m:oMath>
      </m:oMathPara>
    </w:p>
    <w:p w:rsidR="0091377E" w:rsidRPr="00A4693E" w:rsidRDefault="00D62A98" w:rsidP="0091377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plant</m:t>
              </m:r>
            </m:sub>
          </m:sSub>
          <m:r>
            <w:rPr>
              <w:rFonts w:ascii="Cambria Math" w:hAnsi="Cambria Math"/>
            </w:rPr>
            <m:t>=1000 MWe</m:t>
          </m:r>
        </m:oMath>
      </m:oMathPara>
    </w:p>
    <w:p w:rsidR="00A4693E" w:rsidRPr="008C5673" w:rsidRDefault="00D62A98" w:rsidP="0091377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pump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qρgh</m:t>
              </m:r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</m:oMath>
      </m:oMathPara>
    </w:p>
    <w:p w:rsidR="008C5673" w:rsidRPr="008C5673" w:rsidRDefault="008C5673" w:rsidP="0091377E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qρ=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</m:oMath>
      </m:oMathPara>
    </w:p>
    <w:p w:rsidR="008C5673" w:rsidRPr="00A4693E" w:rsidRDefault="00D62A98" w:rsidP="00180A2F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pump</m:t>
              </m:r>
            </m:sub>
          </m:sSub>
          <m:r>
            <w:rPr>
              <w:rFonts w:ascii="Cambria Math" w:hAns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r>
                <w:rPr>
                  <w:rFonts w:ascii="Cambria Math" w:hAnsi="Cambria Math"/>
                </w:rPr>
                <m:t>gh</m:t>
              </m:r>
            </m:num>
            <m:den>
              <m:r>
                <w:rPr>
                  <w:rFonts w:ascii="Cambria Math" w:hAnsi="Cambria Math"/>
                </w:rPr>
                <m:t>3.6*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7500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9.81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 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0.85</m:t>
              </m:r>
            </m:den>
          </m:f>
          <m:r>
            <w:rPr>
              <w:rFonts w:ascii="Cambria Math" w:hAnsi="Cambria Math"/>
            </w:rPr>
            <m:t>=8.65*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kg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A4693E" w:rsidRPr="0091377E" w:rsidRDefault="00D62A98" w:rsidP="0091377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pump</m:t>
              </m:r>
            </m:sub>
          </m:sSub>
          <m:r>
            <w:rPr>
              <w:rFonts w:ascii="Cambria Math" w:hAnsi="Cambria Math"/>
            </w:rPr>
            <m:t>=8.7 MW</m:t>
          </m:r>
        </m:oMath>
      </m:oMathPara>
    </w:p>
    <w:p w:rsidR="0091377E" w:rsidRPr="0091377E" w:rsidRDefault="00D62A98" w:rsidP="0091377E">
      <w:pPr>
        <w:pStyle w:val="ListParagraph"/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pump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plant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8.7 MW</m:t>
              </m:r>
            </m:num>
            <m:den>
              <m:r>
                <w:rPr>
                  <w:rFonts w:ascii="Cambria Math" w:hAnsi="Cambria Math"/>
                </w:rPr>
                <m:t>1000 MWe</m:t>
              </m:r>
            </m:den>
          </m:f>
          <m:r>
            <w:rPr>
              <w:rFonts w:ascii="Cambria Math" w:hAnsi="Cambria Math"/>
            </w:rPr>
            <m:t>=0.0087=0.87%</m:t>
          </m:r>
        </m:oMath>
      </m:oMathPara>
    </w:p>
    <w:p w:rsidR="0091377E" w:rsidRDefault="005309F9" w:rsidP="0091377E">
      <w:pPr>
        <w:pStyle w:val="ListParagraph"/>
        <w:numPr>
          <w:ilvl w:val="0"/>
          <w:numId w:val="4"/>
        </w:numPr>
      </w:pPr>
      <w:r>
        <w:t xml:space="preserve">Minimum CPR for </w:t>
      </w:r>
      <w:r w:rsidR="0091377E">
        <w:t>typical BWR at 100% power.</w:t>
      </w:r>
    </w:p>
    <w:p w:rsidR="0091377E" w:rsidRPr="0091377E" w:rsidRDefault="00D62A98" w:rsidP="0091377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plant</m:t>
              </m:r>
            </m:sub>
          </m:sSub>
          <m:r>
            <w:rPr>
              <w:rFonts w:ascii="Cambria Math" w:hAnsi="Cambria Math"/>
            </w:rPr>
            <m:t>=1062 MWe</m:t>
          </m:r>
        </m:oMath>
      </m:oMathPara>
    </w:p>
    <w:p w:rsidR="0091377E" w:rsidRPr="0091377E" w:rsidRDefault="00D62A98" w:rsidP="0091377E">
      <w:pPr>
        <w:pStyle w:val="ListParagraph"/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:rsidR="0091377E" w:rsidRPr="0091377E" w:rsidRDefault="0091377E" w:rsidP="0091377E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α=1.96</m:t>
          </m:r>
        </m:oMath>
      </m:oMathPara>
    </w:p>
    <w:p w:rsidR="0091377E" w:rsidRPr="0091377E" w:rsidRDefault="00D62A98" w:rsidP="0091377E">
      <w:pPr>
        <w:pStyle w:val="ListParagraph"/>
        <w:ind w:left="3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 for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=47.24</m:t>
          </m:r>
        </m:oMath>
      </m:oMathPara>
    </w:p>
    <w:p w:rsidR="0091377E" w:rsidRPr="0091377E" w:rsidRDefault="00D62A98" w:rsidP="0091377E">
      <w:pPr>
        <w:pStyle w:val="ListParagraph"/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:rsidR="0091377E" w:rsidRPr="00393526" w:rsidRDefault="00D62A98" w:rsidP="0091377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cb</m:t>
              </m:r>
            </m:sub>
          </m:sSub>
          <m:r>
            <w:rPr>
              <w:rFonts w:ascii="Cambria Math" w:hAnsi="Cambria Math"/>
            </w:rPr>
            <m:t>=9319 kW</m:t>
          </m:r>
        </m:oMath>
      </m:oMathPara>
    </w:p>
    <w:p w:rsidR="00393526" w:rsidRPr="00A4693E" w:rsidRDefault="00393526" w:rsidP="0091377E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L=4 m</m:t>
          </m:r>
        </m:oMath>
      </m:oMathPara>
    </w:p>
    <w:p w:rsidR="00393526" w:rsidRPr="00393526" w:rsidRDefault="00393526" w:rsidP="00393526">
      <w:pPr>
        <w:pStyle w:val="ListParagraph"/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</m:oMath>
      </m:oMathPara>
    </w:p>
    <w:p w:rsidR="00393526" w:rsidRPr="00393526" w:rsidRDefault="00393526" w:rsidP="00393526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CP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minimum</m:t>
              </m:r>
            </m:sub>
          </m:sSub>
          <m:r>
            <w:rPr>
              <w:rFonts w:ascii="Cambria Math" w:hAnsi="Cambria Math"/>
            </w:rPr>
            <m:t xml:space="preserve">where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=0→CP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minimum</m:t>
              </m:r>
            </m:sub>
          </m:sSub>
          <m:r>
            <w:rPr>
              <w:rFonts w:ascii="Cambria Math" w:hAnsi="Cambria Math"/>
            </w:rPr>
            <m:t>=1.289</m:t>
          </m:r>
        </m:oMath>
      </m:oMathPara>
    </w:p>
    <w:p w:rsidR="00393526" w:rsidRPr="00393526" w:rsidRDefault="00393526" w:rsidP="00393526">
      <w:pPr>
        <w:pStyle w:val="ListParagraph"/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1.289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1.96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=47.24 </m:t>
          </m:r>
        </m:oMath>
      </m:oMathPara>
    </w:p>
    <w:p w:rsidR="00A4693E" w:rsidRPr="00A4693E" w:rsidRDefault="00D62A98" w:rsidP="0091377E">
      <w:pPr>
        <w:pStyle w:val="ListParagraph"/>
        <w:ind w:left="3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=104.75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kW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91377E" w:rsidRDefault="0091377E" w:rsidP="0091377E">
      <w:pPr>
        <w:pStyle w:val="ListParagraph"/>
        <w:numPr>
          <w:ilvl w:val="0"/>
          <w:numId w:val="4"/>
        </w:numPr>
      </w:pPr>
      <w:r>
        <w:t>Pumping Power for typical PWR coolant system.</w:t>
      </w:r>
    </w:p>
    <w:p w:rsidR="0091377E" w:rsidRPr="00A4693E" w:rsidRDefault="00D62A98" w:rsidP="0091377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core</m:t>
              </m:r>
            </m:sub>
          </m:sSub>
          <m:r>
            <w:rPr>
              <w:rFonts w:ascii="Cambria Math" w:hAnsi="Cambria Math"/>
            </w:rPr>
            <m:t>=3411 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</m:oMath>
      </m:oMathPara>
    </w:p>
    <w:p w:rsidR="00A4693E" w:rsidRPr="00A4693E" w:rsidRDefault="00A4693E" w:rsidP="0091377E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core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33.7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:rsidR="00A4693E" w:rsidRPr="00A4693E" w:rsidRDefault="00D62A98" w:rsidP="0091377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293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:rsidR="00A4693E" w:rsidRPr="00A4693E" w:rsidRDefault="00180A2F" w:rsidP="0091377E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p=15.5 MPa</m:t>
          </m:r>
        </m:oMath>
      </m:oMathPara>
    </w:p>
    <w:p w:rsidR="00A4693E" w:rsidRPr="00A4693E" w:rsidRDefault="00A4693E" w:rsidP="0091377E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∆p=778 kPa</m:t>
          </m:r>
        </m:oMath>
      </m:oMathPara>
    </w:p>
    <w:p w:rsidR="00A4693E" w:rsidRPr="00393526" w:rsidRDefault="00D62A98" w:rsidP="0091377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pump</m:t>
              </m:r>
            </m:sub>
          </m:sSub>
          <m:r>
            <w:rPr>
              <w:rFonts w:ascii="Cambria Math" w:hAnsi="Cambria Math"/>
            </w:rPr>
            <m:t>=0.85</m:t>
          </m:r>
        </m:oMath>
      </m:oMathPara>
    </w:p>
    <w:p w:rsidR="00393526" w:rsidRPr="00393526" w:rsidRDefault="00393526" w:rsidP="0091377E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m=17476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393526" w:rsidRPr="00393526" w:rsidRDefault="00393526" w:rsidP="00393526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ρ=704.88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A4693E" w:rsidRPr="00393526" w:rsidRDefault="00393526" w:rsidP="0091377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pump</m:t>
              </m:r>
            </m:sub>
          </m:sSub>
          <m:r>
            <w:rPr>
              <w:rFonts w:ascii="Cambria Math" w:hAnsi="Cambria Math"/>
            </w:rPr>
            <m:t>*η=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∆P</m:t>
          </m:r>
        </m:oMath>
      </m:oMathPara>
    </w:p>
    <w:p w:rsidR="00393526" w:rsidRPr="00A4693E" w:rsidRDefault="00393526" w:rsidP="0091377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pump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ρη</m:t>
              </m:r>
            </m:den>
          </m:f>
          <m:r>
            <w:rPr>
              <w:rFonts w:ascii="Cambria Math" w:hAnsi="Cambria Math"/>
            </w:rPr>
            <m:t>∆P=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17476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kg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704.88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0.85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778*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Pa</m:t>
              </m:r>
            </m:e>
          </m:d>
          <m:r>
            <w:rPr>
              <w:rFonts w:ascii="Cambria Math" w:hAnsi="Cambria Math"/>
            </w:rPr>
            <m:t>=21.8 MW</m:t>
          </m:r>
        </m:oMath>
      </m:oMathPara>
      <w:bookmarkStart w:id="0" w:name="_GoBack"/>
      <w:bookmarkEnd w:id="0"/>
    </w:p>
    <w:p w:rsidR="00A4693E" w:rsidRPr="00A4693E" w:rsidRDefault="00D62A98" w:rsidP="0091377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pump</m:t>
              </m:r>
            </m:sub>
          </m:sSub>
          <m:r>
            <w:rPr>
              <w:rFonts w:ascii="Cambria Math" w:hAnsi="Cambria Math"/>
            </w:rPr>
            <m:t>=21.8 MWe</m:t>
          </m:r>
        </m:oMath>
      </m:oMathPara>
    </w:p>
    <w:p w:rsidR="0091377E" w:rsidRDefault="0091377E" w:rsidP="0091377E">
      <w:pPr>
        <w:pStyle w:val="ListParagraph"/>
        <w:numPr>
          <w:ilvl w:val="0"/>
          <w:numId w:val="4"/>
        </w:numPr>
      </w:pPr>
      <w:r>
        <w:t>Energy Generated after Shutdown</w:t>
      </w:r>
    </w:p>
    <w:p w:rsidR="00A4693E" w:rsidRPr="00A4693E" w:rsidRDefault="00D62A98" w:rsidP="00A4693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plant</m:t>
              </m:r>
            </m:sub>
          </m:sSub>
          <m:r>
            <w:rPr>
              <w:rFonts w:ascii="Cambria Math" w:hAnsi="Cambria Math"/>
            </w:rPr>
            <m:t>=3411 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</m:oMath>
      </m:oMathPara>
    </w:p>
    <w:p w:rsidR="00D62A98" w:rsidRPr="00D62A98" w:rsidRDefault="00D62A98" w:rsidP="00D62A98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operation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 yr</m:t>
          </m:r>
          <m:r>
            <w:rPr>
              <w:rFonts w:ascii="Cambria Math" w:hAnsi="Cambria Math"/>
            </w:rPr>
            <m:t>=3.154*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 xml:space="preserve"> s</m:t>
          </m:r>
        </m:oMath>
      </m:oMathPara>
    </w:p>
    <w:p w:rsidR="00A4693E" w:rsidRPr="00D62A98" w:rsidRDefault="00D62A98" w:rsidP="00A4693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%</m:t>
              </m:r>
            </m:e>
            <m:sub>
              <m:r>
                <w:rPr>
                  <w:rFonts w:ascii="Cambria Math" w:hAnsi="Cambria Math"/>
                </w:rPr>
                <m:t>power</m:t>
              </m:r>
            </m:sub>
          </m:sSub>
          <m:r>
            <w:rPr>
              <w:rFonts w:ascii="Cambria Math" w:hAnsi="Cambria Math"/>
            </w:rPr>
            <m:t>=75%=0.75</m:t>
          </m:r>
        </m:oMath>
      </m:oMathPara>
    </w:p>
    <w:p w:rsidR="00D62A98" w:rsidRPr="00D62A98" w:rsidRDefault="00D62A98" w:rsidP="00A4693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=0.75*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plant</m:t>
              </m:r>
            </m:sub>
          </m:sSub>
          <m:r>
            <w:rPr>
              <w:rFonts w:ascii="Cambria Math" w:hAnsi="Cambria Math"/>
            </w:rPr>
            <m:t>=0.75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3411 MW</m:t>
              </m:r>
            </m:e>
          </m:d>
          <m:r>
            <w:rPr>
              <w:rFonts w:ascii="Cambria Math" w:hAnsi="Cambria Math"/>
            </w:rPr>
            <m:t>=2558.25 MW</m:t>
          </m:r>
        </m:oMath>
      </m:oMathPara>
    </w:p>
    <w:p w:rsidR="00D62A98" w:rsidRPr="00781392" w:rsidRDefault="00D62A98" w:rsidP="00A4693E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P=0.066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-0.2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-0.2</m:t>
                  </m:r>
                </m:sup>
              </m:sSup>
            </m:e>
          </m:d>
        </m:oMath>
      </m:oMathPara>
    </w:p>
    <w:p w:rsidR="00781392" w:rsidRPr="00781392" w:rsidRDefault="00781392" w:rsidP="00781392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E=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3600 s</m:t>
              </m:r>
            </m:sup>
            <m:e>
              <m:r>
                <w:rPr>
                  <w:rFonts w:ascii="Cambria Math" w:hAnsi="Cambria Math"/>
                </w:rPr>
                <m:t>0.066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-0.2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781392" w:rsidRPr="00781392" w:rsidRDefault="00781392" w:rsidP="00781392">
      <w:pPr>
        <w:pStyle w:val="ListParagraph"/>
      </w:pPr>
      <m:oMathPara>
        <m:oMath>
          <m:r>
            <w:rPr>
              <w:rFonts w:ascii="Cambria Math" w:hAnsi="Cambria Math"/>
            </w:rPr>
            <m:t>τ-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781392" w:rsidRPr="004D5F82" w:rsidRDefault="00781392" w:rsidP="00781392">
      <w:pPr>
        <w:pStyle w:val="ListParagraph"/>
      </w:pPr>
      <m:oMathPara>
        <m:oMath>
          <m:r>
            <w:rPr>
              <w:rFonts w:ascii="Cambria Math" w:hAnsi="Cambria Math"/>
            </w:rPr>
            <m:t>τ=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91377E" w:rsidRDefault="0091377E" w:rsidP="0091377E">
      <w:pPr>
        <w:pStyle w:val="ListParagraph"/>
        <w:numPr>
          <w:ilvl w:val="1"/>
          <w:numId w:val="4"/>
        </w:numPr>
      </w:pPr>
      <w:r>
        <w:t>1 hour</w:t>
      </w:r>
    </w:p>
    <w:p w:rsidR="00D62A98" w:rsidRPr="0070150C" w:rsidRDefault="00D62A98" w:rsidP="00D62A98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=3600 s</m:t>
          </m:r>
        </m:oMath>
      </m:oMathPara>
    </w:p>
    <w:p w:rsidR="00D62A98" w:rsidRPr="00D62A98" w:rsidRDefault="00781392" w:rsidP="00D62A98">
      <w:pPr>
        <w:pStyle w:val="ListParagraph"/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3600 s</m:t>
              </m:r>
            </m:sup>
            <m:e>
              <m:r>
                <w:rPr>
                  <w:rFonts w:ascii="Cambria Math" w:hAnsi="Cambria Math"/>
                </w:rPr>
                <m:t>0.066(2558.25 MW)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-0.2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+3.154*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-0.2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=0.128 TJ</m:t>
          </m:r>
        </m:oMath>
      </m:oMathPara>
    </w:p>
    <w:p w:rsidR="00A4693E" w:rsidRDefault="00D62A98" w:rsidP="00A4693E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as</m:t>
              </m:r>
            </m:sub>
          </m:sSub>
          <m:r>
            <w:rPr>
              <w:rFonts w:ascii="Cambria Math" w:hAnsi="Cambria Math"/>
            </w:rPr>
            <m:t>=0.128 TJ</m:t>
          </m:r>
        </m:oMath>
      </m:oMathPara>
    </w:p>
    <w:p w:rsidR="0091377E" w:rsidRDefault="0091377E" w:rsidP="0091377E">
      <w:pPr>
        <w:pStyle w:val="ListParagraph"/>
        <w:numPr>
          <w:ilvl w:val="1"/>
          <w:numId w:val="4"/>
        </w:numPr>
      </w:pPr>
      <w:r>
        <w:t>1 day</w:t>
      </w:r>
    </w:p>
    <w:p w:rsidR="00A42DC6" w:rsidRDefault="00A42DC6" w:rsidP="00A42DC6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=86400 s</m:t>
          </m:r>
        </m:oMath>
      </m:oMathPara>
    </w:p>
    <w:p w:rsidR="00A42DC6" w:rsidRDefault="00A42DC6" w:rsidP="00A42DC6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E=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86400 s</m:t>
              </m:r>
            </m:sup>
            <m:e>
              <m:r>
                <w:rPr>
                  <w:rFonts w:ascii="Cambria Math" w:hAnsi="Cambria Math"/>
                </w:rPr>
                <m:t>0.066(2558.25 MW)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-0.2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+3.154*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-0.2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=1.42 TJ</m:t>
          </m:r>
        </m:oMath>
      </m:oMathPara>
    </w:p>
    <w:p w:rsidR="00A4693E" w:rsidRDefault="00D62A98" w:rsidP="00A4693E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as</m:t>
              </m:r>
            </m:sub>
          </m:sSub>
          <m:r>
            <w:rPr>
              <w:rFonts w:ascii="Cambria Math" w:hAnsi="Cambria Math"/>
            </w:rPr>
            <m:t>=1.42 TJ</m:t>
          </m:r>
        </m:oMath>
      </m:oMathPara>
    </w:p>
    <w:p w:rsidR="0091377E" w:rsidRDefault="0091377E" w:rsidP="0091377E">
      <w:pPr>
        <w:pStyle w:val="ListParagraph"/>
        <w:numPr>
          <w:ilvl w:val="1"/>
          <w:numId w:val="4"/>
        </w:numPr>
      </w:pPr>
      <w:r>
        <w:t>1 month</w:t>
      </w:r>
    </w:p>
    <w:p w:rsidR="00A42DC6" w:rsidRDefault="00A42DC6" w:rsidP="00A42DC6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=2.628*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s</m:t>
          </m:r>
        </m:oMath>
      </m:oMathPara>
    </w:p>
    <w:p w:rsidR="00A42DC6" w:rsidRDefault="00A42DC6" w:rsidP="00A42DC6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E=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2.628*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 xml:space="preserve"> s</m:t>
              </m:r>
            </m:sup>
            <m:e>
              <m:r>
                <w:rPr>
                  <w:rFonts w:ascii="Cambria Math" w:hAnsi="Cambria Math"/>
                </w:rPr>
                <m:t>0.066(2558.25 MW)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-0.2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+3.154*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-0.2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=14.8 TJ</m:t>
          </m:r>
        </m:oMath>
      </m:oMathPara>
    </w:p>
    <w:p w:rsidR="00A4693E" w:rsidRDefault="00D62A98" w:rsidP="00A4693E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as</m:t>
              </m:r>
            </m:sub>
          </m:sSub>
          <m:r>
            <w:rPr>
              <w:rFonts w:ascii="Cambria Math" w:hAnsi="Cambria Math"/>
            </w:rPr>
            <m:t>=14.8 TJ</m:t>
          </m:r>
        </m:oMath>
      </m:oMathPara>
    </w:p>
    <w:p w:rsidR="0091377E" w:rsidRDefault="0091377E" w:rsidP="0091377E">
      <w:pPr>
        <w:pStyle w:val="ListParagraph"/>
        <w:numPr>
          <w:ilvl w:val="1"/>
          <w:numId w:val="4"/>
        </w:numPr>
      </w:pPr>
      <w:r>
        <w:t>1 year</w:t>
      </w:r>
    </w:p>
    <w:p w:rsidR="00A42DC6" w:rsidRDefault="00A42DC6" w:rsidP="00A42DC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3.154*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 xml:space="preserve"> s</m:t>
          </m:r>
        </m:oMath>
      </m:oMathPara>
    </w:p>
    <w:p w:rsidR="00A42DC6" w:rsidRPr="00A42DC6" w:rsidRDefault="00A42DC6" w:rsidP="00A42DC6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E=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3.154*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 xml:space="preserve"> s</m:t>
              </m:r>
            </m:sup>
            <m:e>
              <m:r>
                <w:rPr>
                  <w:rFonts w:ascii="Cambria Math" w:hAnsi="Cambria Math"/>
                </w:rPr>
                <m:t>0.066(2558.25 MW)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-0.2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+3.154*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-0.2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=54.53 TJ</m:t>
          </m:r>
        </m:oMath>
      </m:oMathPara>
    </w:p>
    <w:p w:rsidR="00A42DC6" w:rsidRDefault="00A42DC6" w:rsidP="00A42DC6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as</m:t>
              </m:r>
            </m:sub>
          </m:sSub>
          <m:r>
            <w:rPr>
              <w:rFonts w:ascii="Cambria Math" w:hAnsi="Cambria Math"/>
            </w:rPr>
            <m:t>=54.53 TJ</m:t>
          </m:r>
        </m:oMath>
      </m:oMathPara>
    </w:p>
    <w:p w:rsidR="00A42DC6" w:rsidRPr="00F519D2" w:rsidRDefault="00A42DC6" w:rsidP="00A42DC6">
      <w:pPr>
        <w:pStyle w:val="ListParagraph"/>
      </w:pPr>
    </w:p>
    <w:sectPr w:rsidR="00A42DC6" w:rsidRPr="00F519D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9F9" w:rsidRDefault="005309F9" w:rsidP="000666F3">
      <w:pPr>
        <w:spacing w:after="0" w:line="240" w:lineRule="auto"/>
      </w:pPr>
      <w:r>
        <w:separator/>
      </w:r>
    </w:p>
  </w:endnote>
  <w:endnote w:type="continuationSeparator" w:id="0">
    <w:p w:rsidR="005309F9" w:rsidRDefault="005309F9" w:rsidP="0006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9F9" w:rsidRDefault="005309F9" w:rsidP="000666F3">
      <w:pPr>
        <w:spacing w:after="0" w:line="240" w:lineRule="auto"/>
      </w:pPr>
      <w:r>
        <w:separator/>
      </w:r>
    </w:p>
  </w:footnote>
  <w:footnote w:type="continuationSeparator" w:id="0">
    <w:p w:rsidR="005309F9" w:rsidRDefault="005309F9" w:rsidP="00066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5309F9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Author"/>
            <w:tag w:val=""/>
            <w:id w:val="-1565413353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5309F9" w:rsidRDefault="005309F9">
              <w:pPr>
                <w:pStyle w:val="Header"/>
                <w:jc w:val="right"/>
              </w:pPr>
              <w:r>
                <w:t>Alex Hagen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309F9" w:rsidRDefault="005309F9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NUCL 402 HMWK 6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5309F9" w:rsidRDefault="005309F9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9352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5309F9" w:rsidRDefault="005309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F66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4A173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28E7E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29107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5E"/>
    <w:rsid w:val="00001AC7"/>
    <w:rsid w:val="000666F3"/>
    <w:rsid w:val="00082901"/>
    <w:rsid w:val="00086013"/>
    <w:rsid w:val="00090CA6"/>
    <w:rsid w:val="000A1EEB"/>
    <w:rsid w:val="000D22F0"/>
    <w:rsid w:val="00180A2F"/>
    <w:rsid w:val="00183A5E"/>
    <w:rsid w:val="001F30DA"/>
    <w:rsid w:val="00234A36"/>
    <w:rsid w:val="002B4185"/>
    <w:rsid w:val="0031728B"/>
    <w:rsid w:val="00317BC0"/>
    <w:rsid w:val="00332DD1"/>
    <w:rsid w:val="00341308"/>
    <w:rsid w:val="00393526"/>
    <w:rsid w:val="003B17AF"/>
    <w:rsid w:val="003B71A1"/>
    <w:rsid w:val="00435740"/>
    <w:rsid w:val="00453E6B"/>
    <w:rsid w:val="004D5F82"/>
    <w:rsid w:val="00502870"/>
    <w:rsid w:val="005119E1"/>
    <w:rsid w:val="005303D5"/>
    <w:rsid w:val="005309F9"/>
    <w:rsid w:val="005776D7"/>
    <w:rsid w:val="0066087F"/>
    <w:rsid w:val="006E2569"/>
    <w:rsid w:val="0070150C"/>
    <w:rsid w:val="007703FE"/>
    <w:rsid w:val="00781392"/>
    <w:rsid w:val="0080764C"/>
    <w:rsid w:val="00890734"/>
    <w:rsid w:val="008C5673"/>
    <w:rsid w:val="0091377E"/>
    <w:rsid w:val="009F6A38"/>
    <w:rsid w:val="00A42DC6"/>
    <w:rsid w:val="00A4693E"/>
    <w:rsid w:val="00A8163C"/>
    <w:rsid w:val="00AC7A2A"/>
    <w:rsid w:val="00AE24C6"/>
    <w:rsid w:val="00AF7DFD"/>
    <w:rsid w:val="00BD08BC"/>
    <w:rsid w:val="00C156DB"/>
    <w:rsid w:val="00C623F1"/>
    <w:rsid w:val="00C94B0C"/>
    <w:rsid w:val="00D44B94"/>
    <w:rsid w:val="00D62A98"/>
    <w:rsid w:val="00D917B5"/>
    <w:rsid w:val="00DA095E"/>
    <w:rsid w:val="00DA754F"/>
    <w:rsid w:val="00EB4D33"/>
    <w:rsid w:val="00EC5ADF"/>
    <w:rsid w:val="00F075D4"/>
    <w:rsid w:val="00F233CF"/>
    <w:rsid w:val="00F519D2"/>
    <w:rsid w:val="00FB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5E"/>
  </w:style>
  <w:style w:type="paragraph" w:styleId="Heading1">
    <w:name w:val="heading 1"/>
    <w:basedOn w:val="Normal"/>
    <w:next w:val="Normal"/>
    <w:link w:val="Heading1Char"/>
    <w:uiPriority w:val="9"/>
    <w:qFormat/>
    <w:rsid w:val="00DA095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5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95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5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5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5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5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5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5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5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5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95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5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5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5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5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5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5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DA095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095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095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5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095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A095E"/>
    <w:rPr>
      <w:b/>
      <w:color w:val="C0504D" w:themeColor="accent2"/>
    </w:rPr>
  </w:style>
  <w:style w:type="character" w:styleId="Emphasis">
    <w:name w:val="Emphasis"/>
    <w:uiPriority w:val="20"/>
    <w:qFormat/>
    <w:rsid w:val="00DA095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A09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095E"/>
  </w:style>
  <w:style w:type="paragraph" w:styleId="ListParagraph">
    <w:name w:val="List Paragraph"/>
    <w:basedOn w:val="Normal"/>
    <w:uiPriority w:val="34"/>
    <w:qFormat/>
    <w:rsid w:val="00DA09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095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095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5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5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A095E"/>
    <w:rPr>
      <w:i/>
    </w:rPr>
  </w:style>
  <w:style w:type="character" w:styleId="IntenseEmphasis">
    <w:name w:val="Intense Emphasis"/>
    <w:uiPriority w:val="21"/>
    <w:qFormat/>
    <w:rsid w:val="00DA095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A095E"/>
    <w:rPr>
      <w:b/>
    </w:rPr>
  </w:style>
  <w:style w:type="character" w:styleId="IntenseReference">
    <w:name w:val="Intense Reference"/>
    <w:uiPriority w:val="32"/>
    <w:qFormat/>
    <w:rsid w:val="00DA095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A095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95E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DA09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F3"/>
  </w:style>
  <w:style w:type="paragraph" w:styleId="Footer">
    <w:name w:val="footer"/>
    <w:basedOn w:val="Normal"/>
    <w:link w:val="Foot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F3"/>
  </w:style>
  <w:style w:type="table" w:styleId="TableGrid">
    <w:name w:val="Table Grid"/>
    <w:basedOn w:val="TableNormal"/>
    <w:uiPriority w:val="59"/>
    <w:rsid w:val="0043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357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F7DF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7DFD"/>
  </w:style>
  <w:style w:type="character" w:styleId="FootnoteReference">
    <w:name w:val="footnote reference"/>
    <w:basedOn w:val="DefaultParagraphFont"/>
    <w:uiPriority w:val="99"/>
    <w:semiHidden/>
    <w:unhideWhenUsed/>
    <w:rsid w:val="00AF7DF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5E"/>
  </w:style>
  <w:style w:type="paragraph" w:styleId="Heading1">
    <w:name w:val="heading 1"/>
    <w:basedOn w:val="Normal"/>
    <w:next w:val="Normal"/>
    <w:link w:val="Heading1Char"/>
    <w:uiPriority w:val="9"/>
    <w:qFormat/>
    <w:rsid w:val="00DA095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5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95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5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5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5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5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5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5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5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5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95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5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5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5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5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5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5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DA095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095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095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5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095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A095E"/>
    <w:rPr>
      <w:b/>
      <w:color w:val="C0504D" w:themeColor="accent2"/>
    </w:rPr>
  </w:style>
  <w:style w:type="character" w:styleId="Emphasis">
    <w:name w:val="Emphasis"/>
    <w:uiPriority w:val="20"/>
    <w:qFormat/>
    <w:rsid w:val="00DA095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A09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095E"/>
  </w:style>
  <w:style w:type="paragraph" w:styleId="ListParagraph">
    <w:name w:val="List Paragraph"/>
    <w:basedOn w:val="Normal"/>
    <w:uiPriority w:val="34"/>
    <w:qFormat/>
    <w:rsid w:val="00DA09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095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095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5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5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A095E"/>
    <w:rPr>
      <w:i/>
    </w:rPr>
  </w:style>
  <w:style w:type="character" w:styleId="IntenseEmphasis">
    <w:name w:val="Intense Emphasis"/>
    <w:uiPriority w:val="21"/>
    <w:qFormat/>
    <w:rsid w:val="00DA095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A095E"/>
    <w:rPr>
      <w:b/>
    </w:rPr>
  </w:style>
  <w:style w:type="character" w:styleId="IntenseReference">
    <w:name w:val="Intense Reference"/>
    <w:uiPriority w:val="32"/>
    <w:qFormat/>
    <w:rsid w:val="00DA095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A095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95E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DA09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F3"/>
  </w:style>
  <w:style w:type="paragraph" w:styleId="Footer">
    <w:name w:val="footer"/>
    <w:basedOn w:val="Normal"/>
    <w:link w:val="Foot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F3"/>
  </w:style>
  <w:style w:type="table" w:styleId="TableGrid">
    <w:name w:val="Table Grid"/>
    <w:basedOn w:val="TableNormal"/>
    <w:uiPriority w:val="59"/>
    <w:rsid w:val="0043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357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F7DF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7DFD"/>
  </w:style>
  <w:style w:type="character" w:styleId="FootnoteReference">
    <w:name w:val="footnote reference"/>
    <w:basedOn w:val="DefaultParagraphFont"/>
    <w:uiPriority w:val="99"/>
    <w:semiHidden/>
    <w:unhideWhenUsed/>
    <w:rsid w:val="00AF7D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ECC31165CB4FC39FD08E2A63440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48CDC-03FF-44B4-BBEF-104571E525F8}"/>
      </w:docPartPr>
      <w:docPartBody>
        <w:p w:rsidR="006C6798" w:rsidRDefault="006C6798">
          <w:r w:rsidRPr="00AC48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98"/>
    <w:rsid w:val="00404E60"/>
    <w:rsid w:val="006C6798"/>
    <w:rsid w:val="00703728"/>
    <w:rsid w:val="008350B3"/>
    <w:rsid w:val="008C6010"/>
    <w:rsid w:val="009B7D93"/>
    <w:rsid w:val="00E53B62"/>
    <w:rsid w:val="00F30195"/>
    <w:rsid w:val="00F5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A9792E7004A5A80B4C16161FF708E">
    <w:name w:val="577A9792E7004A5A80B4C16161FF708E"/>
    <w:rsid w:val="006C6798"/>
  </w:style>
  <w:style w:type="paragraph" w:customStyle="1" w:styleId="297CE5EB495B44408D104193460FFB41">
    <w:name w:val="297CE5EB495B44408D104193460FFB41"/>
    <w:rsid w:val="006C6798"/>
  </w:style>
  <w:style w:type="character" w:styleId="PlaceholderText">
    <w:name w:val="Placeholder Text"/>
    <w:basedOn w:val="DefaultParagraphFont"/>
    <w:uiPriority w:val="99"/>
    <w:semiHidden/>
    <w:rsid w:val="00F512E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A9792E7004A5A80B4C16161FF708E">
    <w:name w:val="577A9792E7004A5A80B4C16161FF708E"/>
    <w:rsid w:val="006C6798"/>
  </w:style>
  <w:style w:type="paragraph" w:customStyle="1" w:styleId="297CE5EB495B44408D104193460FFB41">
    <w:name w:val="297CE5EB495B44408D104193460FFB41"/>
    <w:rsid w:val="006C6798"/>
  </w:style>
  <w:style w:type="character" w:styleId="PlaceholderText">
    <w:name w:val="Placeholder Text"/>
    <w:basedOn w:val="DefaultParagraphFont"/>
    <w:uiPriority w:val="99"/>
    <w:semiHidden/>
    <w:rsid w:val="00F512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Joh01</b:Tag>
    <b:SourceType>Book</b:SourceType>
    <b:Guid>{57A3B6A2-CFAB-4CB7-B06D-59281C545F81}</b:Guid>
    <b:Author>
      <b:Author>
        <b:NameList>
          <b:Person>
            <b:Last>John Lamarsh</b:Last>
            <b:First>Anthony</b:First>
            <b:Middle>Baratta</b:Middle>
          </b:Person>
        </b:NameList>
      </b:Author>
    </b:Author>
    <b:Title>Introduction to Nuclear Engineering</b:Title>
    <b:Year>2001</b:Year>
    <b:City>Upper Saddle River, NJ</b:City>
    <b:Publisher>Prentice Hall</b:Publisher>
    <b:Edition>3</b:Edition>
    <b:RefOrder>1</b:RefOrder>
  </b:Source>
</b:Sources>
</file>

<file path=customXml/itemProps1.xml><?xml version="1.0" encoding="utf-8"?>
<ds:datastoreItem xmlns:ds="http://schemas.openxmlformats.org/officeDocument/2006/customXml" ds:itemID="{06F31ECD-06A8-4C46-8A39-1F5A0FDBB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402 HMWK 6</vt:lpstr>
    </vt:vector>
  </TitlesOfParts>
  <Company>Grizli777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402 HMWK 6</dc:title>
  <dc:creator>Alex Hagen</dc:creator>
  <cp:lastModifiedBy>Alex Hagen</cp:lastModifiedBy>
  <cp:revision>10</cp:revision>
  <cp:lastPrinted>2011-09-14T03:55:00Z</cp:lastPrinted>
  <dcterms:created xsi:type="dcterms:W3CDTF">2011-10-03T00:31:00Z</dcterms:created>
  <dcterms:modified xsi:type="dcterms:W3CDTF">2011-10-16T21:22:00Z</dcterms:modified>
</cp:coreProperties>
</file>