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color w:val="0B5FA5"/>
          <w:sz w:val="38"/>
        </w:rPr>
        <w:t>Marina- og HavneNyheder</w:t>
      </w:r>
    </w:p>
    <w:p>
      <w:pPr>
        <w:spacing w:after="160" w:before="0"/>
        <w:pBdr>
          <w:bottom w:val="single" w:sz="12" w:space="3" w:color="0b5fa5"/>
        </w:pBdr>
      </w:pPr>
      <w:r>
        <w:rPr>
          <w:b w:val="0"/>
          <w:color w:val="5B6B7F"/>
          <w:sz w:val="21"/>
        </w:rPr>
        <w:t>Alle danske havnenyheder ét sted – marinanyheder.dk</w:t>
      </w:r>
    </w:p>
    <w:p>
      <w:pPr>
        <w:spacing w:after="140" w:before="120"/>
      </w:pPr>
      <w:r>
        <w:rPr>
          <w:b w:val="0"/>
          <w:sz w:val="21"/>
        </w:rPr>
        <w:t>Marina- og HavneNyheder samler nyheder om danske marinaer, lystbådehavne og gæstehavne på én side. I stedet for at besøge seks-syv forskellige sider får du det hele i én liste, sorteret med det nyeste øverst.</w:t>
      </w:r>
    </w:p>
    <w:p>
      <w:pPr>
        <w:spacing w:after="60" w:before="180"/>
      </w:pPr>
      <w:r>
        <w:rPr>
          <w:b/>
          <w:color w:val="0B5FA5"/>
          <w:sz w:val="24"/>
        </w:rPr>
        <w:t>Sådan bruger du siden</w:t>
      </w:r>
    </w:p>
    <w:p>
      <w:pPr>
        <w:pStyle w:val="ListBullet"/>
        <w:spacing w:after="100" w:before="0"/>
        <w:ind w:left="340" w:hanging="198"/>
      </w:pPr>
      <w:r>
        <w:rPr>
          <w:b/>
          <w:sz w:val="21"/>
        </w:rPr>
        <w:t xml:space="preserve">Læs overskrift og resumé, </w:t>
      </w:r>
      <w:r>
        <w:rPr>
          <w:b w:val="0"/>
          <w:sz w:val="21"/>
        </w:rPr>
        <w:t>og tryk på nyheden for at komme videre til hele artiklen hos den oprindelige kilde.</w:t>
      </w:r>
    </w:p>
    <w:p>
      <w:pPr>
        <w:pStyle w:val="ListBullet"/>
        <w:spacing w:after="100" w:before="0"/>
        <w:ind w:left="340" w:hanging="198"/>
      </w:pPr>
      <w:r>
        <w:rPr>
          <w:b/>
          <w:sz w:val="21"/>
        </w:rPr>
        <w:t xml:space="preserve">Filtrér med knappen øverst til højre. </w:t>
      </w:r>
      <w:r>
        <w:rPr>
          <w:b w:val="0"/>
          <w:sz w:val="21"/>
        </w:rPr>
        <w:t>De tre vandrette linjer åbner en menu, hvor du kan slå emner fra og til – fx kun Sikkerhed og Havnepriser – og på samme måde vælge hvilke kilder du vil se.</w:t>
      </w:r>
    </w:p>
    <w:p>
      <w:pPr>
        <w:pStyle w:val="ListBullet"/>
        <w:spacing w:after="100" w:before="0"/>
        <w:ind w:left="340" w:hanging="198"/>
      </w:pPr>
      <w:r>
        <w:rPr>
          <w:b/>
          <w:sz w:val="21"/>
        </w:rPr>
        <w:t xml:space="preserve">Søg med forstørrelsesglasset, </w:t>
      </w:r>
      <w:r>
        <w:rPr>
          <w:b w:val="0"/>
          <w:sz w:val="21"/>
        </w:rPr>
        <w:t>hvis du leder efter noget bestemt, fx din egen havn.</w:t>
      </w:r>
    </w:p>
    <w:p>
      <w:pPr>
        <w:pStyle w:val="ListBullet"/>
        <w:spacing w:after="100" w:before="0"/>
        <w:ind w:left="340" w:hanging="198"/>
      </w:pPr>
      <w:r>
        <w:rPr>
          <w:b/>
          <w:sz w:val="21"/>
        </w:rPr>
        <w:t xml:space="preserve">Læg siden på hjemmeskærmen. </w:t>
      </w:r>
      <w:r>
        <w:rPr>
          <w:b w:val="0"/>
          <w:sz w:val="21"/>
        </w:rPr>
        <w:t>Så åbner den som en app på telefonen – også uden internet, hvor du kan læse de nyheder, du allerede har hentet.</w:t>
      </w:r>
    </w:p>
    <w:p>
      <w:pPr>
        <w:spacing w:after="60" w:before="180"/>
      </w:pPr>
      <w:r>
        <w:rPr>
          <w:b/>
          <w:color w:val="0B5FA5"/>
          <w:sz w:val="24"/>
        </w:rPr>
        <w:t>Hvor nyhederne kommer fra</w:t>
      </w:r>
    </w:p>
    <w:p>
      <w:pPr>
        <w:spacing w:after="80" w:before="0"/>
      </w:pPr>
      <w:r>
        <w:rPr>
          <w:b w:val="0"/>
          <w:sz w:val="21"/>
        </w:rPr>
        <w:t>Siden henter automatisk fra Minbåd.dk, Motorbådsnyt, Bådmagasinet, FLID Havne, MarinaGuide, Danske Tursejlere og Havneguide. Vi viser kun kilder, hvor hele historien kan læses uden abonnement.</w:t>
      </w:r>
    </w:p>
    <w:p>
      <w:pPr>
        <w:spacing w:after="80" w:before="0"/>
      </w:pPr>
      <w:r>
        <w:rPr>
          <w:b w:val="0"/>
          <w:sz w:val="21"/>
        </w:rPr>
        <w:t>Hver time søger siden på tværs af kilderne. Nye artikler får automatisk et kort resumé og et emne, så listen er til at overskue.</w:t>
      </w:r>
    </w:p>
    <w:p>
      <w:pPr>
        <w:spacing w:after="60" w:before="180"/>
      </w:pPr>
      <w:r>
        <w:rPr>
          <w:b/>
          <w:color w:val="0B5FA5"/>
          <w:sz w:val="24"/>
        </w:rPr>
        <w:t>Om ophavsret</w:t>
      </w:r>
    </w:p>
    <w:p>
      <w:pPr>
        <w:spacing w:after="80" w:before="0"/>
      </w:pPr>
      <w:r>
        <w:rPr>
          <w:b w:val="0"/>
          <w:sz w:val="21"/>
        </w:rPr>
        <w:t>Siden gengiver kun overskrift, billede og et kort resumé, angiver altid kilden og sender læseren videre til den, der har skrevet artiklen. Der kopieres ikke artikeltekst over.</w:t>
      </w:r>
    </w:p>
    <w:p>
      <w:pPr>
        <w:spacing w:after="60" w:before="180"/>
      </w:pPr>
      <w:r>
        <w:rPr>
          <w:b/>
          <w:color w:val="0B5FA5"/>
          <w:sz w:val="24"/>
        </w:rPr>
        <w:t>Godt at vide</w:t>
      </w:r>
    </w:p>
    <w:p>
      <w:pPr>
        <w:pStyle w:val="ListBullet"/>
        <w:spacing w:after="100" w:before="0"/>
        <w:ind w:left="340" w:hanging="198"/>
      </w:pPr>
      <w:r>
        <w:rPr>
          <w:b w:val="0"/>
          <w:sz w:val="21"/>
        </w:rPr>
        <w:t>Siden virker på både computer, tablet og telefon, og tilpasser sig skærmen.</w:t>
      </w:r>
    </w:p>
    <w:p>
      <w:pPr>
        <w:pStyle w:val="ListBullet"/>
        <w:spacing w:after="100" w:before="0"/>
        <w:ind w:left="340" w:hanging="198"/>
      </w:pPr>
      <w:r>
        <w:rPr>
          <w:b w:val="0"/>
          <w:sz w:val="21"/>
        </w:rPr>
        <w:t>Dine valg af emner og kilder huskes til næste besøg.</w:t>
      </w:r>
    </w:p>
    <w:p>
      <w:pPr>
        <w:pStyle w:val="ListBullet"/>
        <w:spacing w:after="100" w:before="0"/>
        <w:ind w:left="340" w:hanging="198"/>
      </w:pPr>
      <w:r>
        <w:rPr>
          <w:b w:val="0"/>
          <w:sz w:val="21"/>
        </w:rPr>
        <w:t xml:space="preserve">Den kan også nås på </w:t>
      </w:r>
      <w:r>
        <w:rPr>
          <w:b/>
          <w:sz w:val="21"/>
        </w:rPr>
        <w:t>havnenyheder.dk</w:t>
      </w:r>
      <w:r>
        <w:rPr>
          <w:b w:val="0"/>
          <w:sz w:val="21"/>
        </w:rPr>
        <w:t>.</w:t>
      </w:r>
    </w:p>
    <w:p>
      <w:pPr>
        <w:spacing w:after="0" w:before="200"/>
        <w:pBdr>
          <w:bottom w:val="single" w:sz="6" w:space="3" w:color="c8d4e0"/>
        </w:pBdr>
      </w:pPr>
    </w:p>
    <w:p>
      <w:pPr>
        <w:spacing w:before="80"/>
      </w:pPr>
      <w:r>
        <w:rPr>
          <w:color w:val="5B6B7F"/>
          <w:sz w:val="19"/>
        </w:rPr>
        <w:t>Har du forslag til flere emner eller kilder, hører vi gerne fra dig.</w:t>
      </w:r>
      <w:r>
        <w:rPr>
          <w:color w:val="5B6B7F"/>
          <w:sz w:val="19"/>
        </w:rPr>
        <w:br/>
        <w:t>Assens Marina – assens-marina.dk</w:t>
      </w:r>
    </w:p>
    <w:sectPr w:rsidR="00FC693F" w:rsidRPr="0006063C" w:rsidSect="00034616">
      <w:pgSz w:w="12240" w:h="15840"/>
      <w:pgMar w:top="90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