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10" w:type="dxa"/>
        <w:tblCellMar>
          <w:left w:w="70" w:type="dxa"/>
          <w:right w:w="70" w:type="dxa"/>
        </w:tblCellMar>
        <w:tblLook w:val="0000" w:firstRow="0" w:lastRow="0" w:firstColumn="0" w:lastColumn="0" w:noHBand="0" w:noVBand="0"/>
      </w:tblPr>
      <w:tblGrid>
        <w:gridCol w:w="3544"/>
        <w:gridCol w:w="6066"/>
      </w:tblGrid>
      <w:tr w:rsidR="00CF75DE" w:rsidRPr="00A734E5" w14:paraId="67A3C441" w14:textId="77777777" w:rsidTr="04BDCE37">
        <w:trPr>
          <w:trHeight w:val="539"/>
        </w:trPr>
        <w:tc>
          <w:tcPr>
            <w:tcW w:w="3544" w:type="dxa"/>
            <w:vMerge w:val="restart"/>
          </w:tcPr>
          <w:p w14:paraId="31060D40" w14:textId="77777777" w:rsidR="00CF75DE" w:rsidRPr="00102AFF" w:rsidRDefault="00CF75DE" w:rsidP="00D95AD1">
            <w:pPr>
              <w:pStyle w:val="Textedemacro"/>
              <w:tabs>
                <w:tab w:val="clear" w:pos="480"/>
                <w:tab w:val="clear" w:pos="960"/>
                <w:tab w:val="clear" w:pos="1440"/>
                <w:tab w:val="clear" w:pos="1920"/>
                <w:tab w:val="clear" w:pos="2400"/>
                <w:tab w:val="clear" w:pos="2880"/>
                <w:tab w:val="clear" w:pos="3360"/>
                <w:tab w:val="clear" w:pos="3840"/>
                <w:tab w:val="clear" w:pos="4320"/>
              </w:tabs>
              <w:ind w:right="270"/>
              <w:rPr>
                <w:rFonts w:asciiTheme="minorHAnsi" w:hAnsiTheme="minorHAnsi" w:cstheme="minorHAnsi"/>
                <w:bCs/>
                <w:caps/>
                <w:sz w:val="24"/>
                <w:szCs w:val="22"/>
              </w:rPr>
            </w:pPr>
            <w:r w:rsidRPr="00821746">
              <w:rPr>
                <w:rFonts w:ascii="Arial" w:eastAsia="Arial" w:hAnsi="Arial" w:cs="Times New Roman"/>
                <w:noProof/>
                <w:lang w:eastAsia="fr-CA"/>
              </w:rPr>
              <w:drawing>
                <wp:anchor distT="0" distB="0" distL="114300" distR="114300" simplePos="0" relativeHeight="251658240" behindDoc="0" locked="0" layoutInCell="1" allowOverlap="1" wp14:anchorId="32AC72BC" wp14:editId="1CBA5BFC">
                  <wp:simplePos x="0" y="0"/>
                  <wp:positionH relativeFrom="column">
                    <wp:posOffset>-36499</wp:posOffset>
                  </wp:positionH>
                  <wp:positionV relativeFrom="paragraph">
                    <wp:posOffset>15903</wp:posOffset>
                  </wp:positionV>
                  <wp:extent cx="1274445" cy="1041400"/>
                  <wp:effectExtent l="0" t="0" r="1905" b="6350"/>
                  <wp:wrapThrough wrapText="bothSides">
                    <wp:wrapPolygon edited="0">
                      <wp:start x="0" y="0"/>
                      <wp:lineTo x="0" y="21337"/>
                      <wp:lineTo x="21309" y="21337"/>
                      <wp:lineTo x="21309"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274445" cy="1041400"/>
                          </a:xfrm>
                          <a:prstGeom prst="rect">
                            <a:avLst/>
                          </a:prstGeom>
                        </pic:spPr>
                      </pic:pic>
                    </a:graphicData>
                  </a:graphic>
                  <wp14:sizeRelH relativeFrom="margin">
                    <wp14:pctWidth>0</wp14:pctWidth>
                  </wp14:sizeRelH>
                  <wp14:sizeRelV relativeFrom="margin">
                    <wp14:pctHeight>0</wp14:pctHeight>
                  </wp14:sizeRelV>
                </wp:anchor>
              </w:drawing>
            </w:r>
          </w:p>
        </w:tc>
        <w:tc>
          <w:tcPr>
            <w:tcW w:w="6066" w:type="dxa"/>
            <w:vAlign w:val="bottom"/>
          </w:tcPr>
          <w:p w14:paraId="60B5B43A" w14:textId="5428354E" w:rsidR="00CF75DE" w:rsidRPr="007B7012" w:rsidRDefault="002236BF" w:rsidP="004A4609">
            <w:pPr>
              <w:spacing w:before="120" w:after="120"/>
              <w:ind w:right="272"/>
              <w:jc w:val="right"/>
              <w:rPr>
                <w:b/>
                <w:sz w:val="24"/>
                <w:highlight w:val="yellow"/>
              </w:rPr>
            </w:pPr>
            <w:r w:rsidRPr="002236BF">
              <w:rPr>
                <w:b/>
                <w:sz w:val="24"/>
              </w:rPr>
              <w:t>420-2</w:t>
            </w:r>
            <w:r w:rsidR="00924D11">
              <w:rPr>
                <w:b/>
                <w:sz w:val="24"/>
              </w:rPr>
              <w:t>N6</w:t>
            </w:r>
            <w:r w:rsidRPr="002236BF">
              <w:rPr>
                <w:b/>
                <w:sz w:val="24"/>
              </w:rPr>
              <w:t>-EM</w:t>
            </w:r>
          </w:p>
        </w:tc>
      </w:tr>
      <w:tr w:rsidR="00CF75DE" w:rsidRPr="00A734E5" w14:paraId="733FB728" w14:textId="77777777" w:rsidTr="04BDCE37">
        <w:trPr>
          <w:trHeight w:val="538"/>
        </w:trPr>
        <w:tc>
          <w:tcPr>
            <w:tcW w:w="3544" w:type="dxa"/>
            <w:vMerge/>
          </w:tcPr>
          <w:p w14:paraId="672A6659" w14:textId="77777777" w:rsidR="00CF75DE" w:rsidRPr="00821746" w:rsidRDefault="00CF75DE" w:rsidP="00D95AD1">
            <w:pPr>
              <w:pStyle w:val="Textedemacro"/>
              <w:tabs>
                <w:tab w:val="clear" w:pos="480"/>
                <w:tab w:val="clear" w:pos="960"/>
                <w:tab w:val="clear" w:pos="1440"/>
                <w:tab w:val="clear" w:pos="1920"/>
                <w:tab w:val="clear" w:pos="2400"/>
                <w:tab w:val="clear" w:pos="2880"/>
                <w:tab w:val="clear" w:pos="3360"/>
                <w:tab w:val="clear" w:pos="3840"/>
                <w:tab w:val="clear" w:pos="4320"/>
              </w:tabs>
              <w:ind w:right="270"/>
              <w:rPr>
                <w:rFonts w:ascii="Arial" w:eastAsia="Arial" w:hAnsi="Arial" w:cs="Times New Roman"/>
                <w:noProof/>
                <w:lang w:eastAsia="fr-CA"/>
              </w:rPr>
            </w:pPr>
          </w:p>
        </w:tc>
        <w:tc>
          <w:tcPr>
            <w:tcW w:w="6066" w:type="dxa"/>
            <w:vAlign w:val="bottom"/>
          </w:tcPr>
          <w:p w14:paraId="302821E3" w14:textId="005CA930" w:rsidR="00CF75DE" w:rsidRPr="00D57C7D" w:rsidRDefault="002236BF" w:rsidP="004A4609">
            <w:pPr>
              <w:spacing w:before="120" w:after="120"/>
              <w:ind w:right="272"/>
              <w:jc w:val="right"/>
              <w:rPr>
                <w:b/>
                <w:sz w:val="28"/>
                <w:szCs w:val="28"/>
                <w:highlight w:val="yellow"/>
              </w:rPr>
            </w:pPr>
            <w:r>
              <w:rPr>
                <w:b/>
                <w:sz w:val="28"/>
                <w:szCs w:val="28"/>
              </w:rPr>
              <w:t>HIVER</w:t>
            </w:r>
            <w:r w:rsidR="00D57C7D" w:rsidRPr="00D57C7D">
              <w:rPr>
                <w:b/>
                <w:sz w:val="28"/>
                <w:szCs w:val="28"/>
              </w:rPr>
              <w:t xml:space="preserve"> 202</w:t>
            </w:r>
            <w:r w:rsidR="00A116BA">
              <w:rPr>
                <w:b/>
                <w:sz w:val="28"/>
                <w:szCs w:val="28"/>
              </w:rPr>
              <w:t>3</w:t>
            </w:r>
          </w:p>
        </w:tc>
      </w:tr>
      <w:tr w:rsidR="00CF75DE" w:rsidRPr="00A734E5" w14:paraId="19729796" w14:textId="77777777" w:rsidTr="04BDCE37">
        <w:trPr>
          <w:trHeight w:val="538"/>
        </w:trPr>
        <w:tc>
          <w:tcPr>
            <w:tcW w:w="3544" w:type="dxa"/>
            <w:vMerge/>
          </w:tcPr>
          <w:p w14:paraId="0A37501D" w14:textId="77777777" w:rsidR="00CF75DE" w:rsidRPr="00821746" w:rsidRDefault="00CF75DE" w:rsidP="00D95AD1">
            <w:pPr>
              <w:pStyle w:val="Textedemacro"/>
              <w:tabs>
                <w:tab w:val="clear" w:pos="480"/>
                <w:tab w:val="clear" w:pos="960"/>
                <w:tab w:val="clear" w:pos="1440"/>
                <w:tab w:val="clear" w:pos="1920"/>
                <w:tab w:val="clear" w:pos="2400"/>
                <w:tab w:val="clear" w:pos="2880"/>
                <w:tab w:val="clear" w:pos="3360"/>
                <w:tab w:val="clear" w:pos="3840"/>
                <w:tab w:val="clear" w:pos="4320"/>
              </w:tabs>
              <w:ind w:right="270"/>
              <w:rPr>
                <w:rFonts w:ascii="Arial" w:eastAsia="Arial" w:hAnsi="Arial" w:cs="Times New Roman"/>
                <w:noProof/>
                <w:lang w:eastAsia="fr-CA"/>
              </w:rPr>
            </w:pPr>
          </w:p>
        </w:tc>
        <w:tc>
          <w:tcPr>
            <w:tcW w:w="6066" w:type="dxa"/>
            <w:vAlign w:val="bottom"/>
          </w:tcPr>
          <w:p w14:paraId="73605497" w14:textId="4AC457DC" w:rsidR="00CF75DE" w:rsidRDefault="00CF75DE" w:rsidP="004A4609">
            <w:pPr>
              <w:spacing w:after="120"/>
              <w:ind w:right="272"/>
              <w:jc w:val="right"/>
              <w:rPr>
                <w:b/>
                <w:color w:val="FF0000"/>
                <w:sz w:val="28"/>
              </w:rPr>
            </w:pPr>
            <w:r w:rsidRPr="002236BF">
              <w:rPr>
                <w:b/>
                <w:sz w:val="24"/>
              </w:rPr>
              <w:t>Département</w:t>
            </w:r>
            <w:r w:rsidR="00BB5D3E" w:rsidRPr="002236BF">
              <w:rPr>
                <w:b/>
                <w:sz w:val="24"/>
              </w:rPr>
              <w:t xml:space="preserve"> d’</w:t>
            </w:r>
            <w:r w:rsidR="002236BF" w:rsidRPr="002236BF">
              <w:rPr>
                <w:b/>
                <w:sz w:val="24"/>
              </w:rPr>
              <w:t>informatique</w:t>
            </w:r>
          </w:p>
        </w:tc>
      </w:tr>
    </w:tbl>
    <w:p w14:paraId="7F252389" w14:textId="0C00BEFA" w:rsidR="001A3B53" w:rsidRPr="00102AFF" w:rsidRDefault="001A3B53" w:rsidP="352E1B4C">
      <w:pPr>
        <w:spacing w:before="360" w:after="360"/>
        <w:rPr>
          <w:b/>
          <w:bCs/>
          <w:sz w:val="24"/>
          <w:highlight w:val="yellow"/>
        </w:rPr>
      </w:pPr>
      <w:r w:rsidRPr="352E1B4C">
        <w:rPr>
          <w:b/>
          <w:bCs/>
          <w:sz w:val="40"/>
          <w:szCs w:val="40"/>
        </w:rPr>
        <w:t>Plan de cours</w:t>
      </w:r>
      <w:r w:rsidR="2510DF39" w:rsidRPr="352E1B4C">
        <w:rPr>
          <w:b/>
          <w:bCs/>
          <w:sz w:val="40"/>
          <w:szCs w:val="40"/>
        </w:rPr>
        <w:t xml:space="preserve"> </w:t>
      </w:r>
    </w:p>
    <w:tbl>
      <w:tblPr>
        <w:tblW w:w="9659" w:type="dxa"/>
        <w:tblBorders>
          <w:top w:val="double" w:sz="4" w:space="0" w:color="auto"/>
          <w:left w:val="double" w:sz="4" w:space="0" w:color="auto"/>
          <w:bottom w:val="double" w:sz="4" w:space="0" w:color="auto"/>
          <w:right w:val="double" w:sz="4" w:space="0" w:color="auto"/>
        </w:tblBorders>
        <w:tblCellMar>
          <w:left w:w="70" w:type="dxa"/>
          <w:right w:w="70" w:type="dxa"/>
        </w:tblCellMar>
        <w:tblLook w:val="0000" w:firstRow="0" w:lastRow="0" w:firstColumn="0" w:lastColumn="0" w:noHBand="0" w:noVBand="0"/>
      </w:tblPr>
      <w:tblGrid>
        <w:gridCol w:w="1847"/>
        <w:gridCol w:w="7812"/>
      </w:tblGrid>
      <w:tr w:rsidR="001A3B53" w:rsidRPr="004B0A12" w14:paraId="184CF48B" w14:textId="77777777" w:rsidTr="00D95AD1">
        <w:trPr>
          <w:cantSplit/>
          <w:trHeight w:val="425"/>
        </w:trPr>
        <w:tc>
          <w:tcPr>
            <w:tcW w:w="1847" w:type="dxa"/>
            <w:tcBorders>
              <w:top w:val="nil"/>
              <w:left w:val="nil"/>
              <w:bottom w:val="nil"/>
              <w:right w:val="nil"/>
            </w:tcBorders>
            <w:vAlign w:val="center"/>
          </w:tcPr>
          <w:p w14:paraId="7469D8A4" w14:textId="77777777" w:rsidR="001A3B53" w:rsidRPr="004B0A12" w:rsidRDefault="001A3B53" w:rsidP="00D95AD1">
            <w:pPr>
              <w:spacing w:before="120" w:after="120"/>
            </w:pPr>
            <w:r w:rsidRPr="004B0A12">
              <w:t>COURS :</w:t>
            </w:r>
          </w:p>
        </w:tc>
        <w:tc>
          <w:tcPr>
            <w:tcW w:w="7812" w:type="dxa"/>
            <w:tcBorders>
              <w:top w:val="nil"/>
              <w:left w:val="nil"/>
              <w:bottom w:val="nil"/>
              <w:right w:val="nil"/>
            </w:tcBorders>
            <w:vAlign w:val="center"/>
          </w:tcPr>
          <w:p w14:paraId="6BA4C914" w14:textId="3D4C0350" w:rsidR="001A3B53" w:rsidRPr="00102AFF" w:rsidRDefault="002236BF" w:rsidP="00D95AD1">
            <w:pPr>
              <w:spacing w:before="120" w:after="120"/>
              <w:rPr>
                <w:b/>
              </w:rPr>
            </w:pPr>
            <w:r>
              <w:rPr>
                <w:b/>
              </w:rPr>
              <w:t xml:space="preserve">Programmation </w:t>
            </w:r>
            <w:r w:rsidR="00DD3ABD">
              <w:rPr>
                <w:b/>
              </w:rPr>
              <w:t>2</w:t>
            </w:r>
          </w:p>
        </w:tc>
      </w:tr>
    </w:tbl>
    <w:p w14:paraId="5DAB6C7B" w14:textId="77777777" w:rsidR="001A3B53" w:rsidRPr="004B0A12" w:rsidRDefault="001A3B53" w:rsidP="001A3B53">
      <w:pPr>
        <w:spacing w:before="120" w:after="120"/>
      </w:pPr>
    </w:p>
    <w:tbl>
      <w:tblPr>
        <w:tblW w:w="9659" w:type="dxa"/>
        <w:tblCellMar>
          <w:left w:w="70" w:type="dxa"/>
          <w:right w:w="70" w:type="dxa"/>
        </w:tblCellMar>
        <w:tblLook w:val="0000" w:firstRow="0" w:lastRow="0" w:firstColumn="0" w:lastColumn="0" w:noHBand="0" w:noVBand="0"/>
      </w:tblPr>
      <w:tblGrid>
        <w:gridCol w:w="1847"/>
        <w:gridCol w:w="1213"/>
        <w:gridCol w:w="6599"/>
      </w:tblGrid>
      <w:tr w:rsidR="001A3B53" w:rsidRPr="004B0A12" w14:paraId="6745F1C2" w14:textId="77777777" w:rsidTr="00D01839">
        <w:tc>
          <w:tcPr>
            <w:tcW w:w="1847" w:type="dxa"/>
          </w:tcPr>
          <w:p w14:paraId="27440D3F" w14:textId="77777777" w:rsidR="001A3B53" w:rsidRPr="004B0A12" w:rsidRDefault="001A3B53" w:rsidP="00D95AD1">
            <w:pPr>
              <w:spacing w:before="120" w:after="120"/>
              <w:rPr>
                <w:b/>
                <w:caps/>
                <w:szCs w:val="22"/>
              </w:rPr>
            </w:pPr>
            <w:r w:rsidRPr="004B0A12">
              <w:t>PROGRAMME :</w:t>
            </w:r>
          </w:p>
        </w:tc>
        <w:tc>
          <w:tcPr>
            <w:tcW w:w="1213" w:type="dxa"/>
          </w:tcPr>
          <w:p w14:paraId="750AB598" w14:textId="7CA7ED76" w:rsidR="001A3B53" w:rsidRPr="002236BF" w:rsidRDefault="002236BF" w:rsidP="000C3501">
            <w:pPr>
              <w:spacing w:before="120" w:after="120"/>
            </w:pPr>
            <w:r w:rsidRPr="002236BF">
              <w:t>420.</w:t>
            </w:r>
            <w:r w:rsidRPr="00194950">
              <w:t>B0</w:t>
            </w:r>
            <w:r w:rsidR="00354E29" w:rsidRPr="002236BF">
              <w:fldChar w:fldCharType="begin">
                <w:ffData>
                  <w:name w:val="Texte12"/>
                  <w:enabled/>
                  <w:calcOnExit w:val="0"/>
                  <w:textInput/>
                </w:ffData>
              </w:fldChar>
            </w:r>
            <w:bookmarkStart w:id="0" w:name="Texte12"/>
            <w:r w:rsidR="00354E29" w:rsidRPr="002236BF">
              <w:instrText xml:space="preserve"> FORMTEXT </w:instrText>
            </w:r>
            <w:r w:rsidR="00354E29" w:rsidRPr="002236BF">
              <w:fldChar w:fldCharType="separate"/>
            </w:r>
            <w:r w:rsidR="00B179A2" w:rsidRPr="002236BF">
              <w:rPr>
                <w:noProof/>
              </w:rPr>
              <w:t> </w:t>
            </w:r>
            <w:r w:rsidR="00B179A2" w:rsidRPr="002236BF">
              <w:rPr>
                <w:noProof/>
              </w:rPr>
              <w:t> </w:t>
            </w:r>
            <w:r w:rsidR="00B179A2" w:rsidRPr="002236BF">
              <w:rPr>
                <w:noProof/>
              </w:rPr>
              <w:t> </w:t>
            </w:r>
            <w:r w:rsidR="00B179A2" w:rsidRPr="002236BF">
              <w:rPr>
                <w:noProof/>
              </w:rPr>
              <w:t> </w:t>
            </w:r>
            <w:r w:rsidR="00B179A2" w:rsidRPr="002236BF">
              <w:rPr>
                <w:noProof/>
              </w:rPr>
              <w:t> </w:t>
            </w:r>
            <w:r w:rsidR="00354E29" w:rsidRPr="002236BF">
              <w:fldChar w:fldCharType="end"/>
            </w:r>
            <w:bookmarkEnd w:id="0"/>
          </w:p>
        </w:tc>
        <w:tc>
          <w:tcPr>
            <w:tcW w:w="6599" w:type="dxa"/>
          </w:tcPr>
          <w:p w14:paraId="5A2C8320" w14:textId="77777777" w:rsidR="00B446DC" w:rsidRPr="002236BF" w:rsidRDefault="00B446DC" w:rsidP="00B446DC">
            <w:pPr>
              <w:spacing w:before="120" w:after="120"/>
            </w:pPr>
            <w:r>
              <w:t>Techniques de l’informatique</w:t>
            </w:r>
          </w:p>
          <w:p w14:paraId="4C643F12" w14:textId="78AF55DD" w:rsidR="001A3B53" w:rsidRPr="002236BF" w:rsidRDefault="00B446DC" w:rsidP="00B446DC">
            <w:pPr>
              <w:spacing w:before="120" w:after="120"/>
            </w:pPr>
            <w:r w:rsidRPr="4422D266">
              <w:rPr>
                <w:rFonts w:ascii="Calibri" w:eastAsia="Calibri" w:hAnsi="Calibri" w:cs="Calibri"/>
                <w:szCs w:val="20"/>
              </w:rPr>
              <w:t>420.BB Réseautique</w:t>
            </w:r>
          </w:p>
        </w:tc>
      </w:tr>
    </w:tbl>
    <w:p w14:paraId="02EB378F" w14:textId="77777777" w:rsidR="001A3B53" w:rsidRPr="004B0A12" w:rsidRDefault="001A3B53" w:rsidP="001A3B53">
      <w:pPr>
        <w:spacing w:before="120" w:after="120"/>
      </w:pPr>
    </w:p>
    <w:tbl>
      <w:tblPr>
        <w:tblW w:w="9659" w:type="dxa"/>
        <w:tblBorders>
          <w:top w:val="double" w:sz="4" w:space="0" w:color="auto"/>
          <w:left w:val="double" w:sz="4" w:space="0" w:color="auto"/>
          <w:bottom w:val="double" w:sz="4" w:space="0" w:color="auto"/>
          <w:right w:val="double" w:sz="4" w:space="0" w:color="auto"/>
        </w:tblBorders>
        <w:tblCellMar>
          <w:left w:w="70" w:type="dxa"/>
          <w:right w:w="70" w:type="dxa"/>
        </w:tblCellMar>
        <w:tblLook w:val="0000" w:firstRow="0" w:lastRow="0" w:firstColumn="0" w:lastColumn="0" w:noHBand="0" w:noVBand="0"/>
      </w:tblPr>
      <w:tblGrid>
        <w:gridCol w:w="1847"/>
        <w:gridCol w:w="1213"/>
        <w:gridCol w:w="6599"/>
      </w:tblGrid>
      <w:tr w:rsidR="001A3B53" w:rsidRPr="004B0A12" w14:paraId="2FEBDBC7" w14:textId="77777777" w:rsidTr="549743BB">
        <w:trPr>
          <w:cantSplit/>
          <w:trHeight w:val="425"/>
        </w:trPr>
        <w:tc>
          <w:tcPr>
            <w:tcW w:w="1847" w:type="dxa"/>
            <w:tcBorders>
              <w:top w:val="nil"/>
              <w:left w:val="nil"/>
              <w:bottom w:val="nil"/>
              <w:right w:val="nil"/>
            </w:tcBorders>
            <w:vAlign w:val="center"/>
          </w:tcPr>
          <w:p w14:paraId="469C00A0" w14:textId="77777777" w:rsidR="001A3B53" w:rsidRPr="004B0A12" w:rsidRDefault="001A3B53" w:rsidP="00D95AD1">
            <w:pPr>
              <w:spacing w:before="120" w:after="120"/>
            </w:pPr>
            <w:r w:rsidRPr="004B0A12">
              <w:t>DISCIPLINE :</w:t>
            </w:r>
          </w:p>
        </w:tc>
        <w:tc>
          <w:tcPr>
            <w:tcW w:w="1213" w:type="dxa"/>
            <w:tcBorders>
              <w:top w:val="nil"/>
              <w:left w:val="nil"/>
              <w:bottom w:val="nil"/>
              <w:right w:val="nil"/>
            </w:tcBorders>
            <w:vAlign w:val="center"/>
          </w:tcPr>
          <w:p w14:paraId="79A288EE" w14:textId="46DD83D0" w:rsidR="001A3B53" w:rsidRPr="00F93287" w:rsidRDefault="00F93287" w:rsidP="000C3501">
            <w:pPr>
              <w:spacing w:before="120" w:after="120"/>
            </w:pPr>
            <w:r w:rsidRPr="00F93287">
              <w:t>420</w:t>
            </w:r>
          </w:p>
        </w:tc>
        <w:tc>
          <w:tcPr>
            <w:tcW w:w="6599" w:type="dxa"/>
            <w:tcBorders>
              <w:top w:val="nil"/>
              <w:left w:val="nil"/>
              <w:bottom w:val="nil"/>
              <w:right w:val="nil"/>
            </w:tcBorders>
            <w:vAlign w:val="center"/>
          </w:tcPr>
          <w:p w14:paraId="66D8F9FA" w14:textId="12D57953" w:rsidR="001A3B53" w:rsidRPr="00F93287" w:rsidRDefault="7D75B8ED" w:rsidP="00D95AD1">
            <w:pPr>
              <w:spacing w:before="120" w:after="120"/>
            </w:pPr>
            <w:r>
              <w:t>Techniques de l’i</w:t>
            </w:r>
            <w:r w:rsidR="00F93287">
              <w:t>nformatique</w:t>
            </w:r>
          </w:p>
        </w:tc>
      </w:tr>
    </w:tbl>
    <w:p w14:paraId="6A05A809" w14:textId="77777777" w:rsidR="001A3B53" w:rsidRPr="004B0A12" w:rsidRDefault="001A3B53" w:rsidP="001A3B53">
      <w:pPr>
        <w:spacing w:before="120" w:after="120"/>
      </w:pPr>
    </w:p>
    <w:tbl>
      <w:tblPr>
        <w:tblW w:w="9659" w:type="dxa"/>
        <w:tblCellMar>
          <w:left w:w="70" w:type="dxa"/>
          <w:right w:w="70" w:type="dxa"/>
        </w:tblCellMar>
        <w:tblLook w:val="0000" w:firstRow="0" w:lastRow="0" w:firstColumn="0" w:lastColumn="0" w:noHBand="0" w:noVBand="0"/>
      </w:tblPr>
      <w:tblGrid>
        <w:gridCol w:w="1847"/>
        <w:gridCol w:w="1086"/>
        <w:gridCol w:w="1277"/>
        <w:gridCol w:w="1260"/>
        <w:gridCol w:w="1170"/>
        <w:gridCol w:w="1980"/>
        <w:gridCol w:w="1039"/>
      </w:tblGrid>
      <w:tr w:rsidR="001A3B53" w:rsidRPr="00F93287" w14:paraId="266E6123" w14:textId="77777777" w:rsidTr="3EC75F33">
        <w:trPr>
          <w:cantSplit/>
          <w:trHeight w:val="425"/>
        </w:trPr>
        <w:tc>
          <w:tcPr>
            <w:tcW w:w="1847" w:type="dxa"/>
            <w:vAlign w:val="center"/>
          </w:tcPr>
          <w:p w14:paraId="7229747C" w14:textId="77777777" w:rsidR="001A3B53" w:rsidRPr="00F93287" w:rsidRDefault="001A3B53" w:rsidP="00F93287">
            <w:pPr>
              <w:spacing w:before="120" w:after="120"/>
            </w:pPr>
            <w:r>
              <w:t>PONDÉRATION :</w:t>
            </w:r>
          </w:p>
        </w:tc>
        <w:tc>
          <w:tcPr>
            <w:tcW w:w="1086" w:type="dxa"/>
            <w:vAlign w:val="center"/>
          </w:tcPr>
          <w:p w14:paraId="6E3F777E" w14:textId="77777777" w:rsidR="001A3B53" w:rsidRPr="00F93287" w:rsidRDefault="001A3B53" w:rsidP="00F93287">
            <w:pPr>
              <w:spacing w:before="120" w:after="120"/>
              <w:rPr>
                <w:i/>
              </w:rPr>
            </w:pPr>
            <w:r w:rsidRPr="00F93287">
              <w:rPr>
                <w:i/>
              </w:rPr>
              <w:t>Théorie :</w:t>
            </w:r>
          </w:p>
        </w:tc>
        <w:tc>
          <w:tcPr>
            <w:tcW w:w="1277" w:type="dxa"/>
            <w:vAlign w:val="center"/>
          </w:tcPr>
          <w:p w14:paraId="5A39BBE3" w14:textId="075FD375" w:rsidR="001A3B53" w:rsidRPr="00F93287" w:rsidRDefault="00FB44D5" w:rsidP="00F93287">
            <w:pPr>
              <w:spacing w:before="120" w:after="120"/>
              <w:rPr>
                <w:iCs/>
              </w:rPr>
            </w:pPr>
            <w:r>
              <w:rPr>
                <w:iCs/>
              </w:rPr>
              <w:t>2</w:t>
            </w:r>
          </w:p>
        </w:tc>
        <w:tc>
          <w:tcPr>
            <w:tcW w:w="1260" w:type="dxa"/>
            <w:vAlign w:val="center"/>
          </w:tcPr>
          <w:p w14:paraId="6A5C0452" w14:textId="77777777" w:rsidR="001A3B53" w:rsidRPr="00F93287" w:rsidRDefault="001A3B53" w:rsidP="00F93287">
            <w:pPr>
              <w:spacing w:before="120" w:after="120"/>
              <w:rPr>
                <w:i/>
                <w:iCs/>
              </w:rPr>
            </w:pPr>
            <w:r w:rsidRPr="00F93287">
              <w:rPr>
                <w:i/>
              </w:rPr>
              <w:t>Pratique :</w:t>
            </w:r>
          </w:p>
        </w:tc>
        <w:tc>
          <w:tcPr>
            <w:tcW w:w="1170" w:type="dxa"/>
            <w:vAlign w:val="center"/>
          </w:tcPr>
          <w:p w14:paraId="41C8F396" w14:textId="6ABC68C8" w:rsidR="001A3B53" w:rsidRPr="00F93287" w:rsidRDefault="00FB44D5" w:rsidP="00F93287">
            <w:pPr>
              <w:spacing w:before="120" w:after="120"/>
              <w:rPr>
                <w:iCs/>
              </w:rPr>
            </w:pPr>
            <w:r>
              <w:rPr>
                <w:iCs/>
              </w:rPr>
              <w:t>4</w:t>
            </w:r>
          </w:p>
        </w:tc>
        <w:tc>
          <w:tcPr>
            <w:tcW w:w="1980" w:type="dxa"/>
            <w:vAlign w:val="center"/>
          </w:tcPr>
          <w:p w14:paraId="477771FA" w14:textId="77777777" w:rsidR="001A3B53" w:rsidRPr="00F93287" w:rsidRDefault="001A3B53" w:rsidP="00F93287">
            <w:pPr>
              <w:spacing w:before="120" w:after="120"/>
              <w:rPr>
                <w:i/>
                <w:iCs/>
              </w:rPr>
            </w:pPr>
            <w:r w:rsidRPr="00F93287">
              <w:rPr>
                <w:i/>
                <w:iCs/>
              </w:rPr>
              <w:t>Étude personnelle :</w:t>
            </w:r>
          </w:p>
        </w:tc>
        <w:tc>
          <w:tcPr>
            <w:tcW w:w="1039" w:type="dxa"/>
            <w:vAlign w:val="center"/>
          </w:tcPr>
          <w:p w14:paraId="72A3D3EC" w14:textId="7006839B" w:rsidR="001A3B53" w:rsidRPr="00F93287" w:rsidRDefault="78524C37" w:rsidP="00F93287">
            <w:pPr>
              <w:spacing w:before="120" w:after="120"/>
              <w:rPr>
                <w:iCs/>
              </w:rPr>
            </w:pPr>
            <w:r>
              <w:t>3</w:t>
            </w:r>
          </w:p>
        </w:tc>
      </w:tr>
    </w:tbl>
    <w:p w14:paraId="0D0B940D" w14:textId="2F0362DA" w:rsidR="001A3B53" w:rsidRDefault="001A3B53" w:rsidP="00F93287">
      <w:pPr>
        <w:pStyle w:val="Lgende"/>
      </w:pPr>
    </w:p>
    <w:tbl>
      <w:tblPr>
        <w:tblW w:w="9639" w:type="dxa"/>
        <w:tblCellMar>
          <w:left w:w="70" w:type="dxa"/>
          <w:right w:w="70" w:type="dxa"/>
        </w:tblCellMar>
        <w:tblLook w:val="0000" w:firstRow="0" w:lastRow="0" w:firstColumn="0" w:lastColumn="0" w:noHBand="0" w:noVBand="0"/>
      </w:tblPr>
      <w:tblGrid>
        <w:gridCol w:w="3828"/>
        <w:gridCol w:w="992"/>
        <w:gridCol w:w="990"/>
        <w:gridCol w:w="3829"/>
      </w:tblGrid>
      <w:tr w:rsidR="008F59D8" w:rsidRPr="004B0A12" w14:paraId="62F838AF" w14:textId="77777777" w:rsidTr="008F59D8">
        <w:trPr>
          <w:cantSplit/>
        </w:trPr>
        <w:tc>
          <w:tcPr>
            <w:tcW w:w="3828" w:type="dxa"/>
            <w:tcBorders>
              <w:bottom w:val="single" w:sz="4" w:space="0" w:color="auto"/>
            </w:tcBorders>
          </w:tcPr>
          <w:p w14:paraId="0B8AF911" w14:textId="0EB45120" w:rsidR="008F59D8" w:rsidRPr="004332F2" w:rsidRDefault="008F59D8" w:rsidP="00081475">
            <w:pPr>
              <w:pStyle w:val="Lgende"/>
            </w:pPr>
            <w:r>
              <w:t>Professeur du cours</w:t>
            </w:r>
          </w:p>
        </w:tc>
        <w:tc>
          <w:tcPr>
            <w:tcW w:w="992" w:type="dxa"/>
            <w:tcBorders>
              <w:bottom w:val="single" w:sz="4" w:space="0" w:color="auto"/>
            </w:tcBorders>
          </w:tcPr>
          <w:p w14:paraId="6D81ADFB" w14:textId="77777777" w:rsidR="008F59D8" w:rsidRPr="004B0A12" w:rsidRDefault="008F59D8" w:rsidP="00081475">
            <w:pPr>
              <w:pStyle w:val="Lgende"/>
              <w:jc w:val="center"/>
            </w:pPr>
            <w:r>
              <w:t>Bureau</w:t>
            </w:r>
          </w:p>
        </w:tc>
        <w:tc>
          <w:tcPr>
            <w:tcW w:w="990" w:type="dxa"/>
            <w:tcBorders>
              <w:bottom w:val="single" w:sz="4" w:space="0" w:color="auto"/>
            </w:tcBorders>
          </w:tcPr>
          <w:p w14:paraId="22FC67DA" w14:textId="77777777" w:rsidR="008F59D8" w:rsidRPr="004B0A12" w:rsidRDefault="008F59D8" w:rsidP="00081475">
            <w:pPr>
              <w:pStyle w:val="Lgende"/>
              <w:jc w:val="center"/>
              <w:rPr>
                <w:caps/>
              </w:rPr>
            </w:pPr>
            <w:r w:rsidRPr="004B0A12">
              <w:rPr>
                <w:rFonts w:ascii="Wingdings 2" w:eastAsia="Wingdings 2" w:hAnsi="Wingdings 2" w:cs="Wingdings 2"/>
              </w:rPr>
              <w:t></w:t>
            </w:r>
            <w:r w:rsidRPr="004B0A12">
              <w:t xml:space="preserve"> poste</w:t>
            </w:r>
          </w:p>
        </w:tc>
        <w:tc>
          <w:tcPr>
            <w:tcW w:w="3829" w:type="dxa"/>
            <w:tcBorders>
              <w:bottom w:val="single" w:sz="4" w:space="0" w:color="auto"/>
            </w:tcBorders>
          </w:tcPr>
          <w:p w14:paraId="4828DECD" w14:textId="77777777" w:rsidR="008F59D8" w:rsidRPr="004B0A12" w:rsidRDefault="008F59D8" w:rsidP="00081475">
            <w:pPr>
              <w:pStyle w:val="Lgende"/>
              <w:jc w:val="right"/>
              <w:rPr>
                <w:sz w:val="18"/>
              </w:rPr>
            </w:pPr>
            <w:r w:rsidRPr="004B0A12">
              <w:rPr>
                <w:rFonts w:ascii="Wingdings" w:eastAsia="Wingdings" w:hAnsi="Wingdings" w:cs="Wingdings"/>
              </w:rPr>
              <w:t></w:t>
            </w:r>
            <w:r w:rsidRPr="004B0A12">
              <w:t xml:space="preserve"> courriel</w:t>
            </w:r>
          </w:p>
        </w:tc>
      </w:tr>
      <w:tr w:rsidR="008F59D8" w:rsidRPr="005A43CC" w14:paraId="46E22599" w14:textId="77777777" w:rsidTr="008F59D8">
        <w:tc>
          <w:tcPr>
            <w:tcW w:w="3828" w:type="dxa"/>
            <w:tcBorders>
              <w:top w:val="single" w:sz="4" w:space="0" w:color="auto"/>
            </w:tcBorders>
          </w:tcPr>
          <w:p w14:paraId="67A38616" w14:textId="110297BE" w:rsidR="008F59D8" w:rsidRPr="00F93287" w:rsidRDefault="008F59D8" w:rsidP="00081475">
            <w:pPr>
              <w:spacing w:before="120" w:after="120"/>
            </w:pPr>
            <w:r>
              <w:t>Pierre-Paul Gallant</w:t>
            </w:r>
          </w:p>
        </w:tc>
        <w:tc>
          <w:tcPr>
            <w:tcW w:w="992" w:type="dxa"/>
            <w:tcBorders>
              <w:top w:val="single" w:sz="4" w:space="0" w:color="auto"/>
            </w:tcBorders>
            <w:vAlign w:val="center"/>
          </w:tcPr>
          <w:p w14:paraId="075BE525" w14:textId="02DE6E27" w:rsidR="008F59D8" w:rsidRPr="00F93287" w:rsidRDefault="008F59D8" w:rsidP="00081475">
            <w:pPr>
              <w:spacing w:before="120" w:after="120"/>
              <w:jc w:val="center"/>
            </w:pPr>
            <w:r w:rsidRPr="00F93287">
              <w:t>E-21</w:t>
            </w:r>
            <w:r>
              <w:t>1</w:t>
            </w:r>
          </w:p>
        </w:tc>
        <w:tc>
          <w:tcPr>
            <w:tcW w:w="990" w:type="dxa"/>
            <w:tcBorders>
              <w:top w:val="single" w:sz="4" w:space="0" w:color="auto"/>
            </w:tcBorders>
            <w:vAlign w:val="center"/>
          </w:tcPr>
          <w:p w14:paraId="6B72662D" w14:textId="6E29C1E0" w:rsidR="008F59D8" w:rsidRPr="00F93287" w:rsidRDefault="008F59D8" w:rsidP="00081475">
            <w:pPr>
              <w:spacing w:before="120" w:after="120"/>
              <w:jc w:val="center"/>
            </w:pPr>
          </w:p>
        </w:tc>
        <w:tc>
          <w:tcPr>
            <w:tcW w:w="3829" w:type="dxa"/>
            <w:tcBorders>
              <w:top w:val="single" w:sz="4" w:space="0" w:color="auto"/>
            </w:tcBorders>
          </w:tcPr>
          <w:p w14:paraId="1EC6ACDC" w14:textId="241F2DB0" w:rsidR="008F59D8" w:rsidRPr="00F93287" w:rsidRDefault="008F59D8" w:rsidP="00081475">
            <w:pPr>
              <w:spacing w:before="120" w:after="120"/>
              <w:jc w:val="right"/>
            </w:pPr>
            <w:r w:rsidRPr="009E7A18">
              <w:t> </w:t>
            </w:r>
            <w:r w:rsidRPr="008F59D8">
              <w:t>pierre-paul.gallant@cegepmontpetit.ca</w:t>
            </w:r>
          </w:p>
        </w:tc>
      </w:tr>
    </w:tbl>
    <w:p w14:paraId="52B53219" w14:textId="77777777" w:rsidR="008F59D8" w:rsidRDefault="008F59D8">
      <w:pPr>
        <w:spacing w:after="160" w:line="259" w:lineRule="auto"/>
      </w:pPr>
    </w:p>
    <w:p w14:paraId="43AB882C" w14:textId="77777777" w:rsidR="008F59D8" w:rsidRPr="00885B23" w:rsidRDefault="008F59D8" w:rsidP="008F59D8">
      <w:pPr>
        <w:pStyle w:val="Lgende"/>
        <w:spacing w:before="360"/>
        <w:rPr>
          <w:b w:val="0"/>
          <w:iCs/>
          <w:color w:val="7030A0"/>
        </w:rPr>
      </w:pPr>
      <w:r w:rsidRPr="00885B23">
        <w:t xml:space="preserve">Période de disponibilité aux étudiants </w:t>
      </w:r>
      <w:r w:rsidRPr="00885B23">
        <w:br/>
      </w:r>
    </w:p>
    <w:tbl>
      <w:tblPr>
        <w:tblW w:w="9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83"/>
        <w:gridCol w:w="1623"/>
        <w:gridCol w:w="1623"/>
        <w:gridCol w:w="1624"/>
        <w:gridCol w:w="1623"/>
        <w:gridCol w:w="1624"/>
      </w:tblGrid>
      <w:tr w:rsidR="008F59D8" w:rsidRPr="00885B23" w14:paraId="3DC18AFB" w14:textId="77777777" w:rsidTr="00081475">
        <w:tc>
          <w:tcPr>
            <w:tcW w:w="1583" w:type="dxa"/>
            <w:tcBorders>
              <w:top w:val="nil"/>
              <w:left w:val="nil"/>
            </w:tcBorders>
            <w:vAlign w:val="center"/>
          </w:tcPr>
          <w:p w14:paraId="2693E032" w14:textId="77777777" w:rsidR="008F59D8" w:rsidRPr="00885B23" w:rsidRDefault="008F59D8" w:rsidP="00081475">
            <w:pPr>
              <w:pStyle w:val="Lgende"/>
              <w:jc w:val="center"/>
              <w:rPr>
                <w:b w:val="0"/>
              </w:rPr>
            </w:pPr>
          </w:p>
        </w:tc>
        <w:tc>
          <w:tcPr>
            <w:tcW w:w="1623" w:type="dxa"/>
            <w:vAlign w:val="center"/>
          </w:tcPr>
          <w:p w14:paraId="120C9A56" w14:textId="77777777" w:rsidR="008F59D8" w:rsidRPr="00885B23" w:rsidRDefault="008F59D8" w:rsidP="00081475">
            <w:pPr>
              <w:pStyle w:val="Lgende"/>
              <w:jc w:val="center"/>
            </w:pPr>
            <w:r w:rsidRPr="00885B23">
              <w:t>LUNDI</w:t>
            </w:r>
          </w:p>
        </w:tc>
        <w:tc>
          <w:tcPr>
            <w:tcW w:w="1623" w:type="dxa"/>
            <w:vAlign w:val="center"/>
          </w:tcPr>
          <w:p w14:paraId="08898340" w14:textId="77777777" w:rsidR="008F59D8" w:rsidRPr="00885B23" w:rsidRDefault="008F59D8" w:rsidP="00081475">
            <w:pPr>
              <w:pStyle w:val="Lgende"/>
              <w:jc w:val="center"/>
            </w:pPr>
            <w:r w:rsidRPr="00885B23">
              <w:t>MARDI</w:t>
            </w:r>
          </w:p>
        </w:tc>
        <w:tc>
          <w:tcPr>
            <w:tcW w:w="1624" w:type="dxa"/>
            <w:vAlign w:val="center"/>
          </w:tcPr>
          <w:p w14:paraId="1E7CF5F5" w14:textId="77777777" w:rsidR="008F59D8" w:rsidRPr="00885B23" w:rsidRDefault="008F59D8" w:rsidP="00081475">
            <w:pPr>
              <w:pStyle w:val="Lgende"/>
              <w:jc w:val="center"/>
            </w:pPr>
            <w:r w:rsidRPr="00885B23">
              <w:t>MERCREDI</w:t>
            </w:r>
          </w:p>
        </w:tc>
        <w:tc>
          <w:tcPr>
            <w:tcW w:w="1623" w:type="dxa"/>
            <w:vAlign w:val="center"/>
          </w:tcPr>
          <w:p w14:paraId="3AF48B53" w14:textId="77777777" w:rsidR="008F59D8" w:rsidRPr="00885B23" w:rsidRDefault="008F59D8" w:rsidP="00081475">
            <w:pPr>
              <w:pStyle w:val="Lgende"/>
              <w:jc w:val="center"/>
            </w:pPr>
            <w:r w:rsidRPr="00885B23">
              <w:t>JEUDI</w:t>
            </w:r>
          </w:p>
        </w:tc>
        <w:tc>
          <w:tcPr>
            <w:tcW w:w="1624" w:type="dxa"/>
            <w:vAlign w:val="center"/>
          </w:tcPr>
          <w:p w14:paraId="5291C864" w14:textId="77777777" w:rsidR="008F59D8" w:rsidRPr="00885B23" w:rsidRDefault="008F59D8" w:rsidP="00081475">
            <w:pPr>
              <w:pStyle w:val="Lgende"/>
              <w:jc w:val="center"/>
            </w:pPr>
            <w:r w:rsidRPr="00885B23">
              <w:t>VENDREDI</w:t>
            </w:r>
          </w:p>
        </w:tc>
      </w:tr>
      <w:tr w:rsidR="008F59D8" w:rsidRPr="00885B23" w14:paraId="19442191" w14:textId="77777777" w:rsidTr="00081475">
        <w:trPr>
          <w:trHeight w:val="414"/>
        </w:trPr>
        <w:tc>
          <w:tcPr>
            <w:tcW w:w="1583" w:type="dxa"/>
            <w:vAlign w:val="center"/>
          </w:tcPr>
          <w:p w14:paraId="44FD932E" w14:textId="77777777" w:rsidR="008F59D8" w:rsidRPr="00885B23" w:rsidRDefault="008F59D8" w:rsidP="00081475">
            <w:pPr>
              <w:pStyle w:val="Lgende"/>
              <w:rPr>
                <w:b w:val="0"/>
              </w:rPr>
            </w:pPr>
            <w:r w:rsidRPr="00885B23">
              <w:rPr>
                <w:b w:val="0"/>
              </w:rPr>
              <w:t>Avant-midi</w:t>
            </w:r>
          </w:p>
        </w:tc>
        <w:tc>
          <w:tcPr>
            <w:tcW w:w="1623" w:type="dxa"/>
            <w:vAlign w:val="center"/>
          </w:tcPr>
          <w:p w14:paraId="4F0416F0" w14:textId="77777777" w:rsidR="008F59D8" w:rsidRPr="001D49FD" w:rsidRDefault="008F59D8" w:rsidP="00081475">
            <w:pPr>
              <w:jc w:val="center"/>
              <w:rPr>
                <w:bCs/>
              </w:rPr>
            </w:pPr>
          </w:p>
        </w:tc>
        <w:tc>
          <w:tcPr>
            <w:tcW w:w="1623" w:type="dxa"/>
            <w:vAlign w:val="center"/>
          </w:tcPr>
          <w:p w14:paraId="6AF0DD1C" w14:textId="77777777" w:rsidR="008F59D8" w:rsidRPr="001D49FD" w:rsidRDefault="008F59D8" w:rsidP="00081475">
            <w:pPr>
              <w:jc w:val="center"/>
              <w:rPr>
                <w:bCs/>
              </w:rPr>
            </w:pPr>
          </w:p>
        </w:tc>
        <w:tc>
          <w:tcPr>
            <w:tcW w:w="1624" w:type="dxa"/>
            <w:vAlign w:val="center"/>
          </w:tcPr>
          <w:p w14:paraId="355F78E7" w14:textId="77777777" w:rsidR="008F59D8" w:rsidRPr="001D49FD" w:rsidRDefault="008F59D8" w:rsidP="00081475">
            <w:pPr>
              <w:jc w:val="center"/>
              <w:rPr>
                <w:bCs/>
              </w:rPr>
            </w:pPr>
          </w:p>
        </w:tc>
        <w:tc>
          <w:tcPr>
            <w:tcW w:w="1623" w:type="dxa"/>
            <w:vAlign w:val="center"/>
          </w:tcPr>
          <w:p w14:paraId="2AAE07F7" w14:textId="631B94C5" w:rsidR="008F59D8" w:rsidRPr="001D49FD" w:rsidRDefault="00530EB8" w:rsidP="00081475">
            <w:pPr>
              <w:jc w:val="center"/>
              <w:rPr>
                <w:bCs/>
              </w:rPr>
            </w:pPr>
            <w:r>
              <w:rPr>
                <w:bCs/>
              </w:rPr>
              <w:t>10h-11h</w:t>
            </w:r>
          </w:p>
        </w:tc>
        <w:tc>
          <w:tcPr>
            <w:tcW w:w="1624" w:type="dxa"/>
            <w:vAlign w:val="center"/>
          </w:tcPr>
          <w:p w14:paraId="71746498" w14:textId="77777777" w:rsidR="008F59D8" w:rsidRPr="001D49FD" w:rsidRDefault="008F59D8" w:rsidP="00081475">
            <w:pPr>
              <w:jc w:val="center"/>
              <w:rPr>
                <w:bCs/>
              </w:rPr>
            </w:pPr>
          </w:p>
        </w:tc>
      </w:tr>
      <w:tr w:rsidR="008F59D8" w:rsidRPr="00885B23" w14:paraId="7916E51C" w14:textId="77777777" w:rsidTr="00081475">
        <w:trPr>
          <w:trHeight w:val="363"/>
        </w:trPr>
        <w:tc>
          <w:tcPr>
            <w:tcW w:w="1583" w:type="dxa"/>
            <w:vAlign w:val="center"/>
          </w:tcPr>
          <w:p w14:paraId="65C88560" w14:textId="77777777" w:rsidR="008F59D8" w:rsidRPr="00885B23" w:rsidRDefault="008F59D8" w:rsidP="00081475">
            <w:pPr>
              <w:pStyle w:val="Lgende"/>
              <w:rPr>
                <w:b w:val="0"/>
              </w:rPr>
            </w:pPr>
            <w:r w:rsidRPr="00885B23">
              <w:rPr>
                <w:b w:val="0"/>
              </w:rPr>
              <w:t>Après-midi</w:t>
            </w:r>
          </w:p>
        </w:tc>
        <w:tc>
          <w:tcPr>
            <w:tcW w:w="1623" w:type="dxa"/>
            <w:vAlign w:val="center"/>
          </w:tcPr>
          <w:p w14:paraId="58B19B93" w14:textId="53EF3B68" w:rsidR="008F59D8" w:rsidRPr="001D49FD" w:rsidRDefault="00530EB8" w:rsidP="00081475">
            <w:pPr>
              <w:jc w:val="center"/>
              <w:rPr>
                <w:bCs/>
              </w:rPr>
            </w:pPr>
            <w:r>
              <w:rPr>
                <w:bCs/>
              </w:rPr>
              <w:t>15h-16h</w:t>
            </w:r>
          </w:p>
        </w:tc>
        <w:tc>
          <w:tcPr>
            <w:tcW w:w="1623" w:type="dxa"/>
            <w:vAlign w:val="center"/>
          </w:tcPr>
          <w:p w14:paraId="30AA3F3A" w14:textId="0A975030" w:rsidR="008F59D8" w:rsidRPr="001D49FD" w:rsidRDefault="00530EB8" w:rsidP="00081475">
            <w:pPr>
              <w:jc w:val="center"/>
              <w:rPr>
                <w:bCs/>
              </w:rPr>
            </w:pPr>
            <w:r>
              <w:rPr>
                <w:bCs/>
              </w:rPr>
              <w:t>13h-15h</w:t>
            </w:r>
          </w:p>
        </w:tc>
        <w:tc>
          <w:tcPr>
            <w:tcW w:w="1624" w:type="dxa"/>
            <w:vAlign w:val="center"/>
          </w:tcPr>
          <w:p w14:paraId="0E487255" w14:textId="77777777" w:rsidR="008F59D8" w:rsidRPr="001D49FD" w:rsidRDefault="008F59D8" w:rsidP="00081475">
            <w:pPr>
              <w:jc w:val="center"/>
              <w:rPr>
                <w:bCs/>
              </w:rPr>
            </w:pPr>
          </w:p>
        </w:tc>
        <w:tc>
          <w:tcPr>
            <w:tcW w:w="1623" w:type="dxa"/>
            <w:vAlign w:val="center"/>
          </w:tcPr>
          <w:p w14:paraId="0C56EDB1" w14:textId="77777777" w:rsidR="008F59D8" w:rsidRPr="001D49FD" w:rsidRDefault="008F59D8" w:rsidP="00081475">
            <w:pPr>
              <w:jc w:val="center"/>
              <w:rPr>
                <w:bCs/>
              </w:rPr>
            </w:pPr>
          </w:p>
        </w:tc>
        <w:tc>
          <w:tcPr>
            <w:tcW w:w="1624" w:type="dxa"/>
            <w:vAlign w:val="center"/>
          </w:tcPr>
          <w:p w14:paraId="7DE9455C" w14:textId="77777777" w:rsidR="008F59D8" w:rsidRPr="001D49FD" w:rsidRDefault="008F59D8" w:rsidP="00081475">
            <w:pPr>
              <w:jc w:val="center"/>
              <w:rPr>
                <w:bCs/>
              </w:rPr>
            </w:pPr>
          </w:p>
        </w:tc>
      </w:tr>
      <w:tr w:rsidR="008F59D8" w:rsidRPr="00885B23" w14:paraId="7982BBF9" w14:textId="77777777" w:rsidTr="00081475">
        <w:trPr>
          <w:trHeight w:val="427"/>
        </w:trPr>
        <w:tc>
          <w:tcPr>
            <w:tcW w:w="1583" w:type="dxa"/>
            <w:vAlign w:val="center"/>
          </w:tcPr>
          <w:p w14:paraId="7E606BC3" w14:textId="77777777" w:rsidR="008F59D8" w:rsidRPr="00885B23" w:rsidRDefault="008F59D8" w:rsidP="00081475">
            <w:pPr>
              <w:pStyle w:val="Lgende"/>
              <w:rPr>
                <w:b w:val="0"/>
                <w:bCs w:val="0"/>
              </w:rPr>
            </w:pPr>
            <w:r w:rsidRPr="00885B23">
              <w:rPr>
                <w:b w:val="0"/>
                <w:bCs w:val="0"/>
              </w:rPr>
              <w:t>Autre</w:t>
            </w:r>
          </w:p>
        </w:tc>
        <w:tc>
          <w:tcPr>
            <w:tcW w:w="1623" w:type="dxa"/>
            <w:vAlign w:val="center"/>
          </w:tcPr>
          <w:p w14:paraId="54131D23" w14:textId="77777777" w:rsidR="008F59D8" w:rsidRPr="008F59D8" w:rsidRDefault="008F59D8" w:rsidP="00081475">
            <w:pPr>
              <w:jc w:val="center"/>
              <w:rPr>
                <w:bCs/>
              </w:rPr>
            </w:pPr>
          </w:p>
        </w:tc>
        <w:tc>
          <w:tcPr>
            <w:tcW w:w="1623" w:type="dxa"/>
            <w:vAlign w:val="center"/>
          </w:tcPr>
          <w:p w14:paraId="7C51A6F2" w14:textId="77777777" w:rsidR="008F59D8" w:rsidRPr="008F59D8" w:rsidRDefault="008F59D8" w:rsidP="00081475">
            <w:pPr>
              <w:jc w:val="center"/>
              <w:rPr>
                <w:bCs/>
              </w:rPr>
            </w:pPr>
          </w:p>
        </w:tc>
        <w:tc>
          <w:tcPr>
            <w:tcW w:w="1624" w:type="dxa"/>
            <w:vAlign w:val="center"/>
          </w:tcPr>
          <w:p w14:paraId="637E8CF2" w14:textId="77777777" w:rsidR="008F59D8" w:rsidRPr="008F59D8" w:rsidRDefault="008F59D8" w:rsidP="00081475">
            <w:pPr>
              <w:jc w:val="center"/>
              <w:rPr>
                <w:bCs/>
              </w:rPr>
            </w:pPr>
          </w:p>
        </w:tc>
        <w:tc>
          <w:tcPr>
            <w:tcW w:w="1623" w:type="dxa"/>
            <w:vAlign w:val="center"/>
          </w:tcPr>
          <w:p w14:paraId="08F203A6" w14:textId="77777777" w:rsidR="008F59D8" w:rsidRPr="008F59D8" w:rsidRDefault="008F59D8" w:rsidP="00081475">
            <w:pPr>
              <w:jc w:val="center"/>
              <w:rPr>
                <w:bCs/>
              </w:rPr>
            </w:pPr>
          </w:p>
        </w:tc>
        <w:tc>
          <w:tcPr>
            <w:tcW w:w="1624" w:type="dxa"/>
            <w:vAlign w:val="center"/>
          </w:tcPr>
          <w:p w14:paraId="4782A1B7" w14:textId="77777777" w:rsidR="008F59D8" w:rsidRPr="008F59D8" w:rsidRDefault="008F59D8" w:rsidP="00081475">
            <w:pPr>
              <w:jc w:val="center"/>
              <w:rPr>
                <w:bCs/>
              </w:rPr>
            </w:pPr>
          </w:p>
        </w:tc>
      </w:tr>
    </w:tbl>
    <w:p w14:paraId="64ECE8F8" w14:textId="7B100982" w:rsidR="008F59D8" w:rsidRDefault="008F59D8" w:rsidP="008F59D8"/>
    <w:tbl>
      <w:tblPr>
        <w:tblW w:w="9639" w:type="dxa"/>
        <w:tblCellMar>
          <w:left w:w="70" w:type="dxa"/>
          <w:right w:w="70" w:type="dxa"/>
        </w:tblCellMar>
        <w:tblLook w:val="0000" w:firstRow="0" w:lastRow="0" w:firstColumn="0" w:lastColumn="0" w:noHBand="0" w:noVBand="0"/>
      </w:tblPr>
      <w:tblGrid>
        <w:gridCol w:w="3828"/>
        <w:gridCol w:w="992"/>
        <w:gridCol w:w="990"/>
        <w:gridCol w:w="3829"/>
      </w:tblGrid>
      <w:tr w:rsidR="008F59D8" w:rsidRPr="00885B23" w14:paraId="2936B890" w14:textId="77777777" w:rsidTr="00081475">
        <w:trPr>
          <w:cantSplit/>
        </w:trPr>
        <w:tc>
          <w:tcPr>
            <w:tcW w:w="3828" w:type="dxa"/>
            <w:tcBorders>
              <w:bottom w:val="single" w:sz="4" w:space="0" w:color="auto"/>
            </w:tcBorders>
          </w:tcPr>
          <w:p w14:paraId="6FB26854" w14:textId="77777777" w:rsidR="008F59D8" w:rsidRPr="00885B23" w:rsidRDefault="008F59D8" w:rsidP="00081475">
            <w:pPr>
              <w:pStyle w:val="Lgende"/>
            </w:pPr>
            <w:r w:rsidRPr="00885B23">
              <w:t>Coordonnateurs du département</w:t>
            </w:r>
          </w:p>
        </w:tc>
        <w:tc>
          <w:tcPr>
            <w:tcW w:w="992" w:type="dxa"/>
            <w:tcBorders>
              <w:bottom w:val="single" w:sz="4" w:space="0" w:color="auto"/>
            </w:tcBorders>
          </w:tcPr>
          <w:p w14:paraId="2A59507C" w14:textId="77777777" w:rsidR="008F59D8" w:rsidRPr="00885B23" w:rsidRDefault="008F59D8" w:rsidP="00081475">
            <w:pPr>
              <w:pStyle w:val="Lgende"/>
              <w:jc w:val="center"/>
            </w:pPr>
            <w:r w:rsidRPr="00885B23">
              <w:t>Bureau</w:t>
            </w:r>
          </w:p>
        </w:tc>
        <w:tc>
          <w:tcPr>
            <w:tcW w:w="990" w:type="dxa"/>
            <w:tcBorders>
              <w:bottom w:val="single" w:sz="4" w:space="0" w:color="auto"/>
            </w:tcBorders>
          </w:tcPr>
          <w:p w14:paraId="3F71632A" w14:textId="77777777" w:rsidR="008F59D8" w:rsidRPr="00885B23" w:rsidRDefault="008F59D8" w:rsidP="00081475">
            <w:pPr>
              <w:pStyle w:val="Lgende"/>
              <w:jc w:val="center"/>
              <w:rPr>
                <w:caps/>
              </w:rPr>
            </w:pPr>
            <w:r w:rsidRPr="00885B23">
              <w:rPr>
                <w:rFonts w:ascii="Wingdings 2" w:eastAsia="Wingdings 2" w:hAnsi="Wingdings 2" w:cs="Wingdings 2"/>
              </w:rPr>
              <w:t></w:t>
            </w:r>
            <w:r w:rsidRPr="00885B23">
              <w:t xml:space="preserve"> Poste</w:t>
            </w:r>
          </w:p>
        </w:tc>
        <w:tc>
          <w:tcPr>
            <w:tcW w:w="3829" w:type="dxa"/>
            <w:tcBorders>
              <w:bottom w:val="single" w:sz="4" w:space="0" w:color="auto"/>
            </w:tcBorders>
          </w:tcPr>
          <w:p w14:paraId="7BF60BFC" w14:textId="77777777" w:rsidR="008F59D8" w:rsidRPr="00885B23" w:rsidRDefault="008F59D8" w:rsidP="00081475">
            <w:pPr>
              <w:pStyle w:val="Lgende"/>
              <w:jc w:val="right"/>
              <w:rPr>
                <w:sz w:val="18"/>
              </w:rPr>
            </w:pPr>
            <w:r w:rsidRPr="00885B23">
              <w:rPr>
                <w:rFonts w:ascii="Wingdings" w:eastAsia="Wingdings" w:hAnsi="Wingdings" w:cs="Wingdings"/>
              </w:rPr>
              <w:t></w:t>
            </w:r>
            <w:r w:rsidRPr="00885B23">
              <w:t xml:space="preserve"> Courriel</w:t>
            </w:r>
          </w:p>
        </w:tc>
      </w:tr>
      <w:tr w:rsidR="008F59D8" w:rsidRPr="00885B23" w14:paraId="6AE08CD8" w14:textId="77777777" w:rsidTr="00081475">
        <w:tc>
          <w:tcPr>
            <w:tcW w:w="3828" w:type="dxa"/>
          </w:tcPr>
          <w:p w14:paraId="33532316" w14:textId="77777777" w:rsidR="008F59D8" w:rsidRPr="00885B23" w:rsidRDefault="008F59D8" w:rsidP="00081475">
            <w:pPr>
              <w:spacing w:before="120" w:after="120"/>
            </w:pPr>
            <w:r>
              <w:t>Dominic Proulx</w:t>
            </w:r>
          </w:p>
        </w:tc>
        <w:tc>
          <w:tcPr>
            <w:tcW w:w="992" w:type="dxa"/>
            <w:vAlign w:val="center"/>
          </w:tcPr>
          <w:p w14:paraId="1775D45E" w14:textId="77777777" w:rsidR="008F59D8" w:rsidRPr="00885B23" w:rsidRDefault="008F59D8" w:rsidP="00081475">
            <w:pPr>
              <w:spacing w:before="120" w:after="120"/>
              <w:jc w:val="center"/>
            </w:pPr>
            <w:r>
              <w:t>E-210</w:t>
            </w:r>
          </w:p>
        </w:tc>
        <w:tc>
          <w:tcPr>
            <w:tcW w:w="990" w:type="dxa"/>
            <w:vAlign w:val="center"/>
          </w:tcPr>
          <w:p w14:paraId="1E60D7AB" w14:textId="77777777" w:rsidR="008F59D8" w:rsidRPr="00885B23" w:rsidRDefault="008F59D8" w:rsidP="00081475">
            <w:pPr>
              <w:spacing w:before="120" w:after="120"/>
              <w:jc w:val="center"/>
            </w:pPr>
            <w:r>
              <w:t>2061</w:t>
            </w:r>
          </w:p>
        </w:tc>
        <w:tc>
          <w:tcPr>
            <w:tcW w:w="3829" w:type="dxa"/>
          </w:tcPr>
          <w:p w14:paraId="043E7379" w14:textId="77777777" w:rsidR="008F59D8" w:rsidRPr="00885B23" w:rsidRDefault="008F59D8" w:rsidP="00081475">
            <w:pPr>
              <w:spacing w:before="120" w:after="120"/>
              <w:jc w:val="right"/>
            </w:pPr>
            <w:r w:rsidRPr="00D77779">
              <w:rPr>
                <w:rFonts w:ascii="Calibri" w:eastAsia="Calibri" w:hAnsi="Calibri" w:cs="Calibri"/>
                <w:szCs w:val="20"/>
              </w:rPr>
              <w:t>coordination.info@cegepmontpetit.ca</w:t>
            </w:r>
            <w:r>
              <w:t xml:space="preserve"> </w:t>
            </w:r>
          </w:p>
        </w:tc>
      </w:tr>
      <w:tr w:rsidR="008F59D8" w:rsidRPr="00885B23" w14:paraId="78228FA1" w14:textId="77777777" w:rsidTr="00081475">
        <w:tc>
          <w:tcPr>
            <w:tcW w:w="3828" w:type="dxa"/>
          </w:tcPr>
          <w:p w14:paraId="43883AE5" w14:textId="77777777" w:rsidR="008F59D8" w:rsidRPr="00885B23" w:rsidRDefault="008F59D8" w:rsidP="00081475">
            <w:pPr>
              <w:spacing w:before="120" w:after="120"/>
              <w:rPr>
                <w:rFonts w:ascii="Calibri" w:hAnsi="Calibri" w:cs="Calibri"/>
                <w:szCs w:val="20"/>
              </w:rPr>
            </w:pPr>
            <w:r>
              <w:t>Vincent Duval</w:t>
            </w:r>
          </w:p>
        </w:tc>
        <w:tc>
          <w:tcPr>
            <w:tcW w:w="992" w:type="dxa"/>
            <w:vAlign w:val="center"/>
          </w:tcPr>
          <w:p w14:paraId="5C4849EB" w14:textId="77777777" w:rsidR="008F59D8" w:rsidRPr="00885B23" w:rsidRDefault="008F59D8" w:rsidP="00081475">
            <w:pPr>
              <w:spacing w:before="120" w:after="120"/>
              <w:jc w:val="center"/>
            </w:pPr>
            <w:r>
              <w:t>E-210</w:t>
            </w:r>
          </w:p>
        </w:tc>
        <w:tc>
          <w:tcPr>
            <w:tcW w:w="990" w:type="dxa"/>
            <w:vAlign w:val="center"/>
          </w:tcPr>
          <w:p w14:paraId="5C489755" w14:textId="77777777" w:rsidR="008F59D8" w:rsidRPr="00885B23" w:rsidRDefault="008F59D8" w:rsidP="00081475">
            <w:pPr>
              <w:spacing w:before="120" w:after="120"/>
              <w:jc w:val="center"/>
            </w:pPr>
            <w:r>
              <w:t>6451</w:t>
            </w:r>
          </w:p>
        </w:tc>
        <w:tc>
          <w:tcPr>
            <w:tcW w:w="3829" w:type="dxa"/>
          </w:tcPr>
          <w:p w14:paraId="67E28559" w14:textId="77777777" w:rsidR="008F59D8" w:rsidRPr="00885B23" w:rsidRDefault="008F59D8" w:rsidP="00081475">
            <w:pPr>
              <w:spacing w:before="120" w:after="120"/>
              <w:jc w:val="right"/>
              <w:rPr>
                <w:rFonts w:ascii="Calibri" w:hAnsi="Calibri" w:cs="Calibri"/>
                <w:szCs w:val="20"/>
              </w:rPr>
            </w:pPr>
          </w:p>
        </w:tc>
      </w:tr>
    </w:tbl>
    <w:p w14:paraId="38868871" w14:textId="0C4FD4AF" w:rsidR="008F59D8" w:rsidRDefault="008F59D8">
      <w:pPr>
        <w:spacing w:after="160" w:line="259" w:lineRule="auto"/>
        <w:rPr>
          <w:rFonts w:eastAsiaTheme="majorEastAsia" w:cstheme="majorBidi"/>
          <w:b/>
          <w:bCs/>
          <w:caps/>
          <w:sz w:val="24"/>
          <w:szCs w:val="20"/>
        </w:rPr>
      </w:pPr>
      <w:r>
        <w:br w:type="page"/>
      </w:r>
    </w:p>
    <w:p w14:paraId="521A8EB2" w14:textId="56F96437" w:rsidR="001A3B53" w:rsidRPr="00102AFF" w:rsidRDefault="001A3B53" w:rsidP="001A3B53">
      <w:pPr>
        <w:pStyle w:val="Titre1"/>
      </w:pPr>
      <w:r>
        <w:lastRenderedPageBreak/>
        <w:t>Place du cours dans la formation de l’étudiant</w:t>
      </w: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500"/>
      </w:tblGrid>
      <w:tr w:rsidR="001A3B53" w:rsidRPr="004B0A12" w14:paraId="51FD4B84" w14:textId="77777777" w:rsidTr="00E9504F">
        <w:trPr>
          <w:trHeight w:val="1866"/>
        </w:trPr>
        <w:tc>
          <w:tcPr>
            <w:tcW w:w="9500" w:type="dxa"/>
          </w:tcPr>
          <w:p w14:paraId="4AD8B3C3" w14:textId="77777777" w:rsidR="007864F7" w:rsidRDefault="007864F7" w:rsidP="007864F7">
            <w:pPr>
              <w:tabs>
                <w:tab w:val="left" w:pos="1370"/>
              </w:tabs>
              <w:rPr>
                <w:rFonts w:eastAsiaTheme="minorEastAsia" w:cstheme="minorBidi"/>
              </w:rPr>
            </w:pPr>
            <w:r>
              <w:rPr>
                <w:rFonts w:eastAsiaTheme="minorEastAsia" w:cstheme="minorBidi"/>
              </w:rPr>
              <w:t xml:space="preserve">Le cours </w:t>
            </w:r>
            <w:r>
              <w:rPr>
                <w:rFonts w:eastAsiaTheme="minorEastAsia" w:cstheme="minorBidi"/>
                <w:i/>
              </w:rPr>
              <w:t>420-2N6-EM</w:t>
            </w:r>
            <w:r>
              <w:rPr>
                <w:rFonts w:eastAsiaTheme="minorEastAsia" w:cstheme="minorBidi"/>
              </w:rPr>
              <w:t xml:space="preserve"> </w:t>
            </w:r>
            <w:r>
              <w:rPr>
                <w:rFonts w:eastAsiaTheme="minorEastAsia" w:cstheme="minorBidi"/>
                <w:i/>
              </w:rPr>
              <w:t>Programmation 2</w:t>
            </w:r>
            <w:r>
              <w:rPr>
                <w:rFonts w:eastAsiaTheme="minorEastAsia" w:cstheme="minorBidi"/>
              </w:rPr>
              <w:t xml:space="preserve"> se situe à la 2</w:t>
            </w:r>
            <w:r>
              <w:rPr>
                <w:rFonts w:eastAsiaTheme="minorEastAsia" w:cstheme="minorBidi"/>
                <w:vertAlign w:val="superscript"/>
              </w:rPr>
              <w:t>e</w:t>
            </w:r>
            <w:r>
              <w:rPr>
                <w:rFonts w:eastAsiaTheme="minorEastAsia" w:cstheme="minorBidi"/>
              </w:rPr>
              <w:t xml:space="preserve"> session. Ce cours suit le premier cours de programmation orientée objet </w:t>
            </w:r>
            <w:r w:rsidRPr="00194950">
              <w:rPr>
                <w:rFonts w:eastAsiaTheme="minorEastAsia" w:cstheme="minorBidi"/>
                <w:i/>
              </w:rPr>
              <w:t>420-1N6-EM</w:t>
            </w:r>
            <w:r w:rsidRPr="00194950">
              <w:rPr>
                <w:rFonts w:eastAsiaTheme="minorEastAsia" w:cstheme="minorBidi"/>
              </w:rPr>
              <w:t xml:space="preserve"> </w:t>
            </w:r>
            <w:r>
              <w:rPr>
                <w:rFonts w:eastAsiaTheme="minorEastAsia" w:cstheme="minorBidi"/>
              </w:rPr>
              <w:t xml:space="preserve">et servira de base au reste de la formation dans le but d’être en mesure de produire des applications orientées objet. </w:t>
            </w:r>
          </w:p>
          <w:p w14:paraId="76750CDD" w14:textId="77777777" w:rsidR="007864F7" w:rsidRDefault="007864F7" w:rsidP="007864F7">
            <w:pPr>
              <w:tabs>
                <w:tab w:val="left" w:pos="1370"/>
              </w:tabs>
              <w:rPr>
                <w:rFonts w:ascii="Calibri" w:eastAsia="Calibri" w:hAnsi="Calibri" w:cs="Calibri"/>
              </w:rPr>
            </w:pPr>
          </w:p>
          <w:p w14:paraId="037B7000" w14:textId="0AA390BD" w:rsidR="007864F7" w:rsidRDefault="007864F7" w:rsidP="007864F7">
            <w:r>
              <w:t xml:space="preserve">Le cours préalable </w:t>
            </w:r>
            <w:r w:rsidRPr="00CD15B1">
              <w:rPr>
                <w:i/>
              </w:rPr>
              <w:t>420-1N6-EM</w:t>
            </w:r>
            <w:r>
              <w:t xml:space="preserve"> Programmation 1, suivi à la première session, a permis à l’étudiant de s’initier à une méthodologie de résolution de </w:t>
            </w:r>
            <w:r w:rsidRPr="00714726">
              <w:t xml:space="preserve">problèmes et de se familiariser avec </w:t>
            </w:r>
            <w:r w:rsidR="00035071" w:rsidRPr="00714726">
              <w:t>la programmation</w:t>
            </w:r>
            <w:r w:rsidRPr="00714726">
              <w:t xml:space="preserve">. Le cours </w:t>
            </w:r>
            <w:r w:rsidRPr="00714726">
              <w:rPr>
                <w:i/>
              </w:rPr>
              <w:t>420-2N6-EM</w:t>
            </w:r>
            <w:r w:rsidRPr="00714726">
              <w:t xml:space="preserve"> Programmation 2 permettra d’exploiter davantage </w:t>
            </w:r>
            <w:r w:rsidR="0098290A" w:rsidRPr="00714726">
              <w:t>la programmation</w:t>
            </w:r>
            <w:r w:rsidRPr="00714726">
              <w:t>, de créer des interfaces</w:t>
            </w:r>
            <w:r w:rsidRPr="00A35A34">
              <w:t xml:space="preserve"> graphiques et d’approfondir</w:t>
            </w:r>
            <w:r w:rsidRPr="00A35A34">
              <w:rPr>
                <w:rFonts w:eastAsiaTheme="minorEastAsia" w:cstheme="minorBidi"/>
              </w:rPr>
              <w:t xml:space="preserve"> la programmation orientée objet</w:t>
            </w:r>
            <w:r w:rsidRPr="00A35A34">
              <w:t>.</w:t>
            </w:r>
          </w:p>
          <w:p w14:paraId="31847144" w14:textId="77777777" w:rsidR="007864F7" w:rsidRDefault="007864F7" w:rsidP="007864F7">
            <w:pPr>
              <w:tabs>
                <w:tab w:val="left" w:pos="1370"/>
              </w:tabs>
              <w:jc w:val="both"/>
            </w:pPr>
          </w:p>
          <w:p w14:paraId="40F9F932" w14:textId="77777777" w:rsidR="007864F7" w:rsidRDefault="007864F7" w:rsidP="007864F7">
            <w:pPr>
              <w:tabs>
                <w:tab w:val="left" w:pos="1370"/>
              </w:tabs>
              <w:jc w:val="both"/>
              <w:rPr>
                <w:rFonts w:ascii="Calibri" w:eastAsia="Calibri" w:hAnsi="Calibri" w:cs="Calibri"/>
              </w:rPr>
            </w:pPr>
            <w:r>
              <w:t xml:space="preserve">Les concepts vus dans ce cours seront réinvestis dans le cours </w:t>
            </w:r>
            <w:r w:rsidRPr="00CD15B1">
              <w:rPr>
                <w:i/>
              </w:rPr>
              <w:t>420-2W5-EM</w:t>
            </w:r>
            <w:r>
              <w:t xml:space="preserve"> Programmation Web serveur et </w:t>
            </w:r>
            <w:r w:rsidRPr="00CD15B1">
              <w:rPr>
                <w:i/>
              </w:rPr>
              <w:t xml:space="preserve">420-3N5-EM </w:t>
            </w:r>
            <w:r>
              <w:t>Programmation 3 du profil Programmation.</w:t>
            </w:r>
          </w:p>
          <w:p w14:paraId="50D9D58B" w14:textId="77777777" w:rsidR="007864F7" w:rsidRDefault="007864F7" w:rsidP="007864F7"/>
          <w:p w14:paraId="4FE2224B" w14:textId="77777777" w:rsidR="007864F7" w:rsidRDefault="007864F7" w:rsidP="007864F7">
            <w:r w:rsidRPr="00A416DB">
              <w:t>Ce plan de cours doit être conservé par l’étudiant tout au long de ses études, car il sera utile au moment de l’activité d’intégration.</w:t>
            </w:r>
          </w:p>
          <w:p w14:paraId="239C5748" w14:textId="77777777" w:rsidR="00621016" w:rsidRDefault="00621016" w:rsidP="008C0CB6"/>
          <w:p w14:paraId="0ED97C12" w14:textId="20D9EF07" w:rsidR="00D86527" w:rsidRDefault="006822E9" w:rsidP="008C0CB6">
            <w:r>
              <w:rPr>
                <w:noProof/>
              </w:rPr>
              <mc:AlternateContent>
                <mc:Choice Requires="wpc">
                  <w:drawing>
                    <wp:inline distT="0" distB="0" distL="0" distR="0" wp14:anchorId="63B3A693" wp14:editId="6A33299E">
                      <wp:extent cx="5902656" cy="1644015"/>
                      <wp:effectExtent l="0" t="0" r="0" b="0"/>
                      <wp:docPr id="19" name="Zone de dessin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 name="Rectangle : coins arrondis 28"/>
                              <wps:cNvSpPr/>
                              <wps:spPr>
                                <a:xfrm>
                                  <a:off x="2647921" y="265473"/>
                                  <a:ext cx="914400" cy="459105"/>
                                </a:xfrm>
                                <a:prstGeom prst="roundRect">
                                  <a:avLst>
                                    <a:gd name="adj" fmla="val 10776"/>
                                  </a:avLst>
                                </a:prstGeom>
                                <a:solidFill>
                                  <a:schemeClr val="bg1"/>
                                </a:solidFill>
                                <a:ln w="28575"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8F6364F" w14:textId="77777777" w:rsidR="006822E9" w:rsidRDefault="006822E9" w:rsidP="006822E9">
                                    <w:pPr>
                                      <w:spacing w:after="60" w:line="192" w:lineRule="auto"/>
                                      <w:jc w:val="center"/>
                                      <w:rPr>
                                        <w:rFonts w:eastAsia="Calibri"/>
                                        <w:b/>
                                        <w:bCs/>
                                        <w:color w:val="000000"/>
                                        <w:sz w:val="16"/>
                                        <w:szCs w:val="16"/>
                                      </w:rPr>
                                    </w:pPr>
                                    <w:r>
                                      <w:rPr>
                                        <w:rFonts w:eastAsia="Calibri"/>
                                        <w:b/>
                                        <w:bCs/>
                                        <w:color w:val="000000"/>
                                        <w:sz w:val="16"/>
                                        <w:szCs w:val="16"/>
                                      </w:rPr>
                                      <w:t>420-2N6-EM</w:t>
                                    </w:r>
                                  </w:p>
                                  <w:p w14:paraId="588E4EFD" w14:textId="77777777" w:rsidR="006822E9" w:rsidRPr="00FD1092" w:rsidRDefault="006822E9" w:rsidP="006822E9">
                                    <w:pPr>
                                      <w:spacing w:after="60" w:line="192" w:lineRule="auto"/>
                                      <w:jc w:val="center"/>
                                      <w:rPr>
                                        <w:rFonts w:eastAsia="Calibri"/>
                                        <w:color w:val="000000"/>
                                        <w:sz w:val="16"/>
                                        <w:szCs w:val="16"/>
                                      </w:rPr>
                                    </w:pPr>
                                    <w:r>
                                      <w:rPr>
                                        <w:rFonts w:eastAsia="Calibri"/>
                                        <w:color w:val="000000"/>
                                        <w:sz w:val="16"/>
                                        <w:szCs w:val="16"/>
                                      </w:rPr>
                                      <w:t>Programmation 2</w:t>
                                    </w:r>
                                  </w:p>
                                </w:txbxContent>
                              </wps:txbx>
                              <wps:bodyPr rot="0" spcFirstLastPara="0" vert="horz" wrap="square" lIns="0" tIns="36000" rIns="0" bIns="0" numCol="1" spcCol="0" rtlCol="0" fromWordArt="0" anchor="t" anchorCtr="0" forceAA="0" compatLnSpc="1">
                                <a:prstTxWarp prst="textNoShape">
                                  <a:avLst/>
                                </a:prstTxWarp>
                                <a:noAutofit/>
                              </wps:bodyPr>
                            </wps:wsp>
                            <wps:wsp>
                              <wps:cNvPr id="30" name="Rectangle : coins arrondis 30"/>
                              <wps:cNvSpPr/>
                              <wps:spPr>
                                <a:xfrm>
                                  <a:off x="4019521" y="265507"/>
                                  <a:ext cx="914400" cy="458402"/>
                                </a:xfrm>
                                <a:prstGeom prst="roundRect">
                                  <a:avLst>
                                    <a:gd name="adj" fmla="val 10776"/>
                                  </a:avLst>
                                </a:prstGeom>
                                <a:solidFill>
                                  <a:schemeClr val="bg1"/>
                                </a:solid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E289492" w14:textId="77777777" w:rsidR="006822E9" w:rsidRDefault="006822E9" w:rsidP="006822E9">
                                    <w:pPr>
                                      <w:spacing w:after="60" w:line="192" w:lineRule="auto"/>
                                      <w:jc w:val="center"/>
                                      <w:rPr>
                                        <w:rFonts w:eastAsia="Calibri"/>
                                        <w:b/>
                                        <w:bCs/>
                                        <w:color w:val="000000"/>
                                        <w:sz w:val="16"/>
                                        <w:szCs w:val="16"/>
                                      </w:rPr>
                                    </w:pPr>
                                    <w:r>
                                      <w:rPr>
                                        <w:rFonts w:eastAsia="Calibri"/>
                                        <w:b/>
                                        <w:bCs/>
                                        <w:color w:val="000000"/>
                                        <w:sz w:val="16"/>
                                        <w:szCs w:val="16"/>
                                      </w:rPr>
                                      <w:t>420-3N5-EM</w:t>
                                    </w:r>
                                  </w:p>
                                  <w:p w14:paraId="05D87584" w14:textId="77777777" w:rsidR="006822E9" w:rsidRDefault="006822E9" w:rsidP="006822E9">
                                    <w:pPr>
                                      <w:spacing w:after="60" w:line="192" w:lineRule="auto"/>
                                      <w:jc w:val="center"/>
                                      <w:rPr>
                                        <w:rFonts w:eastAsia="Calibri"/>
                                        <w:color w:val="000000"/>
                                        <w:sz w:val="24"/>
                                      </w:rPr>
                                    </w:pPr>
                                    <w:r>
                                      <w:rPr>
                                        <w:rFonts w:eastAsia="Calibri"/>
                                        <w:color w:val="000000"/>
                                        <w:sz w:val="16"/>
                                        <w:szCs w:val="16"/>
                                      </w:rPr>
                                      <w:t>Programmation 3</w:t>
                                    </w:r>
                                  </w:p>
                                </w:txbxContent>
                              </wps:txbx>
                              <wps:bodyPr rot="0" spcFirstLastPara="0" vert="horz" wrap="square" lIns="0" tIns="36000" rIns="0" bIns="0" numCol="1" spcCol="0" rtlCol="0" fromWordArt="0" anchor="t" anchorCtr="0" forceAA="0" compatLnSpc="1">
                                <a:prstTxWarp prst="textNoShape">
                                  <a:avLst/>
                                </a:prstTxWarp>
                                <a:noAutofit/>
                              </wps:bodyPr>
                            </wps:wsp>
                            <wps:wsp>
                              <wps:cNvPr id="31" name="Connecteur droit avec flèche 31"/>
                              <wps:cNvCnPr>
                                <a:stCxn id="15" idx="3"/>
                                <a:endCxn id="28" idx="1"/>
                              </wps:cNvCnPr>
                              <wps:spPr>
                                <a:xfrm flipV="1">
                                  <a:off x="2239035" y="495026"/>
                                  <a:ext cx="408886" cy="34"/>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Connecteur : en angle 32"/>
                              <wps:cNvCnPr>
                                <a:stCxn id="28" idx="3"/>
                                <a:endCxn id="30" idx="1"/>
                              </wps:cNvCnPr>
                              <wps:spPr>
                                <a:xfrm flipV="1">
                                  <a:off x="3562321" y="494708"/>
                                  <a:ext cx="457200" cy="284"/>
                                </a:xfrm>
                                <a:prstGeom prst="bentConnector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Zone de texte 36"/>
                              <wps:cNvSpPr txBox="1"/>
                              <wps:spPr>
                                <a:xfrm>
                                  <a:off x="1276321" y="42907"/>
                                  <a:ext cx="914400" cy="215409"/>
                                </a:xfrm>
                                <a:prstGeom prst="rect">
                                  <a:avLst/>
                                </a:prstGeom>
                                <a:noFill/>
                                <a:ln w="6350">
                                  <a:noFill/>
                                </a:ln>
                              </wps:spPr>
                              <wps:txbx>
                                <w:txbxContent>
                                  <w:p w14:paraId="78F99433" w14:textId="77777777" w:rsidR="006822E9" w:rsidRPr="00AA4823" w:rsidRDefault="006822E9" w:rsidP="006822E9">
                                    <w:pPr>
                                      <w:jc w:val="center"/>
                                      <w:rPr>
                                        <w:sz w:val="16"/>
                                        <w:szCs w:val="18"/>
                                      </w:rPr>
                                    </w:pPr>
                                    <w:r w:rsidRPr="00AA4823">
                                      <w:rPr>
                                        <w:sz w:val="16"/>
                                        <w:szCs w:val="18"/>
                                      </w:rPr>
                                      <w:t xml:space="preserve">Session </w:t>
                                    </w:r>
                                    <w:r>
                                      <w:rPr>
                                        <w:sz w:val="16"/>
                                        <w:szCs w:val="18"/>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7" name="Zone de texte 37"/>
                              <wps:cNvSpPr txBox="1"/>
                              <wps:spPr>
                                <a:xfrm>
                                  <a:off x="4019521" y="42907"/>
                                  <a:ext cx="914400" cy="215410"/>
                                </a:xfrm>
                                <a:prstGeom prst="rect">
                                  <a:avLst/>
                                </a:prstGeom>
                                <a:noFill/>
                                <a:ln w="6350">
                                  <a:noFill/>
                                </a:ln>
                              </wps:spPr>
                              <wps:txbx>
                                <w:txbxContent>
                                  <w:p w14:paraId="29374257" w14:textId="77777777" w:rsidR="006822E9" w:rsidRPr="00AA4823" w:rsidRDefault="006822E9" w:rsidP="006822E9">
                                    <w:pPr>
                                      <w:jc w:val="center"/>
                                      <w:rPr>
                                        <w:sz w:val="16"/>
                                        <w:szCs w:val="18"/>
                                      </w:rPr>
                                    </w:pPr>
                                    <w:r w:rsidRPr="00AA4823">
                                      <w:rPr>
                                        <w:sz w:val="16"/>
                                        <w:szCs w:val="18"/>
                                      </w:rPr>
                                      <w:t xml:space="preserve">Session </w:t>
                                    </w:r>
                                    <w:r>
                                      <w:rPr>
                                        <w:sz w:val="16"/>
                                        <w:szCs w:val="18"/>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8" name="Zone de texte 38"/>
                              <wps:cNvSpPr txBox="1"/>
                              <wps:spPr>
                                <a:xfrm>
                                  <a:off x="2647921" y="42907"/>
                                  <a:ext cx="914400" cy="215425"/>
                                </a:xfrm>
                                <a:prstGeom prst="rect">
                                  <a:avLst/>
                                </a:prstGeom>
                                <a:noFill/>
                                <a:ln w="6350">
                                  <a:noFill/>
                                </a:ln>
                              </wps:spPr>
                              <wps:txbx>
                                <w:txbxContent>
                                  <w:p w14:paraId="3117D2CE" w14:textId="77777777" w:rsidR="006822E9" w:rsidRPr="00AA4823" w:rsidRDefault="006822E9" w:rsidP="006822E9">
                                    <w:pPr>
                                      <w:jc w:val="center"/>
                                      <w:rPr>
                                        <w:sz w:val="16"/>
                                        <w:szCs w:val="18"/>
                                      </w:rPr>
                                    </w:pPr>
                                    <w:r w:rsidRPr="00AA4823">
                                      <w:rPr>
                                        <w:sz w:val="16"/>
                                        <w:szCs w:val="18"/>
                                      </w:rPr>
                                      <w:t xml:space="preserve">Session </w:t>
                                    </w:r>
                                    <w:r>
                                      <w:rPr>
                                        <w:sz w:val="16"/>
                                        <w:szCs w:val="18"/>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 name="Rectangle : coins arrondis 17"/>
                              <wps:cNvSpPr/>
                              <wps:spPr>
                                <a:xfrm>
                                  <a:off x="2647921" y="1071633"/>
                                  <a:ext cx="914400" cy="458470"/>
                                </a:xfrm>
                                <a:prstGeom prst="roundRect">
                                  <a:avLst>
                                    <a:gd name="adj" fmla="val 10776"/>
                                  </a:avLst>
                                </a:prstGeom>
                                <a:solidFill>
                                  <a:schemeClr val="bg1"/>
                                </a:solid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2BE0A92" w14:textId="77777777" w:rsidR="006822E9" w:rsidRDefault="006822E9" w:rsidP="006822E9">
                                    <w:pPr>
                                      <w:spacing w:after="60" w:line="192" w:lineRule="auto"/>
                                      <w:jc w:val="center"/>
                                      <w:rPr>
                                        <w:rFonts w:eastAsia="Calibri" w:cs="Calibri"/>
                                        <w:b/>
                                        <w:bCs/>
                                        <w:color w:val="000000"/>
                                        <w:sz w:val="16"/>
                                        <w:szCs w:val="16"/>
                                      </w:rPr>
                                    </w:pPr>
                                    <w:r>
                                      <w:rPr>
                                        <w:rFonts w:eastAsia="Calibri" w:cs="Calibri"/>
                                        <w:b/>
                                        <w:bCs/>
                                        <w:color w:val="000000"/>
                                        <w:sz w:val="16"/>
                                        <w:szCs w:val="16"/>
                                      </w:rPr>
                                      <w:t>420-2W5-EM</w:t>
                                    </w:r>
                                  </w:p>
                                  <w:p w14:paraId="0FA84C19" w14:textId="77777777" w:rsidR="006822E9" w:rsidRDefault="006822E9" w:rsidP="006822E9">
                                    <w:pPr>
                                      <w:spacing w:after="60" w:line="192" w:lineRule="auto"/>
                                      <w:jc w:val="center"/>
                                      <w:rPr>
                                        <w:rFonts w:eastAsia="Calibri" w:cs="Calibri"/>
                                        <w:color w:val="000000"/>
                                        <w:sz w:val="16"/>
                                        <w:szCs w:val="16"/>
                                      </w:rPr>
                                    </w:pPr>
                                    <w:r>
                                      <w:rPr>
                                        <w:rFonts w:eastAsia="Calibri" w:cs="Calibri"/>
                                        <w:color w:val="000000"/>
                                        <w:sz w:val="16"/>
                                        <w:szCs w:val="16"/>
                                      </w:rPr>
                                      <w:t xml:space="preserve">Programmation </w:t>
                                    </w:r>
                                    <w:r>
                                      <w:rPr>
                                        <w:rFonts w:eastAsia="Calibri" w:cs="Calibri"/>
                                        <w:color w:val="000000"/>
                                        <w:sz w:val="16"/>
                                        <w:szCs w:val="16"/>
                                      </w:rPr>
                                      <w:br/>
                                      <w:t>Web serveur</w:t>
                                    </w:r>
                                  </w:p>
                                </w:txbxContent>
                              </wps:txbx>
                              <wps:bodyPr rot="0" spcFirstLastPara="0" vert="horz" wrap="square" lIns="0" tIns="36000" rIns="0" bIns="0" numCol="1" spcCol="0" rtlCol="0" fromWordArt="0" anchor="t" anchorCtr="0" forceAA="0" compatLnSpc="1">
                                <a:prstTxWarp prst="textNoShape">
                                  <a:avLst/>
                                </a:prstTxWarp>
                                <a:noAutofit/>
                              </wps:bodyPr>
                            </wps:wsp>
                            <wps:wsp>
                              <wps:cNvPr id="18" name="Connecteur droit avec flèche 18"/>
                              <wps:cNvCnPr>
                                <a:stCxn id="28" idx="2"/>
                                <a:endCxn id="17" idx="0"/>
                              </wps:cNvCnPr>
                              <wps:spPr>
                                <a:xfrm>
                                  <a:off x="3105121" y="724578"/>
                                  <a:ext cx="0" cy="347055"/>
                                </a:xfrm>
                                <a:prstGeom prst="straightConnector1">
                                  <a:avLst/>
                                </a:prstGeom>
                                <a:ln w="12700">
                                  <a:solidFill>
                                    <a:schemeClr val="tx1"/>
                                  </a:solidFill>
                                  <a:prstDash val="sysDash"/>
                                  <a:headEnd type="none" w="med" len="med"/>
                                  <a:tailEnd type="arrow" w="med" len="sm"/>
                                </a:ln>
                              </wps:spPr>
                              <wps:style>
                                <a:lnRef idx="1">
                                  <a:schemeClr val="accent1"/>
                                </a:lnRef>
                                <a:fillRef idx="0">
                                  <a:schemeClr val="accent1"/>
                                </a:fillRef>
                                <a:effectRef idx="0">
                                  <a:schemeClr val="accent1"/>
                                </a:effectRef>
                                <a:fontRef idx="minor">
                                  <a:schemeClr val="tx1"/>
                                </a:fontRef>
                              </wps:style>
                              <wps:bodyPr/>
                            </wps:wsp>
                            <wps:wsp>
                              <wps:cNvPr id="15" name="Rectangle : coins arrondis 15"/>
                              <wps:cNvSpPr/>
                              <wps:spPr>
                                <a:xfrm>
                                  <a:off x="1325270" y="265507"/>
                                  <a:ext cx="913765" cy="459105"/>
                                </a:xfrm>
                                <a:prstGeom prst="roundRect">
                                  <a:avLst>
                                    <a:gd name="adj" fmla="val 10776"/>
                                  </a:avLst>
                                </a:prstGeom>
                                <a:solidFill>
                                  <a:schemeClr val="bg1"/>
                                </a:solid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1F37A22" w14:textId="50B91A2C" w:rsidR="006822E9" w:rsidRDefault="006822E9" w:rsidP="006822E9">
                                    <w:pPr>
                                      <w:spacing w:after="60" w:line="192" w:lineRule="auto"/>
                                      <w:jc w:val="center"/>
                                      <w:rPr>
                                        <w:rFonts w:eastAsia="Calibri" w:cs="Calibri"/>
                                        <w:b/>
                                        <w:bCs/>
                                        <w:color w:val="000000"/>
                                        <w:sz w:val="16"/>
                                        <w:szCs w:val="16"/>
                                      </w:rPr>
                                    </w:pPr>
                                    <w:r>
                                      <w:rPr>
                                        <w:rFonts w:eastAsia="Calibri" w:cs="Calibri"/>
                                        <w:b/>
                                        <w:bCs/>
                                        <w:color w:val="000000"/>
                                        <w:sz w:val="16"/>
                                        <w:szCs w:val="16"/>
                                      </w:rPr>
                                      <w:t>420-</w:t>
                                    </w:r>
                                    <w:r w:rsidR="006A441E">
                                      <w:rPr>
                                        <w:rFonts w:eastAsia="Calibri" w:cs="Calibri"/>
                                        <w:b/>
                                        <w:bCs/>
                                        <w:color w:val="000000"/>
                                        <w:sz w:val="16"/>
                                        <w:szCs w:val="16"/>
                                      </w:rPr>
                                      <w:t>1</w:t>
                                    </w:r>
                                    <w:r>
                                      <w:rPr>
                                        <w:rFonts w:eastAsia="Calibri" w:cs="Calibri"/>
                                        <w:b/>
                                        <w:bCs/>
                                        <w:color w:val="000000"/>
                                        <w:sz w:val="16"/>
                                        <w:szCs w:val="16"/>
                                      </w:rPr>
                                      <w:t>N6-EM</w:t>
                                    </w:r>
                                  </w:p>
                                  <w:p w14:paraId="24A16AA1" w14:textId="4735DD09" w:rsidR="006822E9" w:rsidRDefault="006822E9" w:rsidP="006822E9">
                                    <w:pPr>
                                      <w:spacing w:after="60" w:line="192" w:lineRule="auto"/>
                                      <w:jc w:val="center"/>
                                      <w:rPr>
                                        <w:rFonts w:eastAsia="Calibri" w:cs="Calibri"/>
                                        <w:color w:val="000000"/>
                                        <w:sz w:val="16"/>
                                        <w:szCs w:val="16"/>
                                      </w:rPr>
                                    </w:pPr>
                                    <w:r>
                                      <w:rPr>
                                        <w:rFonts w:eastAsia="Calibri" w:cs="Calibri"/>
                                        <w:color w:val="000000"/>
                                        <w:sz w:val="16"/>
                                        <w:szCs w:val="16"/>
                                      </w:rPr>
                                      <w:t xml:space="preserve">Programmation </w:t>
                                    </w:r>
                                    <w:r w:rsidR="006A441E">
                                      <w:rPr>
                                        <w:rFonts w:eastAsia="Calibri" w:cs="Calibri"/>
                                        <w:color w:val="000000"/>
                                        <w:sz w:val="16"/>
                                        <w:szCs w:val="16"/>
                                      </w:rPr>
                                      <w:t>1</w:t>
                                    </w:r>
                                  </w:p>
                                </w:txbxContent>
                              </wps:txbx>
                              <wps:bodyPr rot="0" spcFirstLastPara="0" vert="horz" wrap="square" lIns="0" tIns="36000" rIns="0" bIns="0" numCol="1" spcCol="0" rtlCol="0" fromWordArt="0" anchor="t" anchorCtr="0" forceAA="0" compatLnSpc="1">
                                <a:prstTxWarp prst="textNoShape">
                                  <a:avLst/>
                                </a:prstTxWarp>
                                <a:noAutofit/>
                              </wps:bodyPr>
                            </wps:wsp>
                          </wpc:wpc>
                        </a:graphicData>
                      </a:graphic>
                    </wp:inline>
                  </w:drawing>
                </mc:Choice>
                <mc:Fallback xmlns:a="http://schemas.openxmlformats.org/drawingml/2006/main" xmlns:pic="http://schemas.openxmlformats.org/drawingml/2006/picture">
                  <w:pict w14:anchorId="57617DF5">
                    <v:group id="Zone de dessin 19" style="width:464.8pt;height:129.45pt;mso-position-horizontal-relative:char;mso-position-vertical-relative:line" coordsize="59023,16440" o:spid="_x0000_s1026" editas="canvas" w14:anchorId="63B3A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59023;height:16440;visibility:visible;mso-wrap-style:square" type="#_x0000_t75">
                        <v:fill o:detectmouseclick="t"/>
                        <v:path o:connecttype="none"/>
                      </v:shape>
                      <v:roundrect id="Rectangle : coins arrondis 28" style="position:absolute;left:26479;top:2654;width:9144;height:4591;visibility:visible;mso-wrap-style:square;v-text-anchor:top" o:spid="_x0000_s1028" fillcolor="white [3212]" strokecolor="black [3213]" strokeweight="2.25pt" arcsize="706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">
                        <v:stroke joinstyle="miter"/>
                        <v:shadow on="t" color="black" opacity="26214f" offset=".74836mm,.74836mm" origin="-.5,-.5"/>
                        <v:textbox inset="0,1mm,0,0">
                          <w:txbxContent>
                            <w:p w:rsidR="006822E9" w:rsidP="006822E9" w:rsidRDefault="006822E9" w14:paraId="1CCB3E98" w14:textId="77777777">
                              <w:pPr>
                                <w:spacing w:after="60" w:line="192" w:lineRule="auto"/>
                                <w:jc w:val="center"/>
                                <w:rPr>
                                  <w:rFonts w:eastAsia="Calibri"/>
                                  <w:b/>
                                  <w:bCs/>
                                  <w:color w:val="000000"/>
                                  <w:sz w:val="16"/>
                                  <w:szCs w:val="16"/>
                                </w:rPr>
                              </w:pPr>
                              <w:r>
                                <w:rPr>
                                  <w:rFonts w:eastAsia="Calibri"/>
                                  <w:b/>
                                  <w:bCs/>
                                  <w:color w:val="000000"/>
                                  <w:sz w:val="16"/>
                                  <w:szCs w:val="16"/>
                                </w:rPr>
                                <w:t>420-2N6-EM</w:t>
                              </w:r>
                            </w:p>
                            <w:p w:rsidRPr="00FD1092" w:rsidR="006822E9" w:rsidP="006822E9" w:rsidRDefault="006822E9" w14:paraId="369995DD" w14:textId="77777777">
                              <w:pPr>
                                <w:spacing w:after="60" w:line="192" w:lineRule="auto"/>
                                <w:jc w:val="center"/>
                                <w:rPr>
                                  <w:rFonts w:eastAsia="Calibri"/>
                                  <w:color w:val="000000"/>
                                  <w:sz w:val="16"/>
                                  <w:szCs w:val="16"/>
                                </w:rPr>
                              </w:pPr>
                              <w:r>
                                <w:rPr>
                                  <w:rFonts w:eastAsia="Calibri"/>
                                  <w:color w:val="000000"/>
                                  <w:sz w:val="16"/>
                                  <w:szCs w:val="16"/>
                                </w:rPr>
                                <w:t>Programmation 2</w:t>
                              </w:r>
                            </w:p>
                          </w:txbxContent>
                        </v:textbox>
                      </v:roundrect>
                      <v:roundrect id="Rectangle : coins arrondis 30" style="position:absolute;left:40195;top:2655;width:9144;height:4584;visibility:visible;mso-wrap-style:square;v-text-anchor:top" o:spid="_x0000_s1029" fillcolor="white [3212]" strokecolor="black [3213]" strokeweight="1pt" arcsize="706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">
                        <v:stroke joinstyle="miter"/>
                        <v:shadow on="t" color="black" opacity="26214f" offset=".74836mm,.74836mm" origin="-.5,-.5"/>
                        <v:textbox inset="0,1mm,0,0">
                          <w:txbxContent>
                            <w:p w:rsidR="006822E9" w:rsidP="006822E9" w:rsidRDefault="006822E9" w14:paraId="160AD948" w14:textId="77777777">
                              <w:pPr>
                                <w:spacing w:after="60" w:line="192" w:lineRule="auto"/>
                                <w:jc w:val="center"/>
                                <w:rPr>
                                  <w:rFonts w:eastAsia="Calibri"/>
                                  <w:b/>
                                  <w:bCs/>
                                  <w:color w:val="000000"/>
                                  <w:sz w:val="16"/>
                                  <w:szCs w:val="16"/>
                                </w:rPr>
                              </w:pPr>
                              <w:r>
                                <w:rPr>
                                  <w:rFonts w:eastAsia="Calibri"/>
                                  <w:b/>
                                  <w:bCs/>
                                  <w:color w:val="000000"/>
                                  <w:sz w:val="16"/>
                                  <w:szCs w:val="16"/>
                                </w:rPr>
                                <w:t>420-3N5-EM</w:t>
                              </w:r>
                            </w:p>
                            <w:p w:rsidR="006822E9" w:rsidP="006822E9" w:rsidRDefault="006822E9" w14:paraId="4CA4562A" w14:textId="77777777">
                              <w:pPr>
                                <w:spacing w:after="60" w:line="192" w:lineRule="auto"/>
                                <w:jc w:val="center"/>
                                <w:rPr>
                                  <w:rFonts w:eastAsia="Calibri"/>
                                  <w:color w:val="000000"/>
                                  <w:sz w:val="24"/>
                                </w:rPr>
                              </w:pPr>
                              <w:r>
                                <w:rPr>
                                  <w:rFonts w:eastAsia="Calibri"/>
                                  <w:color w:val="000000"/>
                                  <w:sz w:val="16"/>
                                  <w:szCs w:val="16"/>
                                </w:rPr>
                                <w:t>Programmation 3</w:t>
                              </w:r>
                            </w:p>
                          </w:txbxContent>
                        </v:textbox>
                      </v:roundrect>
                      <v:shapetype id="_x0000_t32" coordsize="21600,21600" o:oned="t" filled="f" o:spt="32" path="m,l21600,21600e">
                        <v:path fillok="f" arrowok="t" o:connecttype="none"/>
                        <o:lock v:ext="edit" shapetype="t"/>
                      </v:shapetype>
                      <v:shape id="Connecteur droit avec flèche 31" style="position:absolute;left:22390;top:4950;width:4089;height:0;flip:y;visibility:visible;mso-wrap-style:square" o:spid="_x0000_s1030"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">
                        <v:stroke joinstyle="miter" endarrow="block"/>
                      </v:shape>
                      <v:shapetype id="_x0000_t34" coordsize="21600,21600" o:oned="t" filled="f" o:spt="34" adj="10800" path="m,l@0,0@0,21600,21600,21600e">
                        <v:stroke joinstyle="miter"/>
                        <v:formulas>
                          <v:f eqn="val #0"/>
                        </v:formulas>
                        <v:path fillok="f" arrowok="t" o:connecttype="none"/>
                        <v:handles>
                          <v:h position="#0,center"/>
                        </v:handles>
                        <o:lock v:ext="edit" shapetype="t"/>
                      </v:shapetype>
                      <v:shape id="Connecteur : en angle 32" style="position:absolute;left:35623;top:4947;width:4572;height:2;flip:y;visibility:visible;mso-wrap-style:square" o:spid="_x0000_s1031" strokecolor="black [3213]" strokeweight="1pt" o:connectortype="elbow" type="#_x0000_t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">
                        <v:stroke endarrow="block"/>
                      </v:shape>
                      <v:shapetype id="_x0000_t202" coordsize="21600,21600" o:spt="202" path="m,l,21600r21600,l21600,xe">
                        <v:stroke joinstyle="miter"/>
                        <v:path gradientshapeok="t" o:connecttype="rect"/>
                      </v:shapetype>
                      <v:shape id="Zone de texte 36" style="position:absolute;left:12763;top:429;width:9144;height:2154;visibility:visible;mso-wrap-style:square;v-text-anchor:middle" o:spid="_x0000_s103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">
                        <v:textbox inset="0,0,0,0">
                          <w:txbxContent>
                            <w:p w:rsidRPr="00AA4823" w:rsidR="006822E9" w:rsidP="006822E9" w:rsidRDefault="006822E9" w14:paraId="4B1993E1" w14:textId="77777777">
                              <w:pPr>
                                <w:jc w:val="center"/>
                                <w:rPr>
                                  <w:sz w:val="16"/>
                                  <w:szCs w:val="18"/>
                                </w:rPr>
                              </w:pPr>
                              <w:r w:rsidRPr="00AA4823">
                                <w:rPr>
                                  <w:sz w:val="16"/>
                                  <w:szCs w:val="18"/>
                                </w:rPr>
                                <w:t xml:space="preserve">Session </w:t>
                              </w:r>
                              <w:r>
                                <w:rPr>
                                  <w:sz w:val="16"/>
                                  <w:szCs w:val="18"/>
                                </w:rPr>
                                <w:t>1</w:t>
                              </w:r>
                            </w:p>
                          </w:txbxContent>
                        </v:textbox>
                      </v:shape>
                      <v:shape id="Zone de texte 37" style="position:absolute;left:40195;top:429;width:9144;height:2154;visibility:visible;mso-wrap-style:square;v-text-anchor:middle" o:spid="_x0000_s103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">
                        <v:textbox inset="0,0,0,0">
                          <w:txbxContent>
                            <w:p w:rsidRPr="00AA4823" w:rsidR="006822E9" w:rsidP="006822E9" w:rsidRDefault="006822E9" w14:paraId="2AC6E667" w14:textId="77777777">
                              <w:pPr>
                                <w:jc w:val="center"/>
                                <w:rPr>
                                  <w:sz w:val="16"/>
                                  <w:szCs w:val="18"/>
                                </w:rPr>
                              </w:pPr>
                              <w:r w:rsidRPr="00AA4823">
                                <w:rPr>
                                  <w:sz w:val="16"/>
                                  <w:szCs w:val="18"/>
                                </w:rPr>
                                <w:t xml:space="preserve">Session </w:t>
                              </w:r>
                              <w:r>
                                <w:rPr>
                                  <w:sz w:val="16"/>
                                  <w:szCs w:val="18"/>
                                </w:rPr>
                                <w:t>3</w:t>
                              </w:r>
                            </w:p>
                          </w:txbxContent>
                        </v:textbox>
                      </v:shape>
                      <v:shape id="Zone de texte 38" style="position:absolute;left:26479;top:429;width:9144;height:2154;visibility:visible;mso-wrap-style:square;v-text-anchor:middle" o:spid="_x0000_s1034"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">
                        <v:textbox inset="0,0,0,0">
                          <w:txbxContent>
                            <w:p w:rsidRPr="00AA4823" w:rsidR="006822E9" w:rsidP="006822E9" w:rsidRDefault="006822E9" w14:paraId="41E0D945" w14:textId="77777777">
                              <w:pPr>
                                <w:jc w:val="center"/>
                                <w:rPr>
                                  <w:sz w:val="16"/>
                                  <w:szCs w:val="18"/>
                                </w:rPr>
                              </w:pPr>
                              <w:r w:rsidRPr="00AA4823">
                                <w:rPr>
                                  <w:sz w:val="16"/>
                                  <w:szCs w:val="18"/>
                                </w:rPr>
                                <w:t xml:space="preserve">Session </w:t>
                              </w:r>
                              <w:r>
                                <w:rPr>
                                  <w:sz w:val="16"/>
                                  <w:szCs w:val="18"/>
                                </w:rPr>
                                <w:t>2</w:t>
                              </w:r>
                            </w:p>
                          </w:txbxContent>
                        </v:textbox>
                      </v:shape>
                      <v:roundrect id="Rectangle : coins arrondis 17" style="position:absolute;left:26479;top:10716;width:9144;height:4585;visibility:visible;mso-wrap-style:square;v-text-anchor:top" o:spid="_x0000_s1035" fillcolor="white [3212]" strokecolor="black [3213]" strokeweight="1pt" arcsize="706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">
                        <v:stroke joinstyle="miter"/>
                        <v:shadow on="t" color="black" opacity="26214f" offset=".74836mm,.74836mm" origin="-.5,-.5"/>
                        <v:textbox inset="0,1mm,0,0">
                          <w:txbxContent>
                            <w:p w:rsidR="006822E9" w:rsidP="006822E9" w:rsidRDefault="006822E9" w14:paraId="78A29064" w14:textId="77777777">
                              <w:pPr>
                                <w:spacing w:after="60" w:line="192" w:lineRule="auto"/>
                                <w:jc w:val="center"/>
                                <w:rPr>
                                  <w:rFonts w:eastAsia="Calibri" w:cs="Calibri"/>
                                  <w:b/>
                                  <w:bCs/>
                                  <w:color w:val="000000"/>
                                  <w:sz w:val="16"/>
                                  <w:szCs w:val="16"/>
                                </w:rPr>
                              </w:pPr>
                              <w:r>
                                <w:rPr>
                                  <w:rFonts w:eastAsia="Calibri" w:cs="Calibri"/>
                                  <w:b/>
                                  <w:bCs/>
                                  <w:color w:val="000000"/>
                                  <w:sz w:val="16"/>
                                  <w:szCs w:val="16"/>
                                </w:rPr>
                                <w:t>420-2W5-EM</w:t>
                              </w:r>
                            </w:p>
                            <w:p w:rsidR="006822E9" w:rsidP="006822E9" w:rsidRDefault="006822E9" w14:paraId="5CFA2905" w14:textId="77777777">
                              <w:pPr>
                                <w:spacing w:after="60" w:line="192" w:lineRule="auto"/>
                                <w:jc w:val="center"/>
                                <w:rPr>
                                  <w:rFonts w:eastAsia="Calibri" w:cs="Calibri"/>
                                  <w:color w:val="000000"/>
                                  <w:sz w:val="16"/>
                                  <w:szCs w:val="16"/>
                                </w:rPr>
                              </w:pPr>
                              <w:r>
                                <w:rPr>
                                  <w:rFonts w:eastAsia="Calibri" w:cs="Calibri"/>
                                  <w:color w:val="000000"/>
                                  <w:sz w:val="16"/>
                                  <w:szCs w:val="16"/>
                                </w:rPr>
                                <w:t xml:space="preserve">Programmation </w:t>
                              </w:r>
                              <w:r>
                                <w:rPr>
                                  <w:rFonts w:eastAsia="Calibri" w:cs="Calibri"/>
                                  <w:color w:val="000000"/>
                                  <w:sz w:val="16"/>
                                  <w:szCs w:val="16"/>
                                </w:rPr>
                                <w:br/>
                              </w:r>
                              <w:r>
                                <w:rPr>
                                  <w:rFonts w:eastAsia="Calibri" w:cs="Calibri"/>
                                  <w:color w:val="000000"/>
                                  <w:sz w:val="16"/>
                                  <w:szCs w:val="16"/>
                                </w:rPr>
                                <w:t>Web serveur</w:t>
                              </w:r>
                            </w:p>
                          </w:txbxContent>
                        </v:textbox>
                      </v:roundrect>
                      <v:shape id="Connecteur droit avec flèche 18" style="position:absolute;left:31051;top:7245;width:0;height:3471;visibility:visible;mso-wrap-style:square" o:spid="_x0000_s1036"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">
                        <v:stroke joinstyle="miter" dashstyle="3 1" endarrow="open" endarrowlength="short"/>
                      </v:shape>
                      <v:roundrect id="Rectangle : coins arrondis 15" style="position:absolute;left:13252;top:2655;width:9138;height:4591;visibility:visible;mso-wrap-style:square;v-text-anchor:top" o:spid="_x0000_s1037" fillcolor="white [3212]" strokecolor="black [3213]" strokeweight="1pt" arcsize="706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">
                        <v:stroke joinstyle="miter"/>
                        <v:shadow on="t" color="black" opacity="26214f" offset=".74836mm,.74836mm" origin="-.5,-.5"/>
                        <v:textbox inset="0,1mm,0,0">
                          <w:txbxContent>
                            <w:p w:rsidR="006822E9" w:rsidP="006822E9" w:rsidRDefault="006822E9" w14:paraId="13D7A535" w14:textId="50B91A2C">
                              <w:pPr>
                                <w:spacing w:after="60" w:line="192" w:lineRule="auto"/>
                                <w:jc w:val="center"/>
                                <w:rPr>
                                  <w:rFonts w:eastAsia="Calibri" w:cs="Calibri"/>
                                  <w:b/>
                                  <w:bCs/>
                                  <w:color w:val="000000"/>
                                  <w:sz w:val="16"/>
                                  <w:szCs w:val="16"/>
                                </w:rPr>
                              </w:pPr>
                              <w:r>
                                <w:rPr>
                                  <w:rFonts w:eastAsia="Calibri" w:cs="Calibri"/>
                                  <w:b/>
                                  <w:bCs/>
                                  <w:color w:val="000000"/>
                                  <w:sz w:val="16"/>
                                  <w:szCs w:val="16"/>
                                </w:rPr>
                                <w:t>420-</w:t>
                              </w:r>
                              <w:r w:rsidR="006A441E">
                                <w:rPr>
                                  <w:rFonts w:eastAsia="Calibri" w:cs="Calibri"/>
                                  <w:b/>
                                  <w:bCs/>
                                  <w:color w:val="000000"/>
                                  <w:sz w:val="16"/>
                                  <w:szCs w:val="16"/>
                                </w:rPr>
                                <w:t>1</w:t>
                              </w:r>
                              <w:r>
                                <w:rPr>
                                  <w:rFonts w:eastAsia="Calibri" w:cs="Calibri"/>
                                  <w:b/>
                                  <w:bCs/>
                                  <w:color w:val="000000"/>
                                  <w:sz w:val="16"/>
                                  <w:szCs w:val="16"/>
                                </w:rPr>
                                <w:t>N6-EM</w:t>
                              </w:r>
                            </w:p>
                            <w:p w:rsidR="006822E9" w:rsidP="006822E9" w:rsidRDefault="006822E9" w14:paraId="17BCDB9B" w14:textId="4735DD09">
                              <w:pPr>
                                <w:spacing w:after="60" w:line="192" w:lineRule="auto"/>
                                <w:jc w:val="center"/>
                                <w:rPr>
                                  <w:rFonts w:eastAsia="Calibri" w:cs="Calibri"/>
                                  <w:color w:val="000000"/>
                                  <w:sz w:val="16"/>
                                  <w:szCs w:val="16"/>
                                </w:rPr>
                              </w:pPr>
                              <w:r>
                                <w:rPr>
                                  <w:rFonts w:eastAsia="Calibri" w:cs="Calibri"/>
                                  <w:color w:val="000000"/>
                                  <w:sz w:val="16"/>
                                  <w:szCs w:val="16"/>
                                </w:rPr>
                                <w:t xml:space="preserve">Programmation </w:t>
                              </w:r>
                              <w:r w:rsidR="006A441E">
                                <w:rPr>
                                  <w:rFonts w:eastAsia="Calibri" w:cs="Calibri"/>
                                  <w:color w:val="000000"/>
                                  <w:sz w:val="16"/>
                                  <w:szCs w:val="16"/>
                                </w:rPr>
                                <w:t>1</w:t>
                              </w:r>
                            </w:p>
                          </w:txbxContent>
                        </v:textbox>
                      </v:roundrect>
                      <w10:anchorlock/>
                    </v:group>
                  </w:pict>
                </mc:Fallback>
              </mc:AlternateContent>
            </w:r>
          </w:p>
          <w:p w14:paraId="36C32037" w14:textId="727500AB" w:rsidR="0037282E" w:rsidRPr="008C0CB6" w:rsidRDefault="0037282E" w:rsidP="0037282E">
            <w:pPr>
              <w:rPr>
                <w:iCs/>
              </w:rPr>
            </w:pPr>
          </w:p>
        </w:tc>
      </w:tr>
    </w:tbl>
    <w:p w14:paraId="24634373" w14:textId="77777777" w:rsidR="001A3B53" w:rsidRDefault="001A3B53" w:rsidP="001A3B53">
      <w:pPr>
        <w:pStyle w:val="Titre1"/>
      </w:pPr>
      <w:r>
        <w:t>Compétence</w:t>
      </w:r>
      <w:r w:rsidRPr="00812434">
        <w:t xml:space="preserve">(S) </w:t>
      </w:r>
      <w:r>
        <w:t xml:space="preserve">du portrait du diplômé </w:t>
      </w:r>
    </w:p>
    <w:tbl>
      <w:tblPr>
        <w:tblW w:w="0" w:type="auto"/>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9493"/>
      </w:tblGrid>
      <w:tr w:rsidR="008C0CB6" w:rsidRPr="004B0A12" w14:paraId="6D98A12B" w14:textId="77777777" w:rsidTr="3EC75F33">
        <w:trPr>
          <w:trHeight w:val="414"/>
        </w:trPr>
        <w:tc>
          <w:tcPr>
            <w:tcW w:w="9493" w:type="dxa"/>
          </w:tcPr>
          <w:p w14:paraId="3D9CF264" w14:textId="77777777" w:rsidR="00BF5498" w:rsidRDefault="40A81474" w:rsidP="00BF5498">
            <w:pPr>
              <w:tabs>
                <w:tab w:val="left" w:pos="1370"/>
              </w:tabs>
              <w:spacing w:before="40" w:after="40"/>
            </w:pPr>
            <w:r>
              <w:t>Programmer des applications (profil programmation)</w:t>
            </w:r>
          </w:p>
          <w:p w14:paraId="5997CC1D" w14:textId="0405DFBE" w:rsidR="00CC2425" w:rsidRPr="008C0CB6" w:rsidRDefault="00BF5498" w:rsidP="00BF5498">
            <w:pPr>
              <w:tabs>
                <w:tab w:val="left" w:pos="1370"/>
              </w:tabs>
              <w:spacing w:before="40" w:after="40"/>
              <w:rPr>
                <w:szCs w:val="20"/>
              </w:rPr>
            </w:pPr>
            <w:r>
              <w:rPr>
                <w:szCs w:val="20"/>
              </w:rPr>
              <w:t>Programmer des utilitaires (profil réseau)</w:t>
            </w:r>
          </w:p>
        </w:tc>
      </w:tr>
    </w:tbl>
    <w:p w14:paraId="37075C63" w14:textId="3CE4CED1" w:rsidR="001A3B53" w:rsidRPr="00812434" w:rsidRDefault="0020245F" w:rsidP="001A3B53">
      <w:pPr>
        <w:pStyle w:val="Titre1"/>
      </w:pPr>
      <w:r>
        <w:t>compétence</w:t>
      </w:r>
      <w:r w:rsidR="001A3B53" w:rsidRPr="00812434">
        <w:t>(S) MINISTÉRIEL</w:t>
      </w:r>
      <w:r>
        <w:t>le</w:t>
      </w:r>
      <w:r w:rsidR="001A3B53" w:rsidRPr="00812434">
        <w:t>(S)</w:t>
      </w:r>
    </w:p>
    <w:tbl>
      <w:tblPr>
        <w:tblW w:w="0" w:type="auto"/>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846"/>
        <w:gridCol w:w="8647"/>
      </w:tblGrid>
      <w:tr w:rsidR="00277C8F" w:rsidRPr="004B0A12" w14:paraId="110FFD37" w14:textId="77777777" w:rsidTr="00D21835">
        <w:trPr>
          <w:trHeight w:val="238"/>
        </w:trPr>
        <w:tc>
          <w:tcPr>
            <w:tcW w:w="846" w:type="dxa"/>
          </w:tcPr>
          <w:p w14:paraId="6B699379" w14:textId="27870FEE" w:rsidR="00277C8F" w:rsidRPr="00D21835" w:rsidRDefault="00D02A7C" w:rsidP="00D21835">
            <w:pPr>
              <w:ind w:left="913" w:hanging="913"/>
              <w:rPr>
                <w:rFonts w:cstheme="minorBidi"/>
                <w:b/>
                <w:iCs/>
              </w:rPr>
            </w:pPr>
            <w:r w:rsidRPr="00D02A7C">
              <w:rPr>
                <w:rFonts w:cstheme="minorBidi"/>
                <w:b/>
                <w:iCs/>
              </w:rPr>
              <w:t>00</w:t>
            </w:r>
            <w:r w:rsidR="00D21835">
              <w:rPr>
                <w:rFonts w:cstheme="minorBidi"/>
                <w:b/>
                <w:iCs/>
              </w:rPr>
              <w:t>Q6</w:t>
            </w:r>
          </w:p>
        </w:tc>
        <w:tc>
          <w:tcPr>
            <w:tcW w:w="8647" w:type="dxa"/>
          </w:tcPr>
          <w:p w14:paraId="3FE9F23F" w14:textId="44CAB049" w:rsidR="00277C8F" w:rsidRPr="00D21835" w:rsidRDefault="00D21835" w:rsidP="00D21835">
            <w:pPr>
              <w:tabs>
                <w:tab w:val="right" w:pos="4430"/>
              </w:tabs>
              <w:ind w:left="743" w:hanging="743"/>
              <w:rPr>
                <w:rFonts w:cstheme="minorBidi"/>
                <w:iCs/>
                <w:szCs w:val="20"/>
              </w:rPr>
            </w:pPr>
            <w:r>
              <w:rPr>
                <w:rFonts w:cstheme="minorBidi"/>
                <w:iCs/>
              </w:rPr>
              <w:t>Exploiter les principes de la programmation orientée objet</w:t>
            </w:r>
          </w:p>
        </w:tc>
      </w:tr>
    </w:tbl>
    <w:p w14:paraId="54656188" w14:textId="77777777" w:rsidR="001A3B53" w:rsidRPr="00AD581C" w:rsidRDefault="001A3B53" w:rsidP="001A3B53">
      <w:pPr>
        <w:pStyle w:val="Titre1"/>
      </w:pPr>
      <w:r>
        <w:t>Objectif terminal de cours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0"/>
      </w:tblGrid>
      <w:tr w:rsidR="001A3B53" w:rsidRPr="004B0A12" w14:paraId="782C4384" w14:textId="77777777" w:rsidTr="3EC75F33">
        <w:trPr>
          <w:trHeight w:val="532"/>
        </w:trPr>
        <w:tc>
          <w:tcPr>
            <w:tcW w:w="9500" w:type="dxa"/>
          </w:tcPr>
          <w:p w14:paraId="58A2AA48" w14:textId="028CE4EF" w:rsidR="001A3B53" w:rsidRPr="001A3B53" w:rsidRDefault="0FE2FC8F" w:rsidP="00D02A7C">
            <w:pPr>
              <w:spacing w:before="120" w:after="120"/>
              <w:jc w:val="both"/>
            </w:pPr>
            <w:r>
              <w:t>À la fin du cours, l’étudiant sera en mesure de programmer une application à l’aide d’un langage de programmation orienté objet.</w:t>
            </w:r>
          </w:p>
        </w:tc>
      </w:tr>
    </w:tbl>
    <w:p w14:paraId="352D150C" w14:textId="77777777" w:rsidR="001A3B53" w:rsidRPr="00F1470B" w:rsidRDefault="001A3B53" w:rsidP="001A3B53">
      <w:pPr>
        <w:pStyle w:val="Titre1"/>
        <w:tabs>
          <w:tab w:val="left" w:pos="3828"/>
          <w:tab w:val="left" w:pos="4395"/>
        </w:tabs>
      </w:pPr>
      <w:r>
        <w:lastRenderedPageBreak/>
        <w:t>Orientations pédagogiques</w:t>
      </w:r>
      <w:r w:rsidR="00EA1CDB">
        <w:rPr>
          <w:i/>
          <w:color w:val="FF0000"/>
        </w:rPr>
        <w:t xml:space="preserve"> </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18"/>
      </w:tblGrid>
      <w:tr w:rsidR="007B7012" w:rsidRPr="007B7012" w14:paraId="31C49FDE" w14:textId="77777777" w:rsidTr="76F94784">
        <w:trPr>
          <w:trHeight w:val="2785"/>
        </w:trPr>
        <w:tc>
          <w:tcPr>
            <w:tcW w:w="9918" w:type="dxa"/>
          </w:tcPr>
          <w:p w14:paraId="41D8D4A8" w14:textId="77777777" w:rsidR="00227A91" w:rsidRDefault="00227A91" w:rsidP="00227A91">
            <w:pPr>
              <w:spacing w:after="120"/>
              <w:rPr>
                <w:rFonts w:ascii="Calibri" w:eastAsia="Calibri" w:hAnsi="Calibri" w:cs="Times New Roman"/>
                <w:szCs w:val="20"/>
              </w:rPr>
            </w:pPr>
            <w:r>
              <w:rPr>
                <w:rFonts w:ascii="Calibri" w:eastAsia="Calibri" w:hAnsi="Calibri"/>
              </w:rPr>
              <w:t>La répartition des activités d’apprentissage a été réfléchie afin de permettre à l’étudiant d’apprendre et de produire des applications à l’aide de la programmation orientée objet.</w:t>
            </w:r>
          </w:p>
          <w:p w14:paraId="07AFA607" w14:textId="4E636044" w:rsidR="00207D13" w:rsidRDefault="00D11E92" w:rsidP="00207D13">
            <w:pPr>
              <w:spacing w:after="120"/>
              <w:rPr>
                <w:rFonts w:ascii="Calibri" w:eastAsia="Calibri" w:hAnsi="Calibri"/>
              </w:rPr>
            </w:pPr>
            <w:r>
              <w:rPr>
                <w:rFonts w:ascii="Calibri" w:eastAsia="Calibri" w:hAnsi="Calibri"/>
              </w:rPr>
              <w:t>Chaque rencontre de 3h aura une partie théorique et une partie pratique.</w:t>
            </w:r>
          </w:p>
          <w:p w14:paraId="19994C52" w14:textId="5EC61DBD" w:rsidR="00372725" w:rsidRPr="008140F7" w:rsidRDefault="00D11E92" w:rsidP="00372725">
            <w:pPr>
              <w:spacing w:after="120"/>
              <w:rPr>
                <w:rFonts w:ascii="Calibri" w:eastAsia="Calibri" w:hAnsi="Calibri"/>
              </w:rPr>
            </w:pPr>
            <w:r>
              <w:rPr>
                <w:rFonts w:ascii="Calibri" w:eastAsia="Calibri" w:hAnsi="Calibri"/>
                <w:highlight w:val="lightGray"/>
              </w:rPr>
              <w:t>Partie</w:t>
            </w:r>
            <w:r w:rsidR="00372725" w:rsidRPr="008140F7">
              <w:rPr>
                <w:rFonts w:ascii="Calibri" w:eastAsia="Calibri" w:hAnsi="Calibri"/>
                <w:highlight w:val="lightGray"/>
              </w:rPr>
              <w:t xml:space="preserve"> théorique</w:t>
            </w:r>
            <w:r w:rsidR="00372725" w:rsidRPr="008140F7">
              <w:rPr>
                <w:rFonts w:ascii="Calibri" w:eastAsia="Calibri" w:hAnsi="Calibri"/>
              </w:rPr>
              <w:t xml:space="preserve"> </w:t>
            </w:r>
          </w:p>
          <w:p w14:paraId="3662F764" w14:textId="369F309D" w:rsidR="00227A91" w:rsidRDefault="00227A91" w:rsidP="00227A91">
            <w:pPr>
              <w:spacing w:after="120"/>
              <w:rPr>
                <w:rFonts w:ascii="Calibri" w:eastAsia="Calibri" w:hAnsi="Calibri"/>
              </w:rPr>
            </w:pPr>
            <w:r>
              <w:rPr>
                <w:rFonts w:ascii="Calibri" w:eastAsia="Calibri" w:hAnsi="Calibri"/>
              </w:rPr>
              <w:t>L</w:t>
            </w:r>
            <w:r w:rsidR="00D11E92">
              <w:rPr>
                <w:rFonts w:ascii="Calibri" w:eastAsia="Calibri" w:hAnsi="Calibri"/>
              </w:rPr>
              <w:t xml:space="preserve">a partie </w:t>
            </w:r>
            <w:r>
              <w:rPr>
                <w:rFonts w:ascii="Calibri" w:eastAsia="Calibri" w:hAnsi="Calibri"/>
              </w:rPr>
              <w:t xml:space="preserve">théorique introduit les concepts requis pour la réalisation d’exercices </w:t>
            </w:r>
            <w:r w:rsidRPr="00194950">
              <w:rPr>
                <w:rFonts w:ascii="Calibri" w:eastAsia="Calibri" w:hAnsi="Calibri"/>
              </w:rPr>
              <w:t>et</w:t>
            </w:r>
            <w:r w:rsidR="00044D47" w:rsidRPr="00194950">
              <w:rPr>
                <w:rFonts w:ascii="Calibri" w:eastAsia="Calibri" w:hAnsi="Calibri"/>
              </w:rPr>
              <w:t xml:space="preserve"> des</w:t>
            </w:r>
            <w:r>
              <w:rPr>
                <w:rFonts w:ascii="Calibri" w:eastAsia="Calibri" w:hAnsi="Calibri"/>
              </w:rPr>
              <w:t xml:space="preserve"> travaux pratiques. Par des exercices dirigés, l’étudiant apprendra les bases de la programmation et à résoudre des problématiques à l’aide de la programmation orientée objet.</w:t>
            </w:r>
          </w:p>
          <w:p w14:paraId="3F3A887C" w14:textId="77777777" w:rsidR="00D11E92" w:rsidRDefault="00227A91" w:rsidP="008140F7">
            <w:pPr>
              <w:spacing w:after="120"/>
              <w:rPr>
                <w:rFonts w:ascii="Calibri" w:eastAsia="Calibri" w:hAnsi="Calibri"/>
              </w:rPr>
            </w:pPr>
            <w:r w:rsidRPr="76F94784">
              <w:rPr>
                <w:rFonts w:ascii="Calibri" w:eastAsia="Calibri" w:hAnsi="Calibri"/>
              </w:rPr>
              <w:t xml:space="preserve">Le professeur explique brièvement un concept de programmation objet à l'aide </w:t>
            </w:r>
            <w:r w:rsidR="00D11E92" w:rsidRPr="76F94784">
              <w:rPr>
                <w:rFonts w:ascii="Calibri" w:eastAsia="Calibri" w:hAnsi="Calibri"/>
              </w:rPr>
              <w:t>de démonstrations</w:t>
            </w:r>
            <w:r w:rsidRPr="76F94784">
              <w:rPr>
                <w:rFonts w:ascii="Calibri" w:eastAsia="Calibri" w:hAnsi="Calibri"/>
              </w:rPr>
              <w:t>. L’étudiant complète ensuite des exercices sur la notion présentée. Les exercices</w:t>
            </w:r>
            <w:r w:rsidR="00D11E92" w:rsidRPr="76F94784">
              <w:rPr>
                <w:rFonts w:ascii="Calibri" w:eastAsia="Calibri" w:hAnsi="Calibri"/>
              </w:rPr>
              <w:t xml:space="preserve"> simples</w:t>
            </w:r>
            <w:r w:rsidRPr="76F94784">
              <w:rPr>
                <w:rFonts w:ascii="Calibri" w:eastAsia="Calibri" w:hAnsi="Calibri"/>
              </w:rPr>
              <w:t xml:space="preserve"> doivent parfois être remis à la fin </w:t>
            </w:r>
            <w:r w:rsidR="00D11E92" w:rsidRPr="76F94784">
              <w:rPr>
                <w:rFonts w:ascii="Calibri" w:eastAsia="Calibri" w:hAnsi="Calibri"/>
              </w:rPr>
              <w:t>du cours.</w:t>
            </w:r>
          </w:p>
          <w:p w14:paraId="7164A321" w14:textId="5A2454F1" w:rsidR="008140F7" w:rsidRPr="008140F7" w:rsidRDefault="00D11E92" w:rsidP="008140F7">
            <w:pPr>
              <w:spacing w:after="120"/>
              <w:rPr>
                <w:rFonts w:ascii="Calibri" w:eastAsia="Calibri" w:hAnsi="Calibri"/>
              </w:rPr>
            </w:pPr>
            <w:r>
              <w:rPr>
                <w:rFonts w:ascii="Calibri" w:eastAsia="Calibri" w:hAnsi="Calibri"/>
                <w:highlight w:val="lightGray"/>
              </w:rPr>
              <w:t>Partie</w:t>
            </w:r>
            <w:r w:rsidR="008140F7" w:rsidRPr="008140F7">
              <w:rPr>
                <w:rFonts w:ascii="Calibri" w:eastAsia="Calibri" w:hAnsi="Calibri"/>
                <w:highlight w:val="lightGray"/>
              </w:rPr>
              <w:t xml:space="preserve"> pratique</w:t>
            </w:r>
            <w:r w:rsidR="008140F7" w:rsidRPr="008140F7">
              <w:rPr>
                <w:rFonts w:ascii="Calibri" w:eastAsia="Calibri" w:hAnsi="Calibri"/>
              </w:rPr>
              <w:t xml:space="preserve"> </w:t>
            </w:r>
          </w:p>
          <w:p w14:paraId="0E9ABE70" w14:textId="1808FD70" w:rsidR="00E63097" w:rsidRDefault="00D11E92" w:rsidP="008140F7">
            <w:pPr>
              <w:spacing w:after="120"/>
              <w:rPr>
                <w:rFonts w:ascii="Calibri" w:eastAsia="Calibri" w:hAnsi="Calibri"/>
              </w:rPr>
            </w:pPr>
            <w:r>
              <w:rPr>
                <w:rFonts w:ascii="Calibri" w:eastAsia="Calibri" w:hAnsi="Calibri"/>
              </w:rPr>
              <w:t>L</w:t>
            </w:r>
            <w:r w:rsidR="008140F7" w:rsidRPr="008140F7">
              <w:rPr>
                <w:rFonts w:ascii="Calibri" w:eastAsia="Calibri" w:hAnsi="Calibri"/>
              </w:rPr>
              <w:t xml:space="preserve">a période </w:t>
            </w:r>
            <w:r>
              <w:rPr>
                <w:rFonts w:ascii="Calibri" w:eastAsia="Calibri" w:hAnsi="Calibri"/>
              </w:rPr>
              <w:t>pratique consiste en une série d’exercices plus complexes en lien avec</w:t>
            </w:r>
            <w:r w:rsidR="008140F7" w:rsidRPr="008140F7">
              <w:rPr>
                <w:rFonts w:ascii="Calibri" w:eastAsia="Calibri" w:hAnsi="Calibri"/>
              </w:rPr>
              <w:t xml:space="preserve"> les concepts vus dans la période théorique</w:t>
            </w:r>
            <w:r>
              <w:rPr>
                <w:rFonts w:ascii="Calibri" w:eastAsia="Calibri" w:hAnsi="Calibri"/>
              </w:rPr>
              <w:t xml:space="preserve"> et durant les cours précédents</w:t>
            </w:r>
            <w:r w:rsidR="008140F7" w:rsidRPr="00E640FE">
              <w:rPr>
                <w:rFonts w:ascii="Calibri" w:eastAsia="Calibri" w:hAnsi="Calibri"/>
              </w:rPr>
              <w:t>. Le</w:t>
            </w:r>
            <w:r w:rsidR="008140F7" w:rsidRPr="008140F7">
              <w:rPr>
                <w:rFonts w:ascii="Calibri" w:eastAsia="Calibri" w:hAnsi="Calibri"/>
              </w:rPr>
              <w:t xml:space="preserve"> professeur sera </w:t>
            </w:r>
            <w:r w:rsidR="008140F7">
              <w:rPr>
                <w:rFonts w:ascii="Calibri" w:eastAsia="Calibri" w:hAnsi="Calibri"/>
              </w:rPr>
              <w:t>disponible pour</w:t>
            </w:r>
            <w:r w:rsidR="008140F7" w:rsidRPr="008140F7">
              <w:rPr>
                <w:rFonts w:ascii="Calibri" w:eastAsia="Calibri" w:hAnsi="Calibri"/>
              </w:rPr>
              <w:t xml:space="preserve"> répondra aux questions des étudiants. Le travail doit être remis à </w:t>
            </w:r>
            <w:r>
              <w:rPr>
                <w:rFonts w:ascii="Calibri" w:eastAsia="Calibri" w:hAnsi="Calibri"/>
              </w:rPr>
              <w:t>la fin du cours. Les étudiants qui n'ont pas terminé les exercices doivent les compléter pendant les heures de travail personnel et effectuer une remise finale lorsqu’ils sont complétés.</w:t>
            </w:r>
          </w:p>
          <w:p w14:paraId="6692E9E9" w14:textId="77777777" w:rsidR="0069427E" w:rsidRPr="0069427E" w:rsidRDefault="0069427E" w:rsidP="0069427E">
            <w:pPr>
              <w:spacing w:after="120"/>
              <w:rPr>
                <w:rFonts w:ascii="Calibri" w:eastAsia="Calibri" w:hAnsi="Calibri"/>
              </w:rPr>
            </w:pPr>
            <w:r w:rsidRPr="0069427E">
              <w:rPr>
                <w:rFonts w:ascii="Calibri" w:eastAsia="Calibri" w:hAnsi="Calibri"/>
                <w:highlight w:val="lightGray"/>
              </w:rPr>
              <w:t>Évaluation</w:t>
            </w:r>
          </w:p>
          <w:p w14:paraId="2D247061" w14:textId="20AB1EA4" w:rsidR="0069427E" w:rsidRPr="0069427E" w:rsidRDefault="0069427E" w:rsidP="0069427E">
            <w:pPr>
              <w:spacing w:after="120"/>
              <w:rPr>
                <w:rFonts w:ascii="Calibri" w:eastAsia="Calibri" w:hAnsi="Calibri"/>
              </w:rPr>
            </w:pPr>
            <w:r w:rsidRPr="0069427E">
              <w:rPr>
                <w:rFonts w:ascii="Calibri" w:eastAsia="Calibri" w:hAnsi="Calibri"/>
              </w:rPr>
              <w:t>Les travaux pratiques devront être remis via la plateforme d’apprentissage en ligne avant l’heure indiqué</w:t>
            </w:r>
            <w:r w:rsidR="00D11E92">
              <w:rPr>
                <w:rFonts w:ascii="Calibri" w:eastAsia="Calibri" w:hAnsi="Calibri"/>
              </w:rPr>
              <w:t>e</w:t>
            </w:r>
            <w:r w:rsidRPr="0069427E">
              <w:rPr>
                <w:rFonts w:ascii="Calibri" w:eastAsia="Calibri" w:hAnsi="Calibri"/>
              </w:rPr>
              <w:t xml:space="preserve">.  </w:t>
            </w:r>
            <w:r w:rsidR="00D11E92">
              <w:rPr>
                <w:rFonts w:ascii="Calibri" w:eastAsia="Calibri" w:hAnsi="Calibri"/>
              </w:rPr>
              <w:t>Un retard engendrera une pénalité de 10% par jours de retard. Maximum 3 jours après quoi une note de 0 sera attribuée si aucune justification n’est donnée.</w:t>
            </w:r>
          </w:p>
          <w:p w14:paraId="0C632E8D" w14:textId="3D4632B8" w:rsidR="0069427E" w:rsidRPr="00227A91" w:rsidRDefault="0069427E" w:rsidP="0069427E">
            <w:pPr>
              <w:spacing w:after="120"/>
              <w:rPr>
                <w:rFonts w:ascii="Calibri" w:eastAsia="Calibri" w:hAnsi="Calibri"/>
              </w:rPr>
            </w:pPr>
            <w:r w:rsidRPr="0069427E">
              <w:rPr>
                <w:rFonts w:ascii="Calibri" w:eastAsia="Calibri" w:hAnsi="Calibri"/>
              </w:rPr>
              <w:t>Les examens sont réalisés à l'ordinateur et démontrent la maîtrise des concepts et l’habileté à bien programmer.</w:t>
            </w:r>
          </w:p>
          <w:p w14:paraId="44977536" w14:textId="4914A13F" w:rsidR="007B7012" w:rsidRPr="0037282E" w:rsidRDefault="007B7012" w:rsidP="0037282E">
            <w:pPr>
              <w:spacing w:before="120" w:after="120"/>
              <w:jc w:val="both"/>
              <w:rPr>
                <w:rFonts w:eastAsiaTheme="minorEastAsia" w:cstheme="minorBidi"/>
                <w:iCs/>
                <w:color w:val="7030A0"/>
                <w:szCs w:val="20"/>
              </w:rPr>
            </w:pPr>
          </w:p>
        </w:tc>
      </w:tr>
    </w:tbl>
    <w:p w14:paraId="701C0B0D" w14:textId="77777777" w:rsidR="0069427E" w:rsidRDefault="0069427E">
      <w:pPr>
        <w:spacing w:after="160" w:line="259" w:lineRule="auto"/>
        <w:rPr>
          <w:rFonts w:eastAsiaTheme="majorEastAsia" w:cstheme="majorBidi"/>
          <w:b/>
          <w:bCs/>
          <w:caps/>
          <w:sz w:val="24"/>
          <w:szCs w:val="20"/>
        </w:rPr>
      </w:pPr>
      <w:r>
        <w:br w:type="page"/>
      </w:r>
    </w:p>
    <w:p w14:paraId="31B87122" w14:textId="5F12D256" w:rsidR="007B7012" w:rsidRPr="007B7012" w:rsidRDefault="001A3B53" w:rsidP="00E63097">
      <w:pPr>
        <w:pStyle w:val="Titre1"/>
        <w:spacing w:after="120"/>
        <w:ind w:left="431" w:hanging="431"/>
      </w:pPr>
      <w:r>
        <w:lastRenderedPageBreak/>
        <w:t xml:space="preserve">Planification du cours </w:t>
      </w:r>
    </w:p>
    <w:p w14:paraId="31AF065B" w14:textId="09255505" w:rsidR="7FDE2332" w:rsidRDefault="00421732" w:rsidP="3FE99AB3">
      <w:r w:rsidRPr="00421732">
        <w:t>Le détail de chaque semaine se trouve dans le semainier dans l’annexe, section 15.</w:t>
      </w:r>
    </w:p>
    <w:p w14:paraId="172C0945" w14:textId="77777777" w:rsidR="00421732" w:rsidRPr="00421732" w:rsidRDefault="00421732" w:rsidP="3FE99AB3"/>
    <w:tbl>
      <w:tblPr>
        <w:tblW w:w="10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7654"/>
      </w:tblGrid>
      <w:tr w:rsidR="00085C1F" w:rsidRPr="00670881" w14:paraId="76815A9F" w14:textId="5020827E" w:rsidTr="3EC75F33">
        <w:tc>
          <w:tcPr>
            <w:tcW w:w="26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5AD20AE" w14:textId="3DCF2B2D" w:rsidR="00085C1F" w:rsidRPr="00670881" w:rsidRDefault="00085C1F" w:rsidP="00670881">
            <w:pPr>
              <w:jc w:val="center"/>
              <w:rPr>
                <w:b/>
                <w:szCs w:val="20"/>
              </w:rPr>
            </w:pPr>
            <w:r w:rsidRPr="00670881">
              <w:rPr>
                <w:b/>
                <w:szCs w:val="20"/>
              </w:rPr>
              <w:t>OBJECTIF D’APPRENTISSAGE</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CB87E1" w14:textId="77777777" w:rsidR="00085C1F" w:rsidRPr="00670881" w:rsidRDefault="00085C1F" w:rsidP="00670881">
            <w:pPr>
              <w:jc w:val="center"/>
              <w:rPr>
                <w:b/>
                <w:szCs w:val="20"/>
              </w:rPr>
            </w:pPr>
            <w:r w:rsidRPr="00670881">
              <w:rPr>
                <w:b/>
                <w:szCs w:val="20"/>
              </w:rPr>
              <w:t>CONTENU</w:t>
            </w:r>
          </w:p>
        </w:tc>
      </w:tr>
      <w:tr w:rsidR="00085C1F" w:rsidRPr="00670881" w14:paraId="06ABED5F" w14:textId="13941236" w:rsidTr="3EC75F33">
        <w:trPr>
          <w:trHeight w:val="257"/>
        </w:trPr>
        <w:tc>
          <w:tcPr>
            <w:tcW w:w="103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BD4F95" w14:textId="77777777" w:rsidR="00085C1F" w:rsidRPr="00670881" w:rsidRDefault="00085C1F" w:rsidP="00CD1ACE">
            <w:pPr>
              <w:pBdr>
                <w:top w:val="nil"/>
                <w:left w:val="nil"/>
                <w:bottom w:val="nil"/>
                <w:right w:val="nil"/>
                <w:between w:val="nil"/>
              </w:pBdr>
              <w:tabs>
                <w:tab w:val="center" w:pos="4320"/>
                <w:tab w:val="right" w:pos="8640"/>
              </w:tabs>
              <w:ind w:left="313" w:hanging="352"/>
              <w:rPr>
                <w:rFonts w:eastAsia="Calibri"/>
                <w:b/>
                <w:color w:val="000000"/>
                <w:szCs w:val="20"/>
              </w:rPr>
            </w:pPr>
            <w:r w:rsidRPr="00670881">
              <w:rPr>
                <w:rFonts w:eastAsia="Calibri"/>
                <w:b/>
                <w:color w:val="000000"/>
                <w:szCs w:val="20"/>
              </w:rPr>
              <w:t>PÉRIODE DES ACTIVITÉS</w:t>
            </w:r>
            <w:r>
              <w:rPr>
                <w:rFonts w:eastAsia="Calibri"/>
                <w:b/>
                <w:color w:val="000000"/>
                <w:szCs w:val="20"/>
              </w:rPr>
              <w:t> :     Semaine 1 à 15</w:t>
            </w:r>
          </w:p>
        </w:tc>
      </w:tr>
      <w:tr w:rsidR="00085C1F" w:rsidRPr="00670881" w14:paraId="7E44320F" w14:textId="24E7DB6E" w:rsidTr="3EC75F33">
        <w:tc>
          <w:tcPr>
            <w:tcW w:w="26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A3E51D1" w14:textId="43CCE38C" w:rsidR="00085C1F" w:rsidRPr="00CD1ACE" w:rsidRDefault="00085C1F" w:rsidP="00E63097">
            <w:pPr>
              <w:pStyle w:val="Paragraphedeliste"/>
              <w:numPr>
                <w:ilvl w:val="0"/>
                <w:numId w:val="7"/>
              </w:numPr>
              <w:tabs>
                <w:tab w:val="clear" w:pos="360"/>
              </w:tabs>
              <w:ind w:left="171" w:hanging="171"/>
              <w:contextualSpacing w:val="0"/>
              <w:rPr>
                <w:szCs w:val="20"/>
              </w:rPr>
            </w:pPr>
            <w:r>
              <w:rPr>
                <w:szCs w:val="20"/>
              </w:rPr>
              <w:t>Produire les algorithmes appropriés à la résolution d’un problème</w:t>
            </w:r>
          </w:p>
          <w:p w14:paraId="0CBDFDC0" w14:textId="0CC724F9" w:rsidR="00085C1F" w:rsidRPr="00670881" w:rsidRDefault="00085C1F" w:rsidP="00670881">
            <w:pPr>
              <w:pBdr>
                <w:top w:val="nil"/>
                <w:left w:val="nil"/>
                <w:bottom w:val="nil"/>
                <w:right w:val="nil"/>
                <w:between w:val="nil"/>
              </w:pBdr>
              <w:tabs>
                <w:tab w:val="center" w:pos="4320"/>
                <w:tab w:val="right" w:pos="8640"/>
              </w:tabs>
              <w:rPr>
                <w:szCs w:val="20"/>
              </w:rPr>
            </w:pP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CDA4B6" w14:textId="7AF0F3EB" w:rsidR="00085C1F" w:rsidRPr="00085C1F" w:rsidRDefault="00085C1F" w:rsidP="00085C1F">
            <w:pPr>
              <w:pStyle w:val="contenu"/>
              <w:numPr>
                <w:ilvl w:val="0"/>
                <w:numId w:val="4"/>
              </w:numPr>
              <w:ind w:left="179" w:hanging="179"/>
              <w:rPr>
                <w:rFonts w:asciiTheme="minorHAnsi" w:hAnsiTheme="minorHAnsi"/>
                <w:sz w:val="20"/>
              </w:rPr>
            </w:pPr>
            <w:r w:rsidRPr="00085C1F">
              <w:rPr>
                <w:rFonts w:asciiTheme="minorHAnsi" w:hAnsiTheme="minorHAnsi"/>
                <w:sz w:val="20"/>
              </w:rPr>
              <w:t>Identification des données et des résultats attendus du problème</w:t>
            </w:r>
          </w:p>
          <w:p w14:paraId="525B5EFE" w14:textId="77777777" w:rsidR="00085C1F" w:rsidRPr="00085C1F" w:rsidRDefault="00085C1F" w:rsidP="00E63097">
            <w:pPr>
              <w:pStyle w:val="contenu"/>
              <w:numPr>
                <w:ilvl w:val="0"/>
                <w:numId w:val="4"/>
              </w:numPr>
              <w:ind w:left="179" w:hanging="179"/>
              <w:rPr>
                <w:rFonts w:asciiTheme="minorHAnsi" w:hAnsiTheme="minorHAnsi"/>
                <w:sz w:val="20"/>
              </w:rPr>
            </w:pPr>
            <w:r w:rsidRPr="00085C1F">
              <w:rPr>
                <w:rFonts w:asciiTheme="minorHAnsi" w:hAnsiTheme="minorHAnsi"/>
                <w:sz w:val="20"/>
              </w:rPr>
              <w:t xml:space="preserve">Utilisation des structures de base du langage </w:t>
            </w:r>
          </w:p>
          <w:p w14:paraId="16581523" w14:textId="77777777" w:rsidR="00085C1F" w:rsidRPr="00085C1F" w:rsidRDefault="00085C1F" w:rsidP="00E63097">
            <w:pPr>
              <w:pStyle w:val="contenu"/>
              <w:numPr>
                <w:ilvl w:val="0"/>
                <w:numId w:val="4"/>
              </w:numPr>
              <w:ind w:left="179" w:hanging="179"/>
              <w:rPr>
                <w:rFonts w:asciiTheme="minorHAnsi" w:hAnsiTheme="minorHAnsi"/>
                <w:sz w:val="20"/>
              </w:rPr>
            </w:pPr>
            <w:r w:rsidRPr="00085C1F">
              <w:rPr>
                <w:rFonts w:asciiTheme="minorHAnsi" w:hAnsiTheme="minorHAnsi"/>
                <w:sz w:val="20"/>
              </w:rPr>
              <w:t>Documentation du code et utilisation de standards</w:t>
            </w:r>
          </w:p>
          <w:p w14:paraId="4C2F918B" w14:textId="77777777" w:rsidR="00085C1F" w:rsidRPr="00085C1F" w:rsidRDefault="00085C1F" w:rsidP="00E63097">
            <w:pPr>
              <w:pStyle w:val="contenu"/>
              <w:numPr>
                <w:ilvl w:val="0"/>
                <w:numId w:val="4"/>
              </w:numPr>
              <w:ind w:left="179" w:hanging="179"/>
              <w:rPr>
                <w:rFonts w:asciiTheme="minorHAnsi" w:hAnsiTheme="minorHAnsi"/>
                <w:sz w:val="20"/>
              </w:rPr>
            </w:pPr>
            <w:r w:rsidRPr="00085C1F">
              <w:rPr>
                <w:rFonts w:asciiTheme="minorHAnsi" w:hAnsiTheme="minorHAnsi"/>
                <w:sz w:val="20"/>
              </w:rPr>
              <w:t>Correction des erreurs de syntaxe et de logique</w:t>
            </w:r>
          </w:p>
          <w:p w14:paraId="62B91233" w14:textId="13D93BC8" w:rsidR="00085C1F" w:rsidRPr="00085C1F" w:rsidRDefault="00085C1F" w:rsidP="00D11E92">
            <w:pPr>
              <w:pStyle w:val="contenu"/>
              <w:numPr>
                <w:ilvl w:val="0"/>
                <w:numId w:val="4"/>
              </w:numPr>
              <w:ind w:left="179" w:hanging="179"/>
              <w:rPr>
                <w:rFonts w:asciiTheme="minorHAnsi" w:hAnsiTheme="minorHAnsi"/>
                <w:sz w:val="20"/>
              </w:rPr>
            </w:pPr>
            <w:r w:rsidRPr="00085C1F">
              <w:rPr>
                <w:rFonts w:asciiTheme="minorHAnsi" w:hAnsiTheme="minorHAnsi"/>
                <w:sz w:val="20"/>
              </w:rPr>
              <w:t xml:space="preserve">Utilisation approfondie du débogueur </w:t>
            </w:r>
          </w:p>
        </w:tc>
      </w:tr>
      <w:tr w:rsidR="00085C1F" w:rsidRPr="00670881" w14:paraId="2D753142" w14:textId="5731CBED" w:rsidTr="3EC75F33">
        <w:tc>
          <w:tcPr>
            <w:tcW w:w="103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B893985" w14:textId="768E3777" w:rsidR="00085C1F" w:rsidRPr="00670881" w:rsidRDefault="00085C1F" w:rsidP="00CD1ACE">
            <w:pPr>
              <w:pBdr>
                <w:top w:val="nil"/>
                <w:left w:val="nil"/>
                <w:bottom w:val="nil"/>
                <w:right w:val="nil"/>
                <w:between w:val="nil"/>
              </w:pBdr>
              <w:tabs>
                <w:tab w:val="center" w:pos="4320"/>
                <w:tab w:val="right" w:pos="8640"/>
              </w:tabs>
              <w:ind w:left="313" w:hanging="352"/>
              <w:rPr>
                <w:rFonts w:eastAsia="Calibri"/>
                <w:b/>
                <w:color w:val="000000"/>
                <w:szCs w:val="20"/>
              </w:rPr>
            </w:pPr>
            <w:r w:rsidRPr="00670881">
              <w:rPr>
                <w:rFonts w:eastAsia="Calibri"/>
                <w:b/>
                <w:color w:val="000000"/>
                <w:szCs w:val="20"/>
              </w:rPr>
              <w:t>PÉRIODE DES ACTIVITÉS</w:t>
            </w:r>
            <w:r>
              <w:rPr>
                <w:rFonts w:eastAsia="Calibri"/>
                <w:b/>
                <w:color w:val="000000"/>
                <w:szCs w:val="20"/>
              </w:rPr>
              <w:t> :</w:t>
            </w:r>
            <w:r w:rsidRPr="00670881">
              <w:rPr>
                <w:rFonts w:eastAsia="Calibri"/>
                <w:b/>
                <w:color w:val="000000"/>
                <w:szCs w:val="20"/>
              </w:rPr>
              <w:t xml:space="preserve"> </w:t>
            </w:r>
            <w:r>
              <w:rPr>
                <w:rFonts w:eastAsia="Calibri"/>
                <w:b/>
                <w:color w:val="000000"/>
                <w:szCs w:val="20"/>
              </w:rPr>
              <w:t xml:space="preserve">   </w:t>
            </w:r>
            <w:r w:rsidRPr="00670881">
              <w:rPr>
                <w:rFonts w:eastAsia="Calibri"/>
                <w:b/>
                <w:color w:val="000000"/>
                <w:szCs w:val="20"/>
              </w:rPr>
              <w:t xml:space="preserve">Semaine </w:t>
            </w:r>
            <w:r>
              <w:rPr>
                <w:rFonts w:eastAsia="Calibri"/>
                <w:b/>
                <w:color w:val="000000"/>
                <w:szCs w:val="20"/>
              </w:rPr>
              <w:t>1 à 6</w:t>
            </w:r>
          </w:p>
        </w:tc>
      </w:tr>
      <w:tr w:rsidR="00085C1F" w:rsidRPr="00670881" w14:paraId="3C5FAF8C" w14:textId="579EF3D3" w:rsidTr="3EC75F33">
        <w:tc>
          <w:tcPr>
            <w:tcW w:w="26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3EF7F21" w14:textId="39CE17DF" w:rsidR="00085C1F" w:rsidRPr="00F02533" w:rsidRDefault="00085C1F" w:rsidP="00F02533">
            <w:pPr>
              <w:pStyle w:val="Paragraphedeliste"/>
              <w:numPr>
                <w:ilvl w:val="0"/>
                <w:numId w:val="7"/>
              </w:numPr>
              <w:tabs>
                <w:tab w:val="clear" w:pos="360"/>
              </w:tabs>
              <w:ind w:left="171" w:hanging="171"/>
              <w:contextualSpacing w:val="0"/>
              <w:rPr>
                <w:szCs w:val="20"/>
              </w:rPr>
            </w:pPr>
            <w:r w:rsidRPr="00F02533">
              <w:rPr>
                <w:szCs w:val="20"/>
              </w:rPr>
              <w:t>Comprendre un problème à résoudre et en identifier les principaux éléments</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02401A" w14:textId="73E09AC9" w:rsidR="00085C1F" w:rsidRDefault="00085C1F" w:rsidP="00E63097">
            <w:pPr>
              <w:pStyle w:val="contenu"/>
              <w:numPr>
                <w:ilvl w:val="0"/>
                <w:numId w:val="4"/>
              </w:numPr>
              <w:ind w:left="179" w:hanging="179"/>
              <w:rPr>
                <w:rFonts w:asciiTheme="minorHAnsi" w:hAnsiTheme="minorHAnsi"/>
                <w:sz w:val="20"/>
              </w:rPr>
            </w:pPr>
            <w:r>
              <w:rPr>
                <w:rFonts w:asciiTheme="minorHAnsi" w:hAnsiTheme="minorHAnsi"/>
                <w:sz w:val="20"/>
              </w:rPr>
              <w:t>Transposition des notions du cours de programmation 1 vers Python</w:t>
            </w:r>
          </w:p>
          <w:p w14:paraId="09137AC5" w14:textId="5B593A37" w:rsidR="00085C1F" w:rsidRDefault="00085C1F" w:rsidP="00E63097">
            <w:pPr>
              <w:pStyle w:val="contenu"/>
              <w:numPr>
                <w:ilvl w:val="0"/>
                <w:numId w:val="4"/>
              </w:numPr>
              <w:ind w:left="179" w:hanging="179"/>
              <w:rPr>
                <w:rFonts w:asciiTheme="minorHAnsi" w:hAnsiTheme="minorHAnsi"/>
                <w:sz w:val="20"/>
              </w:rPr>
            </w:pPr>
            <w:r>
              <w:rPr>
                <w:rFonts w:asciiTheme="minorHAnsi" w:hAnsiTheme="minorHAnsi"/>
                <w:sz w:val="20"/>
              </w:rPr>
              <w:t>Principes du langage Python (indentation, typage dynamique)</w:t>
            </w:r>
          </w:p>
          <w:p w14:paraId="738E4304" w14:textId="0EC23EAA" w:rsidR="00085C1F" w:rsidRPr="004C42A3" w:rsidRDefault="00085C1F" w:rsidP="00E63097">
            <w:pPr>
              <w:pStyle w:val="contenu"/>
              <w:numPr>
                <w:ilvl w:val="0"/>
                <w:numId w:val="4"/>
              </w:numPr>
              <w:ind w:left="179" w:hanging="179"/>
              <w:rPr>
                <w:rFonts w:asciiTheme="minorHAnsi" w:hAnsiTheme="minorHAnsi"/>
                <w:sz w:val="20"/>
              </w:rPr>
            </w:pPr>
            <w:r w:rsidRPr="00E63097">
              <w:rPr>
                <w:rFonts w:asciiTheme="minorHAnsi" w:hAnsiTheme="minorHAnsi"/>
                <w:sz w:val="20"/>
              </w:rPr>
              <w:t xml:space="preserve">Déclaration et utilisation </w:t>
            </w:r>
            <w:r>
              <w:rPr>
                <w:rFonts w:asciiTheme="minorHAnsi" w:hAnsiTheme="minorHAnsi"/>
                <w:sz w:val="20"/>
              </w:rPr>
              <w:t>des listes et dictionnaires</w:t>
            </w:r>
          </w:p>
          <w:p w14:paraId="33ADE2B8" w14:textId="19B43443" w:rsidR="00085C1F" w:rsidRPr="00E63097" w:rsidRDefault="00085C1F" w:rsidP="00E63097">
            <w:pPr>
              <w:pStyle w:val="contenu"/>
              <w:numPr>
                <w:ilvl w:val="0"/>
                <w:numId w:val="4"/>
              </w:numPr>
              <w:ind w:left="179" w:hanging="179"/>
              <w:rPr>
                <w:rFonts w:asciiTheme="minorHAnsi" w:hAnsiTheme="minorHAnsi"/>
                <w:sz w:val="20"/>
              </w:rPr>
            </w:pPr>
            <w:r w:rsidRPr="00E63097">
              <w:rPr>
                <w:rFonts w:asciiTheme="minorHAnsi" w:hAnsiTheme="minorHAnsi"/>
                <w:sz w:val="20"/>
              </w:rPr>
              <w:t>Déclaration et utilisation de fichiers Texte</w:t>
            </w:r>
            <w:r>
              <w:rPr>
                <w:rFonts w:asciiTheme="minorHAnsi" w:hAnsiTheme="minorHAnsi"/>
                <w:sz w:val="20"/>
              </w:rPr>
              <w:t xml:space="preserve"> et de fichiers CSV</w:t>
            </w:r>
          </w:p>
          <w:p w14:paraId="6DFF7B7C" w14:textId="1FE8212A" w:rsidR="00085C1F" w:rsidRPr="00F1314E" w:rsidRDefault="00085C1F" w:rsidP="00F1314E">
            <w:pPr>
              <w:pStyle w:val="contenu"/>
              <w:numPr>
                <w:ilvl w:val="0"/>
                <w:numId w:val="4"/>
              </w:numPr>
              <w:ind w:left="179" w:hanging="179"/>
              <w:rPr>
                <w:rFonts w:asciiTheme="minorHAnsi" w:hAnsiTheme="minorHAnsi"/>
                <w:sz w:val="20"/>
              </w:rPr>
            </w:pPr>
            <w:r>
              <w:rPr>
                <w:rFonts w:asciiTheme="minorHAnsi" w:hAnsiTheme="minorHAnsi"/>
                <w:sz w:val="20"/>
              </w:rPr>
              <w:t>Utilisation des librairies standard</w:t>
            </w:r>
          </w:p>
          <w:p w14:paraId="085B7CC4" w14:textId="1437C90E" w:rsidR="00085C1F" w:rsidRPr="00E63097" w:rsidRDefault="00085C1F" w:rsidP="00BA4F5E">
            <w:pPr>
              <w:pStyle w:val="contenu"/>
              <w:numPr>
                <w:ilvl w:val="0"/>
                <w:numId w:val="0"/>
              </w:numPr>
              <w:ind w:left="179"/>
              <w:rPr>
                <w:rFonts w:asciiTheme="minorHAnsi" w:hAnsiTheme="minorHAnsi"/>
                <w:sz w:val="20"/>
              </w:rPr>
            </w:pPr>
          </w:p>
        </w:tc>
      </w:tr>
      <w:tr w:rsidR="00085C1F" w:rsidRPr="00670881" w14:paraId="0890AA1B" w14:textId="77777777" w:rsidTr="3EC75F33">
        <w:tc>
          <w:tcPr>
            <w:tcW w:w="26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B5EF148" w14:textId="7B82D62B" w:rsidR="00085C1F" w:rsidRPr="00F02533" w:rsidRDefault="00085C1F" w:rsidP="00F1314E">
            <w:pPr>
              <w:pStyle w:val="Paragraphedeliste"/>
              <w:numPr>
                <w:ilvl w:val="0"/>
                <w:numId w:val="7"/>
              </w:numPr>
              <w:tabs>
                <w:tab w:val="clear" w:pos="360"/>
              </w:tabs>
              <w:ind w:left="171" w:hanging="171"/>
              <w:contextualSpacing w:val="0"/>
              <w:rPr>
                <w:szCs w:val="20"/>
              </w:rPr>
            </w:pPr>
            <w:r w:rsidRPr="00F02533">
              <w:rPr>
                <w:szCs w:val="20"/>
              </w:rPr>
              <w:t>Appliquer la procédure liée à la gestion des versions de programmes.</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5F3CB6" w14:textId="77777777" w:rsidR="00085C1F" w:rsidRPr="00C14162" w:rsidRDefault="00085C1F" w:rsidP="00F1314E">
            <w:pPr>
              <w:pStyle w:val="contenu"/>
              <w:numPr>
                <w:ilvl w:val="0"/>
                <w:numId w:val="4"/>
              </w:numPr>
              <w:ind w:left="179" w:hanging="179"/>
              <w:rPr>
                <w:rFonts w:asciiTheme="minorHAnsi" w:hAnsiTheme="minorHAnsi"/>
                <w:sz w:val="20"/>
              </w:rPr>
            </w:pPr>
            <w:r w:rsidRPr="00C14162">
              <w:rPr>
                <w:rFonts w:asciiTheme="minorHAnsi" w:hAnsiTheme="minorHAnsi"/>
                <w:sz w:val="20"/>
              </w:rPr>
              <w:t xml:space="preserve">Création d'un compte utilisateur. </w:t>
            </w:r>
          </w:p>
          <w:p w14:paraId="11A8ED29" w14:textId="77777777" w:rsidR="00085C1F" w:rsidRPr="00C14162" w:rsidRDefault="00085C1F" w:rsidP="00F1314E">
            <w:pPr>
              <w:pStyle w:val="contenu"/>
              <w:numPr>
                <w:ilvl w:val="0"/>
                <w:numId w:val="4"/>
              </w:numPr>
              <w:ind w:left="179" w:hanging="179"/>
              <w:rPr>
                <w:rFonts w:asciiTheme="minorHAnsi" w:hAnsiTheme="minorHAnsi"/>
                <w:sz w:val="20"/>
              </w:rPr>
            </w:pPr>
            <w:r w:rsidRPr="00C14162">
              <w:rPr>
                <w:rFonts w:asciiTheme="minorHAnsi" w:hAnsiTheme="minorHAnsi"/>
                <w:sz w:val="20"/>
              </w:rPr>
              <w:t xml:space="preserve">Création d'un dépôt pour un projet. </w:t>
            </w:r>
          </w:p>
          <w:p w14:paraId="189EE59C" w14:textId="77777777" w:rsidR="00085C1F" w:rsidRPr="00C14162" w:rsidRDefault="00085C1F" w:rsidP="00F1314E">
            <w:pPr>
              <w:pStyle w:val="contenu"/>
              <w:numPr>
                <w:ilvl w:val="0"/>
                <w:numId w:val="4"/>
              </w:numPr>
              <w:ind w:left="179" w:hanging="179"/>
              <w:rPr>
                <w:rFonts w:asciiTheme="minorHAnsi" w:hAnsiTheme="minorHAnsi"/>
                <w:sz w:val="20"/>
              </w:rPr>
            </w:pPr>
            <w:r w:rsidRPr="00C14162">
              <w:rPr>
                <w:rFonts w:asciiTheme="minorHAnsi" w:hAnsiTheme="minorHAnsi"/>
                <w:sz w:val="20"/>
              </w:rPr>
              <w:t xml:space="preserve">Ajout et annulation de « commit » et description utile des modifications. </w:t>
            </w:r>
          </w:p>
          <w:p w14:paraId="045B5D35" w14:textId="22DB4F7D" w:rsidR="00085C1F" w:rsidRDefault="00085C1F" w:rsidP="00F1314E">
            <w:pPr>
              <w:pStyle w:val="contenu"/>
              <w:numPr>
                <w:ilvl w:val="0"/>
                <w:numId w:val="4"/>
              </w:numPr>
              <w:ind w:left="179" w:hanging="179"/>
              <w:rPr>
                <w:rFonts w:asciiTheme="minorHAnsi" w:hAnsiTheme="minorHAnsi"/>
                <w:sz w:val="20"/>
              </w:rPr>
            </w:pPr>
            <w:r w:rsidRPr="00C14162">
              <w:rPr>
                <w:rFonts w:asciiTheme="minorHAnsi" w:hAnsiTheme="minorHAnsi"/>
                <w:sz w:val="20"/>
              </w:rPr>
              <w:t xml:space="preserve">Stratégies de gestion de conflits </w:t>
            </w:r>
          </w:p>
        </w:tc>
      </w:tr>
      <w:tr w:rsidR="00085C1F" w:rsidRPr="00670881" w14:paraId="5DEA14C2" w14:textId="77777777" w:rsidTr="3EC75F33">
        <w:tc>
          <w:tcPr>
            <w:tcW w:w="26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A9F1880" w14:textId="431FBA06" w:rsidR="00085C1F" w:rsidRPr="00F02533" w:rsidRDefault="00085C1F" w:rsidP="00F1314E">
            <w:pPr>
              <w:pStyle w:val="Paragraphedeliste"/>
              <w:numPr>
                <w:ilvl w:val="0"/>
                <w:numId w:val="7"/>
              </w:numPr>
              <w:tabs>
                <w:tab w:val="clear" w:pos="360"/>
              </w:tabs>
              <w:ind w:left="171" w:hanging="171"/>
              <w:contextualSpacing w:val="0"/>
              <w:rPr>
                <w:szCs w:val="20"/>
              </w:rPr>
            </w:pPr>
            <w:r>
              <w:rPr>
                <w:szCs w:val="20"/>
              </w:rPr>
              <w:t>Exploration des librairies et modules pour la réseautique</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06FDCD" w14:textId="77777777" w:rsidR="00085C1F" w:rsidRDefault="00085C1F" w:rsidP="00F1314E">
            <w:pPr>
              <w:pStyle w:val="contenu"/>
              <w:numPr>
                <w:ilvl w:val="0"/>
                <w:numId w:val="4"/>
              </w:numPr>
              <w:ind w:left="179" w:hanging="179"/>
              <w:rPr>
                <w:rFonts w:asciiTheme="minorHAnsi" w:hAnsiTheme="minorHAnsi"/>
                <w:sz w:val="20"/>
              </w:rPr>
            </w:pPr>
            <w:r>
              <w:rPr>
                <w:rFonts w:asciiTheme="minorHAnsi" w:hAnsiTheme="minorHAnsi"/>
                <w:sz w:val="20"/>
              </w:rPr>
              <w:t>Importation de librairies</w:t>
            </w:r>
          </w:p>
          <w:p w14:paraId="67F95A54" w14:textId="77777777" w:rsidR="00085C1F" w:rsidRDefault="00085C1F" w:rsidP="00F1314E">
            <w:pPr>
              <w:pStyle w:val="contenu"/>
              <w:numPr>
                <w:ilvl w:val="0"/>
                <w:numId w:val="4"/>
              </w:numPr>
              <w:ind w:left="179" w:hanging="179"/>
              <w:rPr>
                <w:rFonts w:asciiTheme="minorHAnsi" w:hAnsiTheme="minorHAnsi"/>
                <w:sz w:val="20"/>
              </w:rPr>
            </w:pPr>
            <w:r>
              <w:rPr>
                <w:rFonts w:asciiTheme="minorHAnsi" w:hAnsiTheme="minorHAnsi"/>
                <w:sz w:val="20"/>
              </w:rPr>
              <w:t>Lire et comprendre la documentation</w:t>
            </w:r>
          </w:p>
          <w:p w14:paraId="32830FCF" w14:textId="77777777" w:rsidR="00085C1F" w:rsidRDefault="00085C1F" w:rsidP="00F1314E">
            <w:pPr>
              <w:pStyle w:val="contenu"/>
              <w:numPr>
                <w:ilvl w:val="0"/>
                <w:numId w:val="4"/>
              </w:numPr>
              <w:ind w:left="179" w:hanging="179"/>
              <w:rPr>
                <w:rFonts w:asciiTheme="minorHAnsi" w:hAnsiTheme="minorHAnsi"/>
                <w:sz w:val="20"/>
              </w:rPr>
            </w:pPr>
            <w:r>
              <w:rPr>
                <w:rFonts w:asciiTheme="minorHAnsi" w:hAnsiTheme="minorHAnsi"/>
                <w:sz w:val="20"/>
              </w:rPr>
              <w:t>Mettre en pratique les éléments les plus utilisés</w:t>
            </w:r>
          </w:p>
          <w:p w14:paraId="447BD6BE" w14:textId="7F33C3F5" w:rsidR="00872175" w:rsidRPr="00C14162" w:rsidRDefault="00872175" w:rsidP="3EC75F33">
            <w:pPr>
              <w:pStyle w:val="contenu"/>
              <w:numPr>
                <w:ilvl w:val="0"/>
                <w:numId w:val="4"/>
              </w:numPr>
              <w:ind w:left="179" w:hanging="179"/>
              <w:rPr>
                <w:rFonts w:asciiTheme="minorHAnsi" w:hAnsiTheme="minorHAnsi"/>
                <w:sz w:val="20"/>
              </w:rPr>
            </w:pPr>
            <w:r w:rsidRPr="3EC75F33">
              <w:rPr>
                <w:rFonts w:asciiTheme="minorHAnsi" w:hAnsiTheme="minorHAnsi"/>
                <w:sz w:val="20"/>
              </w:rPr>
              <w:t>Implémentation d’un</w:t>
            </w:r>
            <w:r w:rsidR="3A786712" w:rsidRPr="3EC75F33">
              <w:rPr>
                <w:rFonts w:asciiTheme="minorHAnsi" w:hAnsiTheme="minorHAnsi"/>
                <w:sz w:val="20"/>
              </w:rPr>
              <w:t>e</w:t>
            </w:r>
            <w:r w:rsidRPr="3EC75F33">
              <w:rPr>
                <w:rFonts w:asciiTheme="minorHAnsi" w:hAnsiTheme="minorHAnsi"/>
                <w:sz w:val="20"/>
              </w:rPr>
              <w:t xml:space="preserve"> interface graphique</w:t>
            </w:r>
          </w:p>
        </w:tc>
      </w:tr>
      <w:tr w:rsidR="00085C1F" w:rsidRPr="00670881" w14:paraId="6B21B26F" w14:textId="77777777" w:rsidTr="3EC75F33">
        <w:tc>
          <w:tcPr>
            <w:tcW w:w="103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834533D" w14:textId="2958BD48" w:rsidR="00085C1F" w:rsidRPr="00670881" w:rsidRDefault="00085C1F" w:rsidP="00F1314E">
            <w:pPr>
              <w:pBdr>
                <w:top w:val="nil"/>
                <w:left w:val="nil"/>
                <w:bottom w:val="nil"/>
                <w:right w:val="nil"/>
                <w:between w:val="nil"/>
              </w:pBdr>
              <w:tabs>
                <w:tab w:val="center" w:pos="4320"/>
                <w:tab w:val="right" w:pos="8640"/>
              </w:tabs>
              <w:rPr>
                <w:rFonts w:eastAsia="Calibri"/>
                <w:color w:val="000000"/>
                <w:szCs w:val="20"/>
              </w:rPr>
            </w:pPr>
            <w:r w:rsidRPr="00670881">
              <w:rPr>
                <w:rFonts w:eastAsia="Calibri"/>
                <w:b/>
                <w:color w:val="000000"/>
                <w:szCs w:val="20"/>
              </w:rPr>
              <w:t>PÉRIODE DES ACTIVITÉS</w:t>
            </w:r>
            <w:r>
              <w:rPr>
                <w:rFonts w:eastAsia="Calibri"/>
                <w:b/>
                <w:color w:val="000000"/>
                <w:szCs w:val="20"/>
              </w:rPr>
              <w:t> :</w:t>
            </w:r>
            <w:r w:rsidRPr="00670881">
              <w:rPr>
                <w:rFonts w:eastAsia="Calibri"/>
                <w:b/>
                <w:color w:val="000000"/>
                <w:szCs w:val="20"/>
              </w:rPr>
              <w:t xml:space="preserve"> </w:t>
            </w:r>
            <w:r>
              <w:rPr>
                <w:rFonts w:eastAsia="Calibri"/>
                <w:b/>
                <w:color w:val="000000"/>
                <w:szCs w:val="20"/>
              </w:rPr>
              <w:t xml:space="preserve">   </w:t>
            </w:r>
            <w:r w:rsidRPr="00670881">
              <w:rPr>
                <w:rFonts w:eastAsia="Calibri"/>
                <w:b/>
                <w:color w:val="000000"/>
                <w:szCs w:val="20"/>
              </w:rPr>
              <w:t>Semaine</w:t>
            </w:r>
            <w:r>
              <w:rPr>
                <w:rFonts w:eastAsia="Calibri"/>
                <w:b/>
                <w:color w:val="000000"/>
                <w:szCs w:val="20"/>
              </w:rPr>
              <w:t>s 7 à 1</w:t>
            </w:r>
            <w:r w:rsidR="00721332">
              <w:rPr>
                <w:rFonts w:eastAsia="Calibri"/>
                <w:b/>
                <w:color w:val="000000"/>
                <w:szCs w:val="20"/>
              </w:rPr>
              <w:t>3</w:t>
            </w:r>
          </w:p>
        </w:tc>
      </w:tr>
      <w:tr w:rsidR="00085C1F" w:rsidRPr="00A116BA" w14:paraId="2C965C7C" w14:textId="0A3E1673" w:rsidTr="3EC75F33">
        <w:tc>
          <w:tcPr>
            <w:tcW w:w="26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407C911" w14:textId="658C9C43" w:rsidR="00085C1F" w:rsidRPr="001164AA" w:rsidRDefault="00085C1F" w:rsidP="00F1314E">
            <w:pPr>
              <w:pStyle w:val="Paragraphedeliste"/>
              <w:numPr>
                <w:ilvl w:val="0"/>
                <w:numId w:val="7"/>
              </w:numPr>
              <w:pBdr>
                <w:top w:val="nil"/>
                <w:left w:val="nil"/>
                <w:bottom w:val="nil"/>
                <w:right w:val="nil"/>
                <w:between w:val="nil"/>
              </w:pBdr>
              <w:tabs>
                <w:tab w:val="clear" w:pos="360"/>
              </w:tabs>
              <w:ind w:left="171" w:hanging="171"/>
              <w:contextualSpacing w:val="0"/>
              <w:rPr>
                <w:szCs w:val="20"/>
              </w:rPr>
            </w:pPr>
            <w:r w:rsidRPr="00F02533">
              <w:rPr>
                <w:szCs w:val="20"/>
              </w:rPr>
              <w:t>Modéliser des classes en définissant correctement leurs membres et méthodes et en utilisant les principes d’encapsulation et d’héritage</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115E50" w14:textId="77777777" w:rsidR="00085C1F" w:rsidRPr="00E63097" w:rsidRDefault="00085C1F" w:rsidP="00085C1F">
            <w:pPr>
              <w:pStyle w:val="contenu"/>
              <w:numPr>
                <w:ilvl w:val="0"/>
                <w:numId w:val="4"/>
              </w:numPr>
              <w:ind w:left="179" w:hanging="179"/>
              <w:rPr>
                <w:rFonts w:asciiTheme="minorHAnsi" w:hAnsiTheme="minorHAnsi"/>
                <w:sz w:val="20"/>
              </w:rPr>
            </w:pPr>
            <w:r w:rsidRPr="00E63097">
              <w:rPr>
                <w:rFonts w:asciiTheme="minorHAnsi" w:hAnsiTheme="minorHAnsi"/>
                <w:sz w:val="20"/>
              </w:rPr>
              <w:t>Structure d’une classe</w:t>
            </w:r>
          </w:p>
          <w:p w14:paraId="2E5C0093" w14:textId="77777777" w:rsidR="00085C1F" w:rsidRPr="00E63097" w:rsidRDefault="00085C1F" w:rsidP="00085C1F">
            <w:pPr>
              <w:pStyle w:val="contenu"/>
              <w:numPr>
                <w:ilvl w:val="0"/>
                <w:numId w:val="4"/>
              </w:numPr>
              <w:ind w:left="179" w:hanging="179"/>
              <w:rPr>
                <w:rFonts w:asciiTheme="minorHAnsi" w:hAnsiTheme="minorHAnsi"/>
                <w:sz w:val="20"/>
              </w:rPr>
            </w:pPr>
            <w:r w:rsidRPr="00E63097">
              <w:rPr>
                <w:rFonts w:asciiTheme="minorHAnsi" w:hAnsiTheme="minorHAnsi"/>
                <w:sz w:val="20"/>
              </w:rPr>
              <w:t>Champs : constants et variables membres</w:t>
            </w:r>
          </w:p>
          <w:p w14:paraId="1A8ED541" w14:textId="77777777" w:rsidR="00085C1F" w:rsidRPr="00E63097" w:rsidRDefault="00085C1F" w:rsidP="00085C1F">
            <w:pPr>
              <w:pStyle w:val="contenu"/>
              <w:numPr>
                <w:ilvl w:val="0"/>
                <w:numId w:val="4"/>
              </w:numPr>
              <w:ind w:left="179" w:hanging="179"/>
              <w:rPr>
                <w:rFonts w:asciiTheme="minorHAnsi" w:hAnsiTheme="minorHAnsi"/>
                <w:sz w:val="20"/>
              </w:rPr>
            </w:pPr>
            <w:r w:rsidRPr="00E63097">
              <w:rPr>
                <w:rFonts w:asciiTheme="minorHAnsi" w:hAnsiTheme="minorHAnsi"/>
                <w:sz w:val="20"/>
              </w:rPr>
              <w:t>Modificateur d’accès des champs, propriétés et méthodes</w:t>
            </w:r>
          </w:p>
          <w:p w14:paraId="7497EDE2" w14:textId="77777777" w:rsidR="00085C1F" w:rsidRPr="00E63097" w:rsidRDefault="00085C1F" w:rsidP="00085C1F">
            <w:pPr>
              <w:pStyle w:val="contenu"/>
              <w:numPr>
                <w:ilvl w:val="0"/>
                <w:numId w:val="4"/>
              </w:numPr>
              <w:ind w:left="179" w:hanging="179"/>
              <w:rPr>
                <w:rFonts w:asciiTheme="minorHAnsi" w:hAnsiTheme="minorHAnsi"/>
                <w:sz w:val="20"/>
              </w:rPr>
            </w:pPr>
            <w:r w:rsidRPr="00E63097">
              <w:rPr>
                <w:rFonts w:asciiTheme="minorHAnsi" w:hAnsiTheme="minorHAnsi"/>
                <w:sz w:val="20"/>
              </w:rPr>
              <w:t>Propriétés en lecture et/ou écriture</w:t>
            </w:r>
          </w:p>
          <w:p w14:paraId="038DFE0D" w14:textId="77777777" w:rsidR="00085C1F" w:rsidRPr="00E63097" w:rsidRDefault="00085C1F" w:rsidP="00085C1F">
            <w:pPr>
              <w:pStyle w:val="contenu"/>
              <w:numPr>
                <w:ilvl w:val="0"/>
                <w:numId w:val="4"/>
              </w:numPr>
              <w:ind w:left="179" w:hanging="179"/>
              <w:rPr>
                <w:rFonts w:asciiTheme="minorHAnsi" w:hAnsiTheme="minorHAnsi"/>
                <w:sz w:val="20"/>
              </w:rPr>
            </w:pPr>
            <w:r w:rsidRPr="00E63097">
              <w:rPr>
                <w:rFonts w:asciiTheme="minorHAnsi" w:hAnsiTheme="minorHAnsi"/>
                <w:sz w:val="20"/>
              </w:rPr>
              <w:t>Constructeurs et autres méthodes propres à un objet</w:t>
            </w:r>
          </w:p>
          <w:p w14:paraId="7957F171" w14:textId="77777777" w:rsidR="00085C1F" w:rsidRPr="00E63097" w:rsidRDefault="00085C1F" w:rsidP="00085C1F">
            <w:pPr>
              <w:pStyle w:val="contenu"/>
              <w:numPr>
                <w:ilvl w:val="0"/>
                <w:numId w:val="4"/>
              </w:numPr>
              <w:ind w:left="179" w:hanging="179"/>
              <w:rPr>
                <w:rFonts w:asciiTheme="minorHAnsi" w:hAnsiTheme="minorHAnsi"/>
                <w:sz w:val="20"/>
              </w:rPr>
            </w:pPr>
            <w:r w:rsidRPr="00E63097">
              <w:rPr>
                <w:rFonts w:asciiTheme="minorHAnsi" w:hAnsiTheme="minorHAnsi"/>
                <w:sz w:val="20"/>
              </w:rPr>
              <w:t>Surcharge des méthodes</w:t>
            </w:r>
          </w:p>
          <w:p w14:paraId="21EAF04C" w14:textId="3DD66926" w:rsidR="00085C1F" w:rsidRDefault="00085C1F" w:rsidP="00085C1F">
            <w:pPr>
              <w:pStyle w:val="contenu"/>
              <w:numPr>
                <w:ilvl w:val="0"/>
                <w:numId w:val="4"/>
              </w:numPr>
              <w:ind w:left="179" w:hanging="179"/>
              <w:rPr>
                <w:rFonts w:asciiTheme="minorHAnsi" w:hAnsiTheme="minorHAnsi"/>
                <w:sz w:val="20"/>
              </w:rPr>
            </w:pPr>
            <w:r w:rsidRPr="00E63097">
              <w:rPr>
                <w:rFonts w:asciiTheme="minorHAnsi" w:hAnsiTheme="minorHAnsi"/>
                <w:sz w:val="20"/>
              </w:rPr>
              <w:t>Type par énumération</w:t>
            </w:r>
          </w:p>
          <w:p w14:paraId="26ADBD70" w14:textId="3186F828" w:rsidR="00085C1F" w:rsidRPr="00E63097" w:rsidRDefault="00085C1F" w:rsidP="00F1314E">
            <w:pPr>
              <w:pStyle w:val="contenu"/>
              <w:numPr>
                <w:ilvl w:val="0"/>
                <w:numId w:val="4"/>
              </w:numPr>
              <w:ind w:left="179" w:hanging="179"/>
              <w:rPr>
                <w:rFonts w:asciiTheme="minorHAnsi" w:hAnsiTheme="minorHAnsi"/>
                <w:sz w:val="20"/>
              </w:rPr>
            </w:pPr>
            <w:r w:rsidRPr="00E63097">
              <w:rPr>
                <w:rFonts w:asciiTheme="minorHAnsi" w:hAnsiTheme="minorHAnsi"/>
                <w:sz w:val="20"/>
              </w:rPr>
              <w:t>Imbrication d’objets</w:t>
            </w:r>
          </w:p>
          <w:p w14:paraId="7B51975C" w14:textId="26C479AB" w:rsidR="00085C1F" w:rsidRPr="00E63097" w:rsidRDefault="00085C1F" w:rsidP="00F1314E">
            <w:pPr>
              <w:pStyle w:val="contenu"/>
              <w:numPr>
                <w:ilvl w:val="0"/>
                <w:numId w:val="4"/>
              </w:numPr>
              <w:ind w:left="179" w:hanging="179"/>
              <w:rPr>
                <w:rFonts w:asciiTheme="minorHAnsi" w:hAnsiTheme="minorHAnsi"/>
                <w:sz w:val="20"/>
              </w:rPr>
            </w:pPr>
            <w:r w:rsidRPr="00E63097">
              <w:rPr>
                <w:rFonts w:asciiTheme="minorHAnsi" w:hAnsiTheme="minorHAnsi"/>
                <w:sz w:val="20"/>
              </w:rPr>
              <w:t>Interaction entre les objets</w:t>
            </w:r>
          </w:p>
          <w:p w14:paraId="2440B6E5" w14:textId="77777777" w:rsidR="00085C1F" w:rsidRPr="00E63097" w:rsidRDefault="00085C1F" w:rsidP="00F1314E">
            <w:pPr>
              <w:pStyle w:val="contenu"/>
              <w:numPr>
                <w:ilvl w:val="0"/>
                <w:numId w:val="4"/>
              </w:numPr>
              <w:ind w:left="179" w:hanging="179"/>
              <w:rPr>
                <w:rFonts w:asciiTheme="minorHAnsi" w:hAnsiTheme="minorHAnsi"/>
                <w:sz w:val="20"/>
              </w:rPr>
            </w:pPr>
            <w:r w:rsidRPr="00E63097">
              <w:rPr>
                <w:rFonts w:asciiTheme="minorHAnsi" w:hAnsiTheme="minorHAnsi"/>
                <w:sz w:val="20"/>
              </w:rPr>
              <w:t xml:space="preserve">Introduction à l’héritage </w:t>
            </w:r>
          </w:p>
          <w:p w14:paraId="0F2134E6" w14:textId="77777777" w:rsidR="00085C1F" w:rsidRDefault="00085C1F" w:rsidP="00085C1F">
            <w:pPr>
              <w:pStyle w:val="contenu"/>
              <w:numPr>
                <w:ilvl w:val="0"/>
                <w:numId w:val="4"/>
              </w:numPr>
              <w:ind w:left="179" w:hanging="179"/>
              <w:rPr>
                <w:rFonts w:asciiTheme="minorHAnsi" w:hAnsiTheme="minorHAnsi"/>
                <w:sz w:val="20"/>
              </w:rPr>
            </w:pPr>
            <w:r w:rsidRPr="00E63097">
              <w:rPr>
                <w:rFonts w:asciiTheme="minorHAnsi" w:hAnsiTheme="minorHAnsi"/>
                <w:sz w:val="20"/>
              </w:rPr>
              <w:t>Construction et initialisation des objets dérivés</w:t>
            </w:r>
          </w:p>
          <w:p w14:paraId="07F70AC3" w14:textId="77777777" w:rsidR="00085C1F" w:rsidRPr="00C14162" w:rsidRDefault="00085C1F" w:rsidP="00085C1F">
            <w:pPr>
              <w:pStyle w:val="contenu"/>
              <w:numPr>
                <w:ilvl w:val="0"/>
                <w:numId w:val="4"/>
              </w:numPr>
              <w:ind w:left="179" w:hanging="179"/>
              <w:rPr>
                <w:rFonts w:asciiTheme="minorHAnsi" w:hAnsiTheme="minorHAnsi"/>
                <w:sz w:val="20"/>
              </w:rPr>
            </w:pPr>
            <w:r w:rsidRPr="00C14162">
              <w:rPr>
                <w:rFonts w:asciiTheme="minorHAnsi" w:hAnsiTheme="minorHAnsi"/>
                <w:sz w:val="20"/>
              </w:rPr>
              <w:t>Champ et méthodes statiques</w:t>
            </w:r>
          </w:p>
          <w:p w14:paraId="37B52613" w14:textId="545A6072" w:rsidR="00085C1F" w:rsidRPr="00085C1F" w:rsidRDefault="00085C1F" w:rsidP="00085C1F">
            <w:pPr>
              <w:pStyle w:val="contenu"/>
              <w:numPr>
                <w:ilvl w:val="0"/>
                <w:numId w:val="4"/>
              </w:numPr>
              <w:ind w:left="179" w:hanging="179"/>
              <w:rPr>
                <w:rFonts w:asciiTheme="minorHAnsi" w:hAnsiTheme="minorHAnsi"/>
                <w:sz w:val="20"/>
              </w:rPr>
            </w:pPr>
            <w:r w:rsidRPr="00C14162">
              <w:rPr>
                <w:rFonts w:asciiTheme="minorHAnsi" w:hAnsiTheme="minorHAnsi"/>
                <w:sz w:val="20"/>
              </w:rPr>
              <w:t>Utilisation du polymorphisme</w:t>
            </w:r>
          </w:p>
        </w:tc>
      </w:tr>
      <w:tr w:rsidR="00085C1F" w:rsidRPr="00670881" w14:paraId="5C0073E7" w14:textId="77777777" w:rsidTr="3EC75F33">
        <w:tc>
          <w:tcPr>
            <w:tcW w:w="103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67A998A" w14:textId="4C622D60" w:rsidR="00085C1F" w:rsidRPr="00670881" w:rsidRDefault="00085C1F" w:rsidP="00F1314E">
            <w:pPr>
              <w:pBdr>
                <w:top w:val="nil"/>
                <w:left w:val="nil"/>
                <w:bottom w:val="nil"/>
                <w:right w:val="nil"/>
                <w:between w:val="nil"/>
              </w:pBdr>
              <w:tabs>
                <w:tab w:val="center" w:pos="4320"/>
                <w:tab w:val="right" w:pos="8640"/>
              </w:tabs>
              <w:rPr>
                <w:rFonts w:eastAsia="Calibri"/>
                <w:color w:val="000000"/>
                <w:szCs w:val="20"/>
              </w:rPr>
            </w:pPr>
            <w:r>
              <w:rPr>
                <w:rFonts w:eastAsia="Calibri"/>
                <w:b/>
                <w:color w:val="000000"/>
                <w:szCs w:val="20"/>
              </w:rPr>
              <w:t xml:space="preserve">PÉRIODE DES ACTIVITÉS :   </w:t>
            </w:r>
            <w:r w:rsidRPr="00670881">
              <w:rPr>
                <w:rFonts w:eastAsia="Calibri"/>
                <w:b/>
                <w:color w:val="000000"/>
                <w:szCs w:val="20"/>
              </w:rPr>
              <w:t xml:space="preserve">Semaine </w:t>
            </w:r>
            <w:r>
              <w:rPr>
                <w:rFonts w:eastAsia="Calibri"/>
                <w:b/>
                <w:color w:val="000000"/>
                <w:szCs w:val="20"/>
              </w:rPr>
              <w:t>14</w:t>
            </w:r>
          </w:p>
        </w:tc>
      </w:tr>
      <w:tr w:rsidR="00085C1F" w:rsidRPr="00670881" w14:paraId="473257DD" w14:textId="77777777" w:rsidTr="3EC75F33">
        <w:tc>
          <w:tcPr>
            <w:tcW w:w="26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5026E8D" w14:textId="77E18F3C" w:rsidR="00085C1F" w:rsidRPr="00F02533" w:rsidRDefault="00085C1F" w:rsidP="00F1314E">
            <w:pPr>
              <w:pStyle w:val="Paragraphedeliste"/>
              <w:numPr>
                <w:ilvl w:val="0"/>
                <w:numId w:val="7"/>
              </w:numPr>
              <w:pBdr>
                <w:top w:val="nil"/>
                <w:left w:val="nil"/>
                <w:bottom w:val="nil"/>
                <w:right w:val="nil"/>
                <w:between w:val="nil"/>
              </w:pBdr>
              <w:tabs>
                <w:tab w:val="clear" w:pos="360"/>
              </w:tabs>
              <w:ind w:left="171" w:hanging="171"/>
              <w:contextualSpacing w:val="0"/>
              <w:rPr>
                <w:szCs w:val="20"/>
              </w:rPr>
            </w:pPr>
            <w:r>
              <w:rPr>
                <w:szCs w:val="20"/>
              </w:rPr>
              <w:t xml:space="preserve">Produire des tests unitaires </w:t>
            </w:r>
          </w:p>
        </w:tc>
        <w:tc>
          <w:tcPr>
            <w:tcW w:w="7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4CECCC" w14:textId="54DC638E" w:rsidR="00085C1F" w:rsidRDefault="00085C1F" w:rsidP="00F1314E">
            <w:pPr>
              <w:pStyle w:val="contenu"/>
              <w:numPr>
                <w:ilvl w:val="0"/>
                <w:numId w:val="4"/>
              </w:numPr>
              <w:ind w:left="179" w:hanging="179"/>
              <w:rPr>
                <w:rFonts w:asciiTheme="minorHAnsi" w:hAnsiTheme="minorHAnsi"/>
                <w:sz w:val="20"/>
              </w:rPr>
            </w:pPr>
            <w:r>
              <w:rPr>
                <w:rFonts w:asciiTheme="minorHAnsi" w:hAnsiTheme="minorHAnsi"/>
                <w:sz w:val="20"/>
              </w:rPr>
              <w:t>Création d’un test unitaire</w:t>
            </w:r>
          </w:p>
          <w:p w14:paraId="5B8D1B33" w14:textId="77777777" w:rsidR="00085C1F" w:rsidRDefault="00085C1F" w:rsidP="00F1314E">
            <w:pPr>
              <w:pStyle w:val="contenu"/>
              <w:numPr>
                <w:ilvl w:val="0"/>
                <w:numId w:val="4"/>
              </w:numPr>
              <w:ind w:left="179" w:hanging="179"/>
              <w:rPr>
                <w:rFonts w:asciiTheme="minorHAnsi" w:hAnsiTheme="minorHAnsi"/>
                <w:sz w:val="20"/>
              </w:rPr>
            </w:pPr>
            <w:r>
              <w:rPr>
                <w:rFonts w:asciiTheme="minorHAnsi" w:hAnsiTheme="minorHAnsi"/>
                <w:sz w:val="20"/>
              </w:rPr>
              <w:t>Élaboration d’un jeu de tests</w:t>
            </w:r>
          </w:p>
          <w:p w14:paraId="2958055E" w14:textId="42A4A6F7" w:rsidR="00085C1F" w:rsidRPr="00C14162" w:rsidRDefault="00085C1F" w:rsidP="00F1314E">
            <w:pPr>
              <w:pStyle w:val="contenu"/>
              <w:numPr>
                <w:ilvl w:val="0"/>
                <w:numId w:val="4"/>
              </w:numPr>
              <w:ind w:left="179" w:hanging="179"/>
              <w:rPr>
                <w:rFonts w:asciiTheme="minorHAnsi" w:hAnsiTheme="minorHAnsi"/>
                <w:sz w:val="20"/>
              </w:rPr>
            </w:pPr>
            <w:r>
              <w:rPr>
                <w:rFonts w:asciiTheme="minorHAnsi" w:hAnsiTheme="minorHAnsi"/>
                <w:sz w:val="20"/>
              </w:rPr>
              <w:t>Développement piloté par les tests (</w:t>
            </w:r>
            <w:r w:rsidRPr="002B4123">
              <w:rPr>
                <w:rFonts w:asciiTheme="minorHAnsi" w:hAnsiTheme="minorHAnsi"/>
                <w:sz w:val="20"/>
              </w:rPr>
              <w:t>Test-Driven </w:t>
            </w:r>
            <w:proofErr w:type="spellStart"/>
            <w:r w:rsidRPr="002B4123">
              <w:rPr>
                <w:rFonts w:asciiTheme="minorHAnsi" w:hAnsiTheme="minorHAnsi"/>
                <w:sz w:val="20"/>
              </w:rPr>
              <w:t>Development</w:t>
            </w:r>
            <w:proofErr w:type="spellEnd"/>
            <w:r w:rsidRPr="002B4123">
              <w:rPr>
                <w:rFonts w:asciiTheme="minorHAnsi" w:hAnsiTheme="minorHAnsi"/>
                <w:sz w:val="20"/>
              </w:rPr>
              <w:t> (TDD)</w:t>
            </w:r>
            <w:r>
              <w:rPr>
                <w:rFonts w:asciiTheme="minorHAnsi" w:hAnsiTheme="minorHAnsi"/>
                <w:sz w:val="20"/>
              </w:rPr>
              <w:t>)</w:t>
            </w:r>
          </w:p>
        </w:tc>
      </w:tr>
    </w:tbl>
    <w:p w14:paraId="1D5C9DA0" w14:textId="77777777" w:rsidR="002F192E" w:rsidRDefault="002F192E">
      <w:pPr>
        <w:spacing w:after="160" w:line="259" w:lineRule="auto"/>
        <w:rPr>
          <w:highlight w:val="lightGray"/>
        </w:rPr>
      </w:pPr>
    </w:p>
    <w:p w14:paraId="54340323" w14:textId="77777777" w:rsidR="00F91200" w:rsidRDefault="00F91200">
      <w:pPr>
        <w:spacing w:after="160" w:line="259" w:lineRule="auto"/>
        <w:rPr>
          <w:highlight w:val="lightGray"/>
        </w:rPr>
      </w:pPr>
    </w:p>
    <w:p w14:paraId="72B0E0A3" w14:textId="4740D5F3" w:rsidR="00721332" w:rsidRDefault="00721332">
      <w:pPr>
        <w:spacing w:after="160" w:line="259" w:lineRule="auto"/>
        <w:rPr>
          <w:rFonts w:eastAsiaTheme="majorEastAsia" w:cstheme="majorBidi"/>
          <w:b/>
          <w:bCs/>
          <w:caps/>
          <w:sz w:val="24"/>
          <w:szCs w:val="20"/>
          <w:highlight w:val="lightGray"/>
        </w:rPr>
      </w:pPr>
      <w:r>
        <w:rPr>
          <w:highlight w:val="lightGray"/>
        </w:rPr>
        <w:br w:type="page"/>
      </w:r>
    </w:p>
    <w:p w14:paraId="70BDEA51" w14:textId="2072E466" w:rsidR="001A3B53" w:rsidRDefault="001A3B53" w:rsidP="00721332">
      <w:pPr>
        <w:pStyle w:val="Titre1"/>
        <w:numPr>
          <w:ilvl w:val="0"/>
          <w:numId w:val="0"/>
        </w:numPr>
        <w:spacing w:after="120"/>
      </w:pPr>
      <w:r>
        <w:lastRenderedPageBreak/>
        <w:t>Modalités d’évaluation sommative</w:t>
      </w:r>
      <w:r w:rsidR="001B52EA">
        <w:t xml:space="preserve"> </w:t>
      </w:r>
    </w:p>
    <w:p w14:paraId="6F43146C" w14:textId="369C9734" w:rsidR="007B7012" w:rsidRDefault="009E6FFD" w:rsidP="009E6FFD">
      <w:pPr>
        <w:pStyle w:val="Titre2"/>
      </w:pPr>
      <w:r>
        <w:t>Examens (50%)</w:t>
      </w:r>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1843"/>
        <w:gridCol w:w="1417"/>
        <w:gridCol w:w="1843"/>
        <w:gridCol w:w="1134"/>
        <w:gridCol w:w="992"/>
      </w:tblGrid>
      <w:tr w:rsidR="00503BFA" w:rsidRPr="00210599" w14:paraId="7E2B9F58" w14:textId="77777777" w:rsidTr="04BDCE37">
        <w:trPr>
          <w:cantSplit/>
          <w:trHeight w:val="431"/>
        </w:trPr>
        <w:tc>
          <w:tcPr>
            <w:tcW w:w="3119" w:type="dxa"/>
            <w:vAlign w:val="center"/>
          </w:tcPr>
          <w:p w14:paraId="003C8F08" w14:textId="77777777" w:rsidR="00503BFA" w:rsidRPr="003E49ED" w:rsidRDefault="00503BFA" w:rsidP="00044D47">
            <w:pPr>
              <w:jc w:val="center"/>
              <w:rPr>
                <w:b/>
              </w:rPr>
            </w:pPr>
            <w:r w:rsidRPr="00C25F1B">
              <w:rPr>
                <w:b/>
              </w:rPr>
              <w:t>Mode d’évaluation et</w:t>
            </w:r>
            <w:r>
              <w:rPr>
                <w:b/>
              </w:rPr>
              <w:t xml:space="preserve"> d</w:t>
            </w:r>
            <w:r w:rsidRPr="00AD581C">
              <w:rPr>
                <w:b/>
              </w:rPr>
              <w:t xml:space="preserve">escription de l’activité </w:t>
            </w:r>
          </w:p>
        </w:tc>
        <w:tc>
          <w:tcPr>
            <w:tcW w:w="1843" w:type="dxa"/>
          </w:tcPr>
          <w:p w14:paraId="2E47D809" w14:textId="77777777" w:rsidR="00503BFA" w:rsidRPr="00AD581C" w:rsidRDefault="00503BFA" w:rsidP="00044D47">
            <w:pPr>
              <w:jc w:val="center"/>
              <w:rPr>
                <w:b/>
              </w:rPr>
            </w:pPr>
            <w:r w:rsidRPr="00C25F1B">
              <w:rPr>
                <w:b/>
              </w:rPr>
              <w:t>Contexte de réalisation</w:t>
            </w:r>
          </w:p>
        </w:tc>
        <w:tc>
          <w:tcPr>
            <w:tcW w:w="1417" w:type="dxa"/>
            <w:vAlign w:val="center"/>
          </w:tcPr>
          <w:p w14:paraId="1537989B" w14:textId="77777777" w:rsidR="00503BFA" w:rsidRPr="00210599" w:rsidRDefault="00503BFA" w:rsidP="00044D47">
            <w:pPr>
              <w:jc w:val="center"/>
              <w:rPr>
                <w:b/>
              </w:rPr>
            </w:pPr>
            <w:r w:rsidRPr="00210599">
              <w:rPr>
                <w:b/>
              </w:rPr>
              <w:t>Objectif(s)</w:t>
            </w:r>
            <w:r w:rsidRPr="00210599">
              <w:rPr>
                <w:b/>
              </w:rPr>
              <w:br/>
            </w:r>
            <w:r w:rsidRPr="007B7012">
              <w:rPr>
                <w:b/>
                <w:spacing w:val="-10"/>
              </w:rPr>
              <w:t>d’apprentissage</w:t>
            </w:r>
          </w:p>
        </w:tc>
        <w:tc>
          <w:tcPr>
            <w:tcW w:w="1843" w:type="dxa"/>
          </w:tcPr>
          <w:p w14:paraId="10E6312D" w14:textId="77777777" w:rsidR="00503BFA" w:rsidRPr="00210599" w:rsidRDefault="00503BFA" w:rsidP="00044D47">
            <w:pPr>
              <w:jc w:val="center"/>
              <w:rPr>
                <w:b/>
              </w:rPr>
            </w:pPr>
            <w:r w:rsidRPr="00210599">
              <w:rPr>
                <w:b/>
                <w:bCs/>
              </w:rPr>
              <w:t>Critères d’évaluation</w:t>
            </w:r>
          </w:p>
        </w:tc>
        <w:tc>
          <w:tcPr>
            <w:tcW w:w="1134" w:type="dxa"/>
            <w:vAlign w:val="center"/>
          </w:tcPr>
          <w:p w14:paraId="69F94E08" w14:textId="77777777" w:rsidR="00503BFA" w:rsidRPr="007B7012" w:rsidRDefault="00503BFA" w:rsidP="00044D47">
            <w:pPr>
              <w:jc w:val="center"/>
              <w:rPr>
                <w:b/>
              </w:rPr>
            </w:pPr>
            <w:r w:rsidRPr="00210599">
              <w:rPr>
                <w:b/>
              </w:rPr>
              <w:t xml:space="preserve">Échéance </w:t>
            </w:r>
            <w:r w:rsidRPr="00210599">
              <w:rPr>
                <w:b/>
              </w:rPr>
              <w:br/>
            </w:r>
            <w:r w:rsidRPr="007B7012">
              <w:rPr>
                <w:b/>
              </w:rPr>
              <w:t>(date)</w:t>
            </w:r>
          </w:p>
        </w:tc>
        <w:tc>
          <w:tcPr>
            <w:tcW w:w="992" w:type="dxa"/>
            <w:vAlign w:val="center"/>
          </w:tcPr>
          <w:p w14:paraId="1C337C13" w14:textId="77777777" w:rsidR="00503BFA" w:rsidRPr="004E7D85" w:rsidRDefault="00503BFA" w:rsidP="00044D47">
            <w:pPr>
              <w:ind w:left="-110" w:right="-107"/>
              <w:jc w:val="center"/>
              <w:rPr>
                <w:b/>
                <w:sz w:val="18"/>
                <w:szCs w:val="18"/>
              </w:rPr>
            </w:pPr>
            <w:r w:rsidRPr="004E7D85">
              <w:rPr>
                <w:b/>
                <w:sz w:val="18"/>
                <w:szCs w:val="18"/>
              </w:rPr>
              <w:t>Pondération (%)</w:t>
            </w:r>
          </w:p>
        </w:tc>
      </w:tr>
      <w:tr w:rsidR="00027DD8" w:rsidRPr="00210599" w14:paraId="0A617C1A" w14:textId="77777777" w:rsidTr="04BDCE37">
        <w:trPr>
          <w:cantSplit/>
          <w:trHeight w:val="288"/>
        </w:trPr>
        <w:tc>
          <w:tcPr>
            <w:tcW w:w="3119" w:type="dxa"/>
            <w:vAlign w:val="center"/>
          </w:tcPr>
          <w:p w14:paraId="243C1E42" w14:textId="451C811C" w:rsidR="00721332" w:rsidRPr="00721332" w:rsidRDefault="00721332" w:rsidP="00721332">
            <w:pPr>
              <w:tabs>
                <w:tab w:val="left" w:pos="-720"/>
              </w:tabs>
              <w:suppressAutoHyphens/>
              <w:spacing w:after="120"/>
              <w:outlineLvl w:val="0"/>
              <w:rPr>
                <w:rFonts w:cs="Arial"/>
                <w:b/>
                <w:spacing w:val="-2"/>
                <w:u w:val="single"/>
              </w:rPr>
            </w:pPr>
            <w:r w:rsidRPr="0030191B">
              <w:rPr>
                <w:rFonts w:cs="Arial"/>
                <w:b/>
                <w:spacing w:val="-2"/>
                <w:u w:val="single"/>
              </w:rPr>
              <w:t xml:space="preserve">Évaluation </w:t>
            </w:r>
            <w:r>
              <w:rPr>
                <w:rFonts w:cs="Arial"/>
                <w:b/>
                <w:spacing w:val="-2"/>
                <w:u w:val="single"/>
              </w:rPr>
              <w:t>mi-session</w:t>
            </w:r>
          </w:p>
          <w:p w14:paraId="2953998E" w14:textId="06AE7BAB" w:rsidR="00027DD8" w:rsidRPr="004E7D85" w:rsidRDefault="00027DD8" w:rsidP="00044D47">
            <w:pPr>
              <w:pStyle w:val="NormalTableau"/>
            </w:pPr>
            <w:r w:rsidRPr="0042187D">
              <w:rPr>
                <w:rFonts w:cs="Arial"/>
                <w:spacing w:val="-2"/>
              </w:rPr>
              <w:t xml:space="preserve">Examen portant sur </w:t>
            </w:r>
            <w:r w:rsidRPr="0042187D">
              <w:t>l</w:t>
            </w:r>
            <w:r w:rsidR="00721332">
              <w:t>’utilisation des</w:t>
            </w:r>
            <w:r w:rsidRPr="0042187D">
              <w:t xml:space="preserve"> listes</w:t>
            </w:r>
            <w:r w:rsidR="00721332">
              <w:t xml:space="preserve"> et des dictionnaires, l’utilisation de contrôles de flux, dans un contexte de</w:t>
            </w:r>
            <w:r w:rsidRPr="0042187D">
              <w:t xml:space="preserve"> création</w:t>
            </w:r>
            <w:r w:rsidR="00721332">
              <w:t xml:space="preserve"> d’utilitaires </w:t>
            </w:r>
          </w:p>
        </w:tc>
        <w:tc>
          <w:tcPr>
            <w:tcW w:w="1843" w:type="dxa"/>
            <w:vMerge w:val="restart"/>
            <w:vAlign w:val="center"/>
          </w:tcPr>
          <w:p w14:paraId="428890E8" w14:textId="74B37ED2" w:rsidR="00027DD8" w:rsidRDefault="00027DD8" w:rsidP="00044D47">
            <w:pPr>
              <w:pStyle w:val="Paragraphedeliste"/>
              <w:tabs>
                <w:tab w:val="left" w:pos="-720"/>
              </w:tabs>
              <w:suppressAutoHyphens/>
              <w:spacing w:after="120"/>
              <w:ind w:left="-14"/>
              <w:jc w:val="center"/>
              <w:outlineLvl w:val="0"/>
              <w:rPr>
                <w:iCs/>
              </w:rPr>
            </w:pPr>
            <w:r w:rsidRPr="00864A8B">
              <w:rPr>
                <w:iCs/>
              </w:rPr>
              <w:t>Individuel</w:t>
            </w:r>
            <w:r>
              <w:rPr>
                <w:iCs/>
              </w:rPr>
              <w:t>,</w:t>
            </w:r>
            <w:r w:rsidRPr="00864A8B">
              <w:rPr>
                <w:iCs/>
              </w:rPr>
              <w:t xml:space="preserve"> en laboratoire informatique</w:t>
            </w:r>
            <w:r w:rsidR="0047038C">
              <w:rPr>
                <w:iCs/>
              </w:rPr>
              <w:t>.</w:t>
            </w:r>
          </w:p>
          <w:p w14:paraId="07369922" w14:textId="1C275E3E" w:rsidR="00027DD8" w:rsidRPr="00864A8B" w:rsidRDefault="00027DD8" w:rsidP="00044D47">
            <w:pPr>
              <w:pStyle w:val="Paragraphedeliste"/>
              <w:tabs>
                <w:tab w:val="left" w:pos="-720"/>
              </w:tabs>
              <w:suppressAutoHyphens/>
              <w:spacing w:after="120"/>
              <w:ind w:left="-14"/>
              <w:jc w:val="center"/>
              <w:outlineLvl w:val="0"/>
              <w:rPr>
                <w:rFonts w:cs="Arial"/>
                <w:spacing w:val="-2"/>
              </w:rPr>
            </w:pPr>
            <w:r w:rsidRPr="00864A8B">
              <w:rPr>
                <w:iCs/>
              </w:rPr>
              <w:t xml:space="preserve"> </w:t>
            </w:r>
            <w:r w:rsidR="0047038C">
              <w:rPr>
                <w:iCs/>
              </w:rPr>
              <w:t>A</w:t>
            </w:r>
            <w:r w:rsidR="00721332">
              <w:rPr>
                <w:iCs/>
              </w:rPr>
              <w:t xml:space="preserve">vec </w:t>
            </w:r>
            <w:r w:rsidR="00192C9D">
              <w:rPr>
                <w:iCs/>
              </w:rPr>
              <w:t xml:space="preserve">la documentation donnée par le </w:t>
            </w:r>
            <w:r w:rsidR="0047038C">
              <w:rPr>
                <w:iCs/>
              </w:rPr>
              <w:t>professeur.</w:t>
            </w:r>
          </w:p>
        </w:tc>
        <w:tc>
          <w:tcPr>
            <w:tcW w:w="1417" w:type="dxa"/>
            <w:vAlign w:val="center"/>
          </w:tcPr>
          <w:p w14:paraId="549D57D6" w14:textId="5362AC0D" w:rsidR="00027DD8" w:rsidRPr="003645D0" w:rsidRDefault="00027DD8" w:rsidP="00044D47">
            <w:pPr>
              <w:tabs>
                <w:tab w:val="left" w:pos="-720"/>
              </w:tabs>
              <w:suppressAutoHyphens/>
              <w:spacing w:after="120"/>
              <w:jc w:val="center"/>
              <w:outlineLvl w:val="0"/>
              <w:rPr>
                <w:rFonts w:cs="Arial"/>
                <w:spacing w:val="-2"/>
              </w:rPr>
            </w:pPr>
            <w:r>
              <w:t>1,2,3</w:t>
            </w:r>
            <w:r w:rsidR="00BD2D78">
              <w:t>,4</w:t>
            </w:r>
          </w:p>
        </w:tc>
        <w:tc>
          <w:tcPr>
            <w:tcW w:w="1843" w:type="dxa"/>
            <w:vMerge w:val="restart"/>
            <w:vAlign w:val="center"/>
          </w:tcPr>
          <w:p w14:paraId="333F8635" w14:textId="54F0AF24" w:rsidR="00027DD8" w:rsidRDefault="00027DD8" w:rsidP="00044D47">
            <w:pPr>
              <w:pStyle w:val="NormalTableau"/>
              <w:spacing w:before="0" w:after="0"/>
              <w:rPr>
                <w:sz w:val="18"/>
                <w:szCs w:val="18"/>
              </w:rPr>
            </w:pPr>
            <w:r w:rsidRPr="004E7D85">
              <w:rPr>
                <w:sz w:val="18"/>
                <w:szCs w:val="18"/>
              </w:rPr>
              <w:t>Exactitude de la solution</w:t>
            </w:r>
          </w:p>
          <w:p w14:paraId="307BDDE8" w14:textId="77777777" w:rsidR="00027DD8" w:rsidRPr="004E7D85" w:rsidRDefault="00027DD8" w:rsidP="00044D47">
            <w:pPr>
              <w:pStyle w:val="NormalTableau"/>
              <w:spacing w:before="0" w:after="0"/>
              <w:rPr>
                <w:sz w:val="18"/>
                <w:szCs w:val="18"/>
              </w:rPr>
            </w:pPr>
          </w:p>
          <w:p w14:paraId="270C7473" w14:textId="1AFCE15A" w:rsidR="00027DD8" w:rsidRDefault="00027DD8" w:rsidP="00044D47">
            <w:pPr>
              <w:pStyle w:val="NormalTableau"/>
              <w:spacing w:before="0" w:after="0"/>
              <w:rPr>
                <w:sz w:val="18"/>
                <w:szCs w:val="18"/>
              </w:rPr>
            </w:pPr>
            <w:r w:rsidRPr="004E7D85">
              <w:rPr>
                <w:sz w:val="18"/>
                <w:szCs w:val="18"/>
              </w:rPr>
              <w:t>Fonctionnalité du programme</w:t>
            </w:r>
          </w:p>
          <w:p w14:paraId="725E0BE4" w14:textId="77777777" w:rsidR="00027DD8" w:rsidRPr="004E7D85" w:rsidRDefault="00027DD8" w:rsidP="00044D47">
            <w:pPr>
              <w:pStyle w:val="NormalTableau"/>
              <w:spacing w:before="0" w:after="0"/>
              <w:rPr>
                <w:sz w:val="18"/>
                <w:szCs w:val="18"/>
              </w:rPr>
            </w:pPr>
          </w:p>
          <w:p w14:paraId="23DC2769" w14:textId="1CFB0DA3" w:rsidR="00027DD8" w:rsidRDefault="00027DD8" w:rsidP="00044D47">
            <w:pPr>
              <w:pStyle w:val="NormalTableau"/>
              <w:spacing w:before="0" w:after="0"/>
              <w:rPr>
                <w:sz w:val="18"/>
                <w:szCs w:val="18"/>
              </w:rPr>
            </w:pPr>
            <w:r w:rsidRPr="004E7D85">
              <w:rPr>
                <w:sz w:val="18"/>
                <w:szCs w:val="18"/>
              </w:rPr>
              <w:t>Compréhension des concepts</w:t>
            </w:r>
          </w:p>
          <w:p w14:paraId="6646D797" w14:textId="77777777" w:rsidR="00027DD8" w:rsidRPr="004E7D85" w:rsidRDefault="00027DD8" w:rsidP="00044D47">
            <w:pPr>
              <w:pStyle w:val="NormalTableau"/>
              <w:spacing w:before="0" w:after="0"/>
              <w:rPr>
                <w:sz w:val="18"/>
                <w:szCs w:val="18"/>
              </w:rPr>
            </w:pPr>
          </w:p>
          <w:p w14:paraId="630AFCCB" w14:textId="77777777" w:rsidR="00027DD8" w:rsidRPr="004E7D85" w:rsidRDefault="00027DD8" w:rsidP="00044D47">
            <w:pPr>
              <w:rPr>
                <w:color w:val="7030A0"/>
                <w:sz w:val="18"/>
                <w:szCs w:val="18"/>
              </w:rPr>
            </w:pPr>
            <w:r w:rsidRPr="004E7D85">
              <w:rPr>
                <w:sz w:val="18"/>
                <w:szCs w:val="18"/>
              </w:rPr>
              <w:t>Qualité du code</w:t>
            </w:r>
          </w:p>
          <w:p w14:paraId="4FE0B37F" w14:textId="67018A3A" w:rsidR="00027DD8" w:rsidRPr="004E7D85" w:rsidRDefault="00027DD8" w:rsidP="00044D47">
            <w:pPr>
              <w:ind w:left="32"/>
              <w:rPr>
                <w:color w:val="7030A0"/>
                <w:sz w:val="18"/>
                <w:szCs w:val="18"/>
              </w:rPr>
            </w:pPr>
            <w:r w:rsidRPr="0042187D">
              <w:rPr>
                <w:color w:val="7030A0"/>
                <w:sz w:val="16"/>
              </w:rPr>
              <w:t xml:space="preserve"> </w:t>
            </w:r>
          </w:p>
        </w:tc>
        <w:tc>
          <w:tcPr>
            <w:tcW w:w="1134" w:type="dxa"/>
            <w:vAlign w:val="center"/>
          </w:tcPr>
          <w:p w14:paraId="7A52EC7E" w14:textId="2C0C69B5" w:rsidR="00027DD8" w:rsidRPr="003645D0" w:rsidRDefault="00027DD8" w:rsidP="00044D47">
            <w:pPr>
              <w:spacing w:before="120" w:after="120"/>
            </w:pPr>
            <w:r w:rsidRPr="003645D0">
              <w:t>Semaine</w:t>
            </w:r>
            <w:r w:rsidR="00721332">
              <w:t xml:space="preserve"> 7</w:t>
            </w:r>
          </w:p>
        </w:tc>
        <w:tc>
          <w:tcPr>
            <w:tcW w:w="992" w:type="dxa"/>
            <w:vAlign w:val="center"/>
          </w:tcPr>
          <w:p w14:paraId="5A47AA6A" w14:textId="7CFECC5D" w:rsidR="00027DD8" w:rsidRPr="003645D0" w:rsidRDefault="00BD2D78" w:rsidP="00044D47">
            <w:pPr>
              <w:spacing w:before="120" w:after="120"/>
              <w:ind w:right="38"/>
              <w:jc w:val="center"/>
            </w:pPr>
            <w:r>
              <w:t>25</w:t>
            </w:r>
            <w:r w:rsidR="00027DD8">
              <w:t>%</w:t>
            </w:r>
          </w:p>
        </w:tc>
      </w:tr>
      <w:tr w:rsidR="00721332" w:rsidRPr="00210599" w14:paraId="4AE69A31" w14:textId="77777777" w:rsidTr="04BDCE37">
        <w:trPr>
          <w:cantSplit/>
          <w:trHeight w:val="288"/>
        </w:trPr>
        <w:tc>
          <w:tcPr>
            <w:tcW w:w="3119" w:type="dxa"/>
            <w:vAlign w:val="center"/>
          </w:tcPr>
          <w:p w14:paraId="1D3BD50D" w14:textId="77777777" w:rsidR="00721332" w:rsidRPr="0030191B" w:rsidRDefault="00721332" w:rsidP="00044D47">
            <w:pPr>
              <w:tabs>
                <w:tab w:val="left" w:pos="-720"/>
              </w:tabs>
              <w:suppressAutoHyphens/>
              <w:spacing w:after="120"/>
              <w:outlineLvl w:val="0"/>
              <w:rPr>
                <w:rFonts w:cs="Arial"/>
                <w:b/>
                <w:spacing w:val="-2"/>
                <w:u w:val="single"/>
              </w:rPr>
            </w:pPr>
            <w:r w:rsidRPr="0030191B">
              <w:rPr>
                <w:rFonts w:cs="Arial"/>
                <w:b/>
                <w:spacing w:val="-2"/>
                <w:u w:val="single"/>
              </w:rPr>
              <w:t>Évaluation Terminale </w:t>
            </w:r>
          </w:p>
          <w:p w14:paraId="4B2182D1" w14:textId="1B690ED8" w:rsidR="00721332" w:rsidRPr="0042187D" w:rsidRDefault="00721332" w:rsidP="00044D47">
            <w:pPr>
              <w:pStyle w:val="NormalTableau"/>
            </w:pPr>
            <w:r w:rsidRPr="0042187D">
              <w:rPr>
                <w:rFonts w:cs="Arial"/>
                <w:spacing w:val="-2"/>
                <w:szCs w:val="20"/>
              </w:rPr>
              <w:t xml:space="preserve">Examen final portant </w:t>
            </w:r>
            <w:r>
              <w:rPr>
                <w:rFonts w:cs="Arial"/>
                <w:spacing w:val="-2"/>
                <w:szCs w:val="20"/>
              </w:rPr>
              <w:t>sur l’utilisation des classes, l’encapsulation et l’héritage</w:t>
            </w:r>
            <w:r w:rsidRPr="0042187D">
              <w:rPr>
                <w:szCs w:val="20"/>
              </w:rPr>
              <w:t>.</w:t>
            </w:r>
          </w:p>
        </w:tc>
        <w:tc>
          <w:tcPr>
            <w:tcW w:w="1843" w:type="dxa"/>
            <w:vMerge/>
            <w:vAlign w:val="center"/>
          </w:tcPr>
          <w:p w14:paraId="5FA476FF" w14:textId="4120CA48" w:rsidR="00721332" w:rsidRPr="00864A8B" w:rsidRDefault="00721332" w:rsidP="00044D47">
            <w:pPr>
              <w:pStyle w:val="Paragraphedeliste"/>
              <w:tabs>
                <w:tab w:val="left" w:pos="-720"/>
              </w:tabs>
              <w:suppressAutoHyphens/>
              <w:spacing w:after="120"/>
              <w:ind w:left="0"/>
              <w:jc w:val="center"/>
              <w:outlineLvl w:val="0"/>
              <w:rPr>
                <w:iCs/>
              </w:rPr>
            </w:pPr>
          </w:p>
        </w:tc>
        <w:tc>
          <w:tcPr>
            <w:tcW w:w="1417" w:type="dxa"/>
            <w:vAlign w:val="center"/>
          </w:tcPr>
          <w:p w14:paraId="43760421" w14:textId="4C4F3A41" w:rsidR="00721332" w:rsidRDefault="00721332" w:rsidP="00044D47">
            <w:pPr>
              <w:tabs>
                <w:tab w:val="left" w:pos="-720"/>
              </w:tabs>
              <w:suppressAutoHyphens/>
              <w:spacing w:after="120"/>
              <w:jc w:val="center"/>
              <w:outlineLvl w:val="0"/>
            </w:pPr>
            <w:r>
              <w:t>1,2,3,4</w:t>
            </w:r>
            <w:r w:rsidR="00BD2D78">
              <w:t>,5,6</w:t>
            </w:r>
          </w:p>
        </w:tc>
        <w:tc>
          <w:tcPr>
            <w:tcW w:w="1843" w:type="dxa"/>
            <w:vMerge/>
            <w:vAlign w:val="center"/>
          </w:tcPr>
          <w:p w14:paraId="1E6237F1" w14:textId="3246D94C" w:rsidR="00721332" w:rsidRPr="004E7D85" w:rsidRDefault="00721332" w:rsidP="00044D47">
            <w:pPr>
              <w:ind w:left="32"/>
              <w:rPr>
                <w:sz w:val="18"/>
                <w:szCs w:val="18"/>
              </w:rPr>
            </w:pPr>
          </w:p>
        </w:tc>
        <w:tc>
          <w:tcPr>
            <w:tcW w:w="1134" w:type="dxa"/>
            <w:vAlign w:val="center"/>
          </w:tcPr>
          <w:p w14:paraId="3908DBE9" w14:textId="792E1513" w:rsidR="00721332" w:rsidRPr="0015082C" w:rsidRDefault="00721332" w:rsidP="00044D47">
            <w:pPr>
              <w:spacing w:before="120" w:after="120"/>
            </w:pPr>
            <w:r w:rsidRPr="0015082C">
              <w:t>Semaine</w:t>
            </w:r>
            <w:r>
              <w:t xml:space="preserve"> 15</w:t>
            </w:r>
          </w:p>
        </w:tc>
        <w:tc>
          <w:tcPr>
            <w:tcW w:w="992" w:type="dxa"/>
            <w:vAlign w:val="center"/>
          </w:tcPr>
          <w:p w14:paraId="23E95ECD" w14:textId="0101AEE0" w:rsidR="00721332" w:rsidRDefault="00BD2D78" w:rsidP="00044D47">
            <w:pPr>
              <w:spacing w:before="120" w:after="120"/>
              <w:ind w:right="38"/>
              <w:jc w:val="center"/>
            </w:pPr>
            <w:r>
              <w:t>25</w:t>
            </w:r>
            <w:r w:rsidR="00721332" w:rsidRPr="003645D0">
              <w:t>%</w:t>
            </w:r>
          </w:p>
        </w:tc>
      </w:tr>
      <w:tr w:rsidR="00721332" w:rsidRPr="00210599" w14:paraId="6F4EA760" w14:textId="77777777" w:rsidTr="04BDCE37">
        <w:trPr>
          <w:cantSplit/>
          <w:trHeight w:val="288"/>
        </w:trPr>
        <w:tc>
          <w:tcPr>
            <w:tcW w:w="8222" w:type="dxa"/>
            <w:gridSpan w:val="4"/>
          </w:tcPr>
          <w:p w14:paraId="5380E78A" w14:textId="7712C706" w:rsidR="00721332" w:rsidRPr="00721332" w:rsidRDefault="00721332" w:rsidP="00027DD8">
            <w:pPr>
              <w:spacing w:before="60" w:after="60"/>
              <w:ind w:left="729" w:hanging="729"/>
              <w:rPr>
                <w:bCs/>
              </w:rPr>
            </w:pPr>
            <w:r w:rsidRPr="00721332">
              <w:rPr>
                <w:bCs/>
                <w:sz w:val="18"/>
                <w:szCs w:val="22"/>
              </w:rPr>
              <w:t>L’évaluation de la langue française se fera dans les commentaires que vous aurez mis dans votre code.</w:t>
            </w:r>
          </w:p>
        </w:tc>
        <w:tc>
          <w:tcPr>
            <w:tcW w:w="1134" w:type="dxa"/>
            <w:vAlign w:val="center"/>
          </w:tcPr>
          <w:p w14:paraId="133F72FA" w14:textId="77777777" w:rsidR="00721332" w:rsidRPr="00AD10EF" w:rsidRDefault="00721332" w:rsidP="00044D47">
            <w:pPr>
              <w:spacing w:before="60" w:after="60"/>
              <w:jc w:val="right"/>
              <w:rPr>
                <w:b/>
              </w:rPr>
            </w:pPr>
            <w:r w:rsidRPr="00AD10EF">
              <w:rPr>
                <w:b/>
              </w:rPr>
              <w:t>TOTAL </w:t>
            </w:r>
          </w:p>
        </w:tc>
        <w:tc>
          <w:tcPr>
            <w:tcW w:w="992" w:type="dxa"/>
            <w:vAlign w:val="center"/>
          </w:tcPr>
          <w:p w14:paraId="042A8C22" w14:textId="0AE08E95" w:rsidR="00721332" w:rsidRPr="004E7D85" w:rsidRDefault="00721332" w:rsidP="00044D47">
            <w:pPr>
              <w:pStyle w:val="Titre1"/>
              <w:numPr>
                <w:ilvl w:val="0"/>
                <w:numId w:val="0"/>
              </w:numPr>
              <w:spacing w:before="60" w:after="60"/>
              <w:ind w:right="176"/>
              <w:jc w:val="right"/>
              <w:rPr>
                <w:sz w:val="20"/>
              </w:rPr>
            </w:pPr>
            <w:r>
              <w:rPr>
                <w:sz w:val="20"/>
              </w:rPr>
              <w:t>50</w:t>
            </w:r>
            <w:r w:rsidRPr="004E7D85">
              <w:rPr>
                <w:sz w:val="20"/>
              </w:rPr>
              <w:t> %</w:t>
            </w:r>
          </w:p>
        </w:tc>
      </w:tr>
    </w:tbl>
    <w:p w14:paraId="5E48FB62" w14:textId="1EC8C704" w:rsidR="009E6FFD" w:rsidRDefault="009E6FFD" w:rsidP="009E6FFD"/>
    <w:p w14:paraId="47B418F1" w14:textId="77777777" w:rsidR="009E6FFD" w:rsidRDefault="009E6FFD" w:rsidP="009E6FFD">
      <w:pPr>
        <w:pStyle w:val="Titre2"/>
      </w:pPr>
      <w:r>
        <w:t>Travaux pratiques (50%)</w:t>
      </w:r>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268"/>
        <w:gridCol w:w="1418"/>
        <w:gridCol w:w="2126"/>
        <w:gridCol w:w="1134"/>
        <w:gridCol w:w="992"/>
      </w:tblGrid>
      <w:tr w:rsidR="0015082C" w:rsidRPr="00210599" w14:paraId="74D41DA1" w14:textId="77777777" w:rsidTr="004E7D85">
        <w:trPr>
          <w:cantSplit/>
          <w:trHeight w:val="431"/>
        </w:trPr>
        <w:tc>
          <w:tcPr>
            <w:tcW w:w="2410" w:type="dxa"/>
            <w:vAlign w:val="center"/>
          </w:tcPr>
          <w:p w14:paraId="2A3FD210" w14:textId="77777777" w:rsidR="0015082C" w:rsidRPr="003E49ED" w:rsidRDefault="0015082C" w:rsidP="0015082C">
            <w:pPr>
              <w:jc w:val="center"/>
              <w:rPr>
                <w:b/>
              </w:rPr>
            </w:pPr>
            <w:r w:rsidRPr="00C25F1B">
              <w:rPr>
                <w:b/>
              </w:rPr>
              <w:t>Mode d’évaluation et</w:t>
            </w:r>
            <w:r>
              <w:rPr>
                <w:b/>
              </w:rPr>
              <w:t xml:space="preserve"> d</w:t>
            </w:r>
            <w:r w:rsidRPr="00AD581C">
              <w:rPr>
                <w:b/>
              </w:rPr>
              <w:t xml:space="preserve">escription de l’activité </w:t>
            </w:r>
          </w:p>
        </w:tc>
        <w:tc>
          <w:tcPr>
            <w:tcW w:w="2268" w:type="dxa"/>
          </w:tcPr>
          <w:p w14:paraId="1E14D983" w14:textId="77777777" w:rsidR="0015082C" w:rsidRPr="00AD581C" w:rsidRDefault="0015082C" w:rsidP="0015082C">
            <w:pPr>
              <w:jc w:val="center"/>
              <w:rPr>
                <w:b/>
              </w:rPr>
            </w:pPr>
            <w:r w:rsidRPr="00C25F1B">
              <w:rPr>
                <w:b/>
              </w:rPr>
              <w:t>Contexte de réalisation</w:t>
            </w:r>
          </w:p>
        </w:tc>
        <w:tc>
          <w:tcPr>
            <w:tcW w:w="1418" w:type="dxa"/>
            <w:vAlign w:val="center"/>
          </w:tcPr>
          <w:p w14:paraId="719E6F07" w14:textId="77777777" w:rsidR="0015082C" w:rsidRPr="00210599" w:rsidRDefault="0015082C" w:rsidP="0015082C">
            <w:pPr>
              <w:jc w:val="center"/>
              <w:rPr>
                <w:b/>
              </w:rPr>
            </w:pPr>
            <w:r w:rsidRPr="00210599">
              <w:rPr>
                <w:b/>
              </w:rPr>
              <w:t>Objectif(s)</w:t>
            </w:r>
            <w:r w:rsidRPr="00210599">
              <w:rPr>
                <w:b/>
              </w:rPr>
              <w:br/>
            </w:r>
            <w:r w:rsidRPr="007B7012">
              <w:rPr>
                <w:b/>
                <w:spacing w:val="-10"/>
              </w:rPr>
              <w:t>d’apprentissage</w:t>
            </w:r>
          </w:p>
        </w:tc>
        <w:tc>
          <w:tcPr>
            <w:tcW w:w="2126" w:type="dxa"/>
          </w:tcPr>
          <w:p w14:paraId="2740F36A" w14:textId="77777777" w:rsidR="0015082C" w:rsidRPr="00210599" w:rsidRDefault="0015082C" w:rsidP="0015082C">
            <w:pPr>
              <w:jc w:val="center"/>
              <w:rPr>
                <w:b/>
              </w:rPr>
            </w:pPr>
            <w:r w:rsidRPr="00210599">
              <w:rPr>
                <w:b/>
                <w:bCs/>
              </w:rPr>
              <w:t>Critères d’évaluation</w:t>
            </w:r>
          </w:p>
        </w:tc>
        <w:tc>
          <w:tcPr>
            <w:tcW w:w="1134" w:type="dxa"/>
            <w:vAlign w:val="center"/>
          </w:tcPr>
          <w:p w14:paraId="4F50F06D" w14:textId="77777777" w:rsidR="0015082C" w:rsidRPr="007B7012" w:rsidRDefault="0015082C" w:rsidP="0015082C">
            <w:pPr>
              <w:jc w:val="center"/>
              <w:rPr>
                <w:b/>
              </w:rPr>
            </w:pPr>
            <w:r w:rsidRPr="00210599">
              <w:rPr>
                <w:b/>
              </w:rPr>
              <w:t xml:space="preserve">Échéance </w:t>
            </w:r>
            <w:r w:rsidRPr="00210599">
              <w:rPr>
                <w:b/>
              </w:rPr>
              <w:br/>
            </w:r>
            <w:r w:rsidRPr="007B7012">
              <w:rPr>
                <w:b/>
              </w:rPr>
              <w:t>(date)</w:t>
            </w:r>
          </w:p>
        </w:tc>
        <w:tc>
          <w:tcPr>
            <w:tcW w:w="992" w:type="dxa"/>
            <w:vAlign w:val="center"/>
          </w:tcPr>
          <w:p w14:paraId="1D9F2963" w14:textId="77777777" w:rsidR="0015082C" w:rsidRPr="004E7D85" w:rsidRDefault="0015082C" w:rsidP="004E7D85">
            <w:pPr>
              <w:ind w:left="-110" w:right="-107"/>
              <w:jc w:val="center"/>
              <w:rPr>
                <w:b/>
                <w:sz w:val="18"/>
                <w:szCs w:val="18"/>
              </w:rPr>
            </w:pPr>
            <w:r w:rsidRPr="004E7D85">
              <w:rPr>
                <w:b/>
                <w:sz w:val="18"/>
                <w:szCs w:val="18"/>
              </w:rPr>
              <w:t>Pondération (%)</w:t>
            </w:r>
          </w:p>
        </w:tc>
      </w:tr>
      <w:tr w:rsidR="00BD2D78" w:rsidRPr="00210599" w14:paraId="03E1BF9A" w14:textId="77777777" w:rsidTr="004E7D85">
        <w:trPr>
          <w:cantSplit/>
          <w:trHeight w:val="288"/>
        </w:trPr>
        <w:tc>
          <w:tcPr>
            <w:tcW w:w="2410" w:type="dxa"/>
            <w:vAlign w:val="center"/>
          </w:tcPr>
          <w:p w14:paraId="195127B7" w14:textId="77777777" w:rsidR="00BD2D78" w:rsidRPr="0047038C" w:rsidRDefault="00BD2D78" w:rsidP="003645D0">
            <w:pPr>
              <w:tabs>
                <w:tab w:val="left" w:pos="-720"/>
              </w:tabs>
              <w:suppressAutoHyphens/>
              <w:spacing w:after="120"/>
              <w:outlineLvl w:val="0"/>
              <w:rPr>
                <w:rFonts w:eastAsia="Calibri" w:cs="Calibri"/>
                <w:b/>
                <w:bCs/>
                <w:color w:val="000000"/>
                <w:szCs w:val="20"/>
                <w:u w:val="single"/>
              </w:rPr>
            </w:pPr>
            <w:r w:rsidRPr="0047038C">
              <w:rPr>
                <w:rFonts w:eastAsia="Calibri" w:cs="Calibri"/>
                <w:b/>
                <w:bCs/>
                <w:color w:val="000000"/>
                <w:szCs w:val="20"/>
                <w:u w:val="single"/>
              </w:rPr>
              <w:t xml:space="preserve">Travail pratique 1 </w:t>
            </w:r>
          </w:p>
          <w:p w14:paraId="7DD80A14" w14:textId="34FBEE3A" w:rsidR="00BD2D78" w:rsidRDefault="00BD2D78" w:rsidP="003645D0">
            <w:pPr>
              <w:tabs>
                <w:tab w:val="left" w:pos="-720"/>
              </w:tabs>
              <w:suppressAutoHyphens/>
              <w:spacing w:after="120"/>
              <w:outlineLvl w:val="0"/>
              <w:rPr>
                <w:rFonts w:eastAsia="Calibri" w:cs="Calibri"/>
                <w:color w:val="000000"/>
                <w:szCs w:val="20"/>
              </w:rPr>
            </w:pPr>
            <w:r w:rsidRPr="00120CCB">
              <w:rPr>
                <w:rFonts w:eastAsia="Calibri" w:cs="Calibri"/>
                <w:color w:val="000000"/>
                <w:szCs w:val="20"/>
              </w:rPr>
              <w:t xml:space="preserve">Révision </w:t>
            </w:r>
            <w:r>
              <w:rPr>
                <w:rFonts w:eastAsia="Calibri" w:cs="Calibri"/>
                <w:color w:val="000000"/>
                <w:szCs w:val="20"/>
              </w:rPr>
              <w:t>des fonctions, méthodes, contrôle de flux, listes et dictionnaires.</w:t>
            </w:r>
          </w:p>
          <w:p w14:paraId="49E398E2" w14:textId="20299AE6" w:rsidR="00BD2D78" w:rsidRPr="00BD2D78" w:rsidRDefault="00BD2D78" w:rsidP="003645D0">
            <w:pPr>
              <w:tabs>
                <w:tab w:val="left" w:pos="-720"/>
              </w:tabs>
              <w:suppressAutoHyphens/>
              <w:spacing w:after="120"/>
              <w:outlineLvl w:val="0"/>
              <w:rPr>
                <w:rFonts w:cs="Arial"/>
                <w:bCs/>
                <w:spacing w:val="-2"/>
              </w:rPr>
            </w:pPr>
            <w:r>
              <w:rPr>
                <w:rFonts w:cs="Arial"/>
                <w:bCs/>
                <w:spacing w:val="-2"/>
              </w:rPr>
              <w:t>L’utilisation de la gestion de code source sera aussi évaluée.</w:t>
            </w:r>
          </w:p>
        </w:tc>
        <w:tc>
          <w:tcPr>
            <w:tcW w:w="2268" w:type="dxa"/>
            <w:vMerge w:val="restart"/>
            <w:vAlign w:val="center"/>
          </w:tcPr>
          <w:p w14:paraId="6DBACB9E" w14:textId="1791BC84" w:rsidR="00BD2D78" w:rsidRPr="00864A8B" w:rsidRDefault="00BD2D78" w:rsidP="003645D0">
            <w:pPr>
              <w:pStyle w:val="Titre1"/>
              <w:numPr>
                <w:ilvl w:val="0"/>
                <w:numId w:val="0"/>
              </w:numPr>
              <w:spacing w:before="0" w:after="0"/>
              <w:jc w:val="center"/>
              <w:rPr>
                <w:b w:val="0"/>
                <w:iCs/>
                <w:caps w:val="0"/>
                <w:sz w:val="20"/>
              </w:rPr>
            </w:pPr>
            <w:r w:rsidRPr="00864A8B">
              <w:rPr>
                <w:b w:val="0"/>
                <w:iCs/>
                <w:caps w:val="0"/>
                <w:sz w:val="20"/>
              </w:rPr>
              <w:t>Individuel</w:t>
            </w:r>
            <w:r>
              <w:rPr>
                <w:b w:val="0"/>
                <w:iCs/>
                <w:caps w:val="0"/>
                <w:sz w:val="20"/>
              </w:rPr>
              <w:t xml:space="preserve">, </w:t>
            </w:r>
            <w:r w:rsidRPr="00864A8B">
              <w:rPr>
                <w:b w:val="0"/>
                <w:iCs/>
                <w:caps w:val="0"/>
                <w:sz w:val="20"/>
              </w:rPr>
              <w:t>avec son matériel et ses notes de cours</w:t>
            </w:r>
          </w:p>
        </w:tc>
        <w:tc>
          <w:tcPr>
            <w:tcW w:w="1418" w:type="dxa"/>
            <w:vAlign w:val="center"/>
          </w:tcPr>
          <w:p w14:paraId="16287F21" w14:textId="28F8B465" w:rsidR="00BD2D78" w:rsidRPr="003C4A5B" w:rsidRDefault="00BD2D78" w:rsidP="00027B95">
            <w:pPr>
              <w:spacing w:before="120" w:after="120"/>
              <w:jc w:val="center"/>
            </w:pPr>
            <w:r>
              <w:t>1,2,3,4</w:t>
            </w:r>
          </w:p>
        </w:tc>
        <w:tc>
          <w:tcPr>
            <w:tcW w:w="2126" w:type="dxa"/>
            <w:vMerge w:val="restart"/>
            <w:vAlign w:val="center"/>
          </w:tcPr>
          <w:p w14:paraId="0CEE4956" w14:textId="77777777" w:rsidR="00BD2D78" w:rsidRPr="004E7D85" w:rsidRDefault="00BD2D78" w:rsidP="00BD2D78">
            <w:pPr>
              <w:pStyle w:val="NormalTableau"/>
              <w:spacing w:before="0" w:after="0"/>
              <w:jc w:val="center"/>
              <w:rPr>
                <w:sz w:val="18"/>
                <w:szCs w:val="18"/>
              </w:rPr>
            </w:pPr>
            <w:r w:rsidRPr="004E7D85">
              <w:rPr>
                <w:sz w:val="18"/>
                <w:szCs w:val="18"/>
              </w:rPr>
              <w:t>Exactitude de la solution</w:t>
            </w:r>
          </w:p>
          <w:p w14:paraId="2C801247" w14:textId="77777777" w:rsidR="00BD2D78" w:rsidRPr="004E7D85" w:rsidRDefault="00BD2D78" w:rsidP="00BD2D78">
            <w:pPr>
              <w:pStyle w:val="NormalTableau"/>
              <w:spacing w:before="0" w:after="0"/>
              <w:jc w:val="center"/>
              <w:rPr>
                <w:sz w:val="18"/>
                <w:szCs w:val="18"/>
              </w:rPr>
            </w:pPr>
            <w:r w:rsidRPr="004E7D85">
              <w:rPr>
                <w:sz w:val="18"/>
                <w:szCs w:val="18"/>
              </w:rPr>
              <w:t>Fonctionnalité du programme</w:t>
            </w:r>
          </w:p>
          <w:p w14:paraId="484A03CF" w14:textId="77777777" w:rsidR="00BD2D78" w:rsidRPr="004E7D85" w:rsidRDefault="00BD2D78" w:rsidP="00BD2D78">
            <w:pPr>
              <w:pStyle w:val="NormalTableau"/>
              <w:spacing w:before="0" w:after="0"/>
              <w:jc w:val="center"/>
              <w:rPr>
                <w:sz w:val="18"/>
                <w:szCs w:val="18"/>
              </w:rPr>
            </w:pPr>
            <w:r w:rsidRPr="004E7D85">
              <w:rPr>
                <w:sz w:val="18"/>
                <w:szCs w:val="18"/>
              </w:rPr>
              <w:t>Compréhension des concepts</w:t>
            </w:r>
          </w:p>
          <w:p w14:paraId="44891DE7" w14:textId="77777777" w:rsidR="00BD2D78" w:rsidRPr="004E7D85" w:rsidRDefault="00BD2D78" w:rsidP="00BD2D78">
            <w:pPr>
              <w:jc w:val="center"/>
              <w:rPr>
                <w:color w:val="7030A0"/>
                <w:sz w:val="18"/>
                <w:szCs w:val="18"/>
              </w:rPr>
            </w:pPr>
            <w:r w:rsidRPr="004E7D85">
              <w:rPr>
                <w:sz w:val="18"/>
                <w:szCs w:val="18"/>
              </w:rPr>
              <w:t>Qualité du code</w:t>
            </w:r>
          </w:p>
          <w:p w14:paraId="5BE93A62" w14:textId="7399EC03" w:rsidR="00BD2D78" w:rsidRPr="004E7D85" w:rsidRDefault="00BD2D78" w:rsidP="00044D47">
            <w:pPr>
              <w:pStyle w:val="NormalTableau"/>
              <w:spacing w:before="0" w:after="0"/>
              <w:rPr>
                <w:color w:val="7030A0"/>
                <w:sz w:val="18"/>
                <w:szCs w:val="18"/>
              </w:rPr>
            </w:pPr>
            <w:r w:rsidRPr="004E7D85">
              <w:rPr>
                <w:color w:val="7030A0"/>
                <w:sz w:val="18"/>
                <w:szCs w:val="18"/>
              </w:rPr>
              <w:t xml:space="preserve"> </w:t>
            </w:r>
          </w:p>
        </w:tc>
        <w:tc>
          <w:tcPr>
            <w:tcW w:w="1134" w:type="dxa"/>
            <w:vAlign w:val="center"/>
          </w:tcPr>
          <w:p w14:paraId="7A159257" w14:textId="72AF2938" w:rsidR="00BD2D78" w:rsidRPr="00291459" w:rsidRDefault="00BD2D78" w:rsidP="000C3501">
            <w:pPr>
              <w:spacing w:before="120" w:after="120"/>
            </w:pPr>
            <w:r>
              <w:t>Semaine 6</w:t>
            </w:r>
          </w:p>
        </w:tc>
        <w:tc>
          <w:tcPr>
            <w:tcW w:w="992" w:type="dxa"/>
            <w:vAlign w:val="center"/>
          </w:tcPr>
          <w:p w14:paraId="6462C093" w14:textId="48C6A657" w:rsidR="00BD2D78" w:rsidRPr="0015082C" w:rsidRDefault="00BD2D78" w:rsidP="000C3501">
            <w:pPr>
              <w:spacing w:before="120" w:after="120"/>
              <w:ind w:right="38"/>
              <w:jc w:val="center"/>
            </w:pPr>
            <w:r>
              <w:t>25</w:t>
            </w:r>
            <w:r w:rsidRPr="0015082C">
              <w:t>%</w:t>
            </w:r>
          </w:p>
        </w:tc>
      </w:tr>
      <w:tr w:rsidR="00BD2D78" w:rsidRPr="00210599" w14:paraId="1E18F77D" w14:textId="77777777" w:rsidTr="004E7D85">
        <w:trPr>
          <w:cantSplit/>
          <w:trHeight w:val="288"/>
        </w:trPr>
        <w:tc>
          <w:tcPr>
            <w:tcW w:w="2410" w:type="dxa"/>
            <w:vAlign w:val="center"/>
          </w:tcPr>
          <w:p w14:paraId="679B809B" w14:textId="7961201A" w:rsidR="00BD2D78" w:rsidRPr="0047038C" w:rsidRDefault="00BD2D78" w:rsidP="00BD2D78">
            <w:pPr>
              <w:tabs>
                <w:tab w:val="left" w:pos="-720"/>
              </w:tabs>
              <w:suppressAutoHyphens/>
              <w:spacing w:after="120"/>
              <w:outlineLvl w:val="0"/>
              <w:rPr>
                <w:rFonts w:eastAsia="Calibri" w:cs="Calibri"/>
                <w:b/>
                <w:bCs/>
                <w:color w:val="000000"/>
                <w:szCs w:val="20"/>
                <w:u w:val="single"/>
              </w:rPr>
            </w:pPr>
            <w:r w:rsidRPr="0047038C">
              <w:rPr>
                <w:rFonts w:eastAsia="Calibri" w:cs="Calibri"/>
                <w:b/>
                <w:bCs/>
                <w:color w:val="000000"/>
                <w:szCs w:val="20"/>
                <w:u w:val="single"/>
              </w:rPr>
              <w:t>Travail pratique 2</w:t>
            </w:r>
          </w:p>
          <w:p w14:paraId="0654526F" w14:textId="56257D19" w:rsidR="00BD2D78" w:rsidRDefault="00BD2D78" w:rsidP="00BD2D78">
            <w:pPr>
              <w:tabs>
                <w:tab w:val="left" w:pos="-720"/>
              </w:tabs>
              <w:suppressAutoHyphens/>
              <w:spacing w:after="120"/>
              <w:outlineLvl w:val="0"/>
              <w:rPr>
                <w:rFonts w:eastAsia="Calibri" w:cs="Calibri"/>
                <w:color w:val="000000"/>
                <w:szCs w:val="20"/>
              </w:rPr>
            </w:pPr>
            <w:r>
              <w:rPr>
                <w:rFonts w:eastAsia="Calibri" w:cs="Calibri"/>
                <w:color w:val="000000"/>
                <w:szCs w:val="20"/>
              </w:rPr>
              <w:t xml:space="preserve">Travail pratique portant sur l’utilisation des classes, l’encapsulation et l’héritage. Ainsi que le développement de tests unitaires. </w:t>
            </w:r>
          </w:p>
        </w:tc>
        <w:tc>
          <w:tcPr>
            <w:tcW w:w="2268" w:type="dxa"/>
            <w:vMerge/>
            <w:vAlign w:val="center"/>
          </w:tcPr>
          <w:p w14:paraId="6BEB233F" w14:textId="23D26970" w:rsidR="00BD2D78" w:rsidRPr="00864A8B" w:rsidRDefault="00BD2D78" w:rsidP="00044D47">
            <w:pPr>
              <w:pStyle w:val="Paragraphedeliste"/>
              <w:tabs>
                <w:tab w:val="left" w:pos="-720"/>
              </w:tabs>
              <w:suppressAutoHyphens/>
              <w:spacing w:after="120"/>
              <w:ind w:left="0"/>
              <w:jc w:val="center"/>
              <w:outlineLvl w:val="0"/>
              <w:rPr>
                <w:iCs/>
              </w:rPr>
            </w:pPr>
          </w:p>
        </w:tc>
        <w:tc>
          <w:tcPr>
            <w:tcW w:w="1418" w:type="dxa"/>
            <w:vAlign w:val="center"/>
          </w:tcPr>
          <w:p w14:paraId="36B40732" w14:textId="1B0370A8" w:rsidR="00BD2D78" w:rsidRDefault="00BD2D78" w:rsidP="00044D47">
            <w:pPr>
              <w:tabs>
                <w:tab w:val="left" w:pos="-720"/>
              </w:tabs>
              <w:suppressAutoHyphens/>
              <w:spacing w:after="120"/>
              <w:jc w:val="center"/>
              <w:outlineLvl w:val="0"/>
            </w:pPr>
            <w:r>
              <w:t>1,2,3,4,5</w:t>
            </w:r>
          </w:p>
        </w:tc>
        <w:tc>
          <w:tcPr>
            <w:tcW w:w="2126" w:type="dxa"/>
            <w:vMerge/>
            <w:vAlign w:val="center"/>
          </w:tcPr>
          <w:p w14:paraId="3384E4CD" w14:textId="1E47D37D" w:rsidR="00BD2D78" w:rsidRPr="004E7D85" w:rsidRDefault="00BD2D78" w:rsidP="00044D47">
            <w:pPr>
              <w:pStyle w:val="NormalTableau"/>
              <w:spacing w:before="0" w:after="0"/>
              <w:rPr>
                <w:sz w:val="18"/>
                <w:szCs w:val="18"/>
              </w:rPr>
            </w:pPr>
          </w:p>
        </w:tc>
        <w:tc>
          <w:tcPr>
            <w:tcW w:w="1134" w:type="dxa"/>
            <w:vAlign w:val="center"/>
          </w:tcPr>
          <w:p w14:paraId="0C4A6BEF" w14:textId="2759CF49" w:rsidR="00BD2D78" w:rsidRPr="0015082C" w:rsidRDefault="00BD2D78" w:rsidP="00044D47">
            <w:pPr>
              <w:spacing w:before="120" w:after="120"/>
            </w:pPr>
            <w:r w:rsidRPr="0015082C">
              <w:t>Semaine</w:t>
            </w:r>
            <w:r>
              <w:t xml:space="preserve"> 13</w:t>
            </w:r>
          </w:p>
        </w:tc>
        <w:tc>
          <w:tcPr>
            <w:tcW w:w="992" w:type="dxa"/>
            <w:vAlign w:val="center"/>
          </w:tcPr>
          <w:p w14:paraId="1E1B730A" w14:textId="1991E88D" w:rsidR="00BD2D78" w:rsidRDefault="00BD2D78" w:rsidP="00044D47">
            <w:pPr>
              <w:spacing w:before="120" w:after="120"/>
              <w:ind w:right="38"/>
              <w:jc w:val="center"/>
            </w:pPr>
            <w:r>
              <w:t>20</w:t>
            </w:r>
            <w:r w:rsidRPr="0015082C">
              <w:t>%</w:t>
            </w:r>
          </w:p>
        </w:tc>
      </w:tr>
      <w:tr w:rsidR="00BD2D78" w:rsidRPr="00210599" w14:paraId="102355D5" w14:textId="77777777" w:rsidTr="004E7D85">
        <w:trPr>
          <w:cantSplit/>
          <w:trHeight w:val="288"/>
        </w:trPr>
        <w:tc>
          <w:tcPr>
            <w:tcW w:w="2410" w:type="dxa"/>
            <w:vAlign w:val="center"/>
          </w:tcPr>
          <w:p w14:paraId="4901E773" w14:textId="01A66324" w:rsidR="00BD2D78" w:rsidRPr="0047038C" w:rsidRDefault="00BD2D78" w:rsidP="00403F19">
            <w:pPr>
              <w:tabs>
                <w:tab w:val="left" w:pos="-720"/>
              </w:tabs>
              <w:suppressAutoHyphens/>
              <w:outlineLvl w:val="0"/>
              <w:rPr>
                <w:rFonts w:eastAsia="Calibri" w:cs="Calibri"/>
                <w:b/>
                <w:bCs/>
                <w:color w:val="000000"/>
                <w:szCs w:val="20"/>
                <w:u w:val="single"/>
              </w:rPr>
            </w:pPr>
            <w:r w:rsidRPr="0047038C">
              <w:rPr>
                <w:rFonts w:eastAsia="Calibri" w:cs="Calibri"/>
                <w:b/>
                <w:bCs/>
                <w:color w:val="000000"/>
                <w:szCs w:val="20"/>
                <w:u w:val="single"/>
              </w:rPr>
              <w:t>Travail pratique 3</w:t>
            </w:r>
          </w:p>
          <w:p w14:paraId="6A039C47" w14:textId="66B8CEBE" w:rsidR="00403F19" w:rsidRPr="00403F19" w:rsidRDefault="00403F19" w:rsidP="00BD2D78">
            <w:pPr>
              <w:tabs>
                <w:tab w:val="left" w:pos="-720"/>
              </w:tabs>
              <w:suppressAutoHyphens/>
              <w:spacing w:after="120"/>
              <w:outlineLvl w:val="0"/>
              <w:rPr>
                <w:rFonts w:eastAsia="Calibri" w:cs="Calibri"/>
                <w:b/>
                <w:bCs/>
                <w:color w:val="000000"/>
                <w:szCs w:val="20"/>
                <w:u w:val="single"/>
              </w:rPr>
            </w:pPr>
            <w:r w:rsidRPr="00403F19">
              <w:rPr>
                <w:rFonts w:eastAsia="Calibri" w:cs="Calibri"/>
                <w:b/>
                <w:bCs/>
                <w:color w:val="000000"/>
                <w:szCs w:val="20"/>
                <w:u w:val="single"/>
              </w:rPr>
              <w:t>Évaluation Terminale</w:t>
            </w:r>
          </w:p>
          <w:p w14:paraId="28E0652E" w14:textId="1F10FE97" w:rsidR="00BD2D78" w:rsidRDefault="00BD2D78" w:rsidP="00BD2D78">
            <w:pPr>
              <w:tabs>
                <w:tab w:val="left" w:pos="-720"/>
              </w:tabs>
              <w:suppressAutoHyphens/>
              <w:spacing w:after="120"/>
              <w:outlineLvl w:val="0"/>
              <w:rPr>
                <w:rFonts w:eastAsia="Calibri" w:cs="Calibri"/>
                <w:color w:val="000000"/>
                <w:szCs w:val="20"/>
              </w:rPr>
            </w:pPr>
            <w:r>
              <w:rPr>
                <w:rFonts w:eastAsia="Calibri" w:cs="Calibri"/>
                <w:color w:val="000000"/>
                <w:szCs w:val="20"/>
              </w:rPr>
              <w:t>Travail pratique portant sur le développement de tests unitaires</w:t>
            </w:r>
          </w:p>
        </w:tc>
        <w:tc>
          <w:tcPr>
            <w:tcW w:w="2268" w:type="dxa"/>
            <w:vMerge/>
            <w:vAlign w:val="center"/>
          </w:tcPr>
          <w:p w14:paraId="43965A7F" w14:textId="77777777" w:rsidR="00BD2D78" w:rsidRPr="00864A8B" w:rsidRDefault="00BD2D78" w:rsidP="00044D47">
            <w:pPr>
              <w:pStyle w:val="Paragraphedeliste"/>
              <w:tabs>
                <w:tab w:val="left" w:pos="-720"/>
              </w:tabs>
              <w:suppressAutoHyphens/>
              <w:spacing w:after="120"/>
              <w:ind w:left="0"/>
              <w:jc w:val="center"/>
              <w:outlineLvl w:val="0"/>
              <w:rPr>
                <w:iCs/>
              </w:rPr>
            </w:pPr>
          </w:p>
        </w:tc>
        <w:tc>
          <w:tcPr>
            <w:tcW w:w="1418" w:type="dxa"/>
            <w:vAlign w:val="center"/>
          </w:tcPr>
          <w:p w14:paraId="7A1A8A3B" w14:textId="7CDA40C1" w:rsidR="00BD2D78" w:rsidRDefault="00872175" w:rsidP="00044D47">
            <w:pPr>
              <w:tabs>
                <w:tab w:val="left" w:pos="-720"/>
              </w:tabs>
              <w:suppressAutoHyphens/>
              <w:spacing w:after="120"/>
              <w:jc w:val="center"/>
              <w:outlineLvl w:val="0"/>
            </w:pPr>
            <w:r>
              <w:t>6</w:t>
            </w:r>
          </w:p>
        </w:tc>
        <w:tc>
          <w:tcPr>
            <w:tcW w:w="2126" w:type="dxa"/>
            <w:vMerge/>
            <w:vAlign w:val="center"/>
          </w:tcPr>
          <w:p w14:paraId="6736004D" w14:textId="77777777" w:rsidR="00BD2D78" w:rsidRPr="004E7D85" w:rsidRDefault="00BD2D78" w:rsidP="00044D47">
            <w:pPr>
              <w:pStyle w:val="NormalTableau"/>
              <w:spacing w:before="0" w:after="0"/>
              <w:rPr>
                <w:sz w:val="18"/>
                <w:szCs w:val="18"/>
              </w:rPr>
            </w:pPr>
          </w:p>
        </w:tc>
        <w:tc>
          <w:tcPr>
            <w:tcW w:w="1134" w:type="dxa"/>
            <w:vAlign w:val="center"/>
          </w:tcPr>
          <w:p w14:paraId="1DB68861" w14:textId="48349203" w:rsidR="00BD2D78" w:rsidRPr="0015082C" w:rsidRDefault="00BD2D78" w:rsidP="00044D47">
            <w:pPr>
              <w:spacing w:before="120" w:after="120"/>
            </w:pPr>
            <w:r>
              <w:t>Semaine 15</w:t>
            </w:r>
          </w:p>
        </w:tc>
        <w:tc>
          <w:tcPr>
            <w:tcW w:w="992" w:type="dxa"/>
            <w:vAlign w:val="center"/>
          </w:tcPr>
          <w:p w14:paraId="7E9AB51F" w14:textId="0DA028CE" w:rsidR="00BD2D78" w:rsidRDefault="00BD2D78" w:rsidP="00044D47">
            <w:pPr>
              <w:spacing w:before="120" w:after="120"/>
              <w:ind w:right="38"/>
              <w:jc w:val="center"/>
            </w:pPr>
            <w:r>
              <w:t>5%</w:t>
            </w:r>
          </w:p>
        </w:tc>
      </w:tr>
      <w:tr w:rsidR="00044D47" w:rsidRPr="00210599" w14:paraId="25A30E67" w14:textId="77777777" w:rsidTr="004E7D85">
        <w:trPr>
          <w:cantSplit/>
          <w:trHeight w:val="288"/>
        </w:trPr>
        <w:tc>
          <w:tcPr>
            <w:tcW w:w="8222" w:type="dxa"/>
            <w:gridSpan w:val="4"/>
          </w:tcPr>
          <w:p w14:paraId="0A4F7224" w14:textId="3C99A716" w:rsidR="00044D47" w:rsidRPr="00027DD8" w:rsidRDefault="00027DD8" w:rsidP="00044D47">
            <w:pPr>
              <w:spacing w:before="60" w:after="60"/>
              <w:ind w:left="729" w:hanging="729"/>
              <w:rPr>
                <w:rFonts w:eastAsiaTheme="majorEastAsia"/>
                <w:bCs/>
                <w:szCs w:val="20"/>
              </w:rPr>
            </w:pPr>
            <w:r w:rsidRPr="00027DD8">
              <w:rPr>
                <w:rFonts w:eastAsiaTheme="majorEastAsia"/>
                <w:bCs/>
                <w:szCs w:val="20"/>
              </w:rPr>
              <w:t xml:space="preserve">L’évaluation de la langue française se fera dans les commentaires et lors des </w:t>
            </w:r>
            <w:r w:rsidR="00BD2D78">
              <w:rPr>
                <w:rFonts w:eastAsiaTheme="majorEastAsia"/>
                <w:bCs/>
                <w:szCs w:val="20"/>
              </w:rPr>
              <w:t>« </w:t>
            </w:r>
            <w:proofErr w:type="spellStart"/>
            <w:r w:rsidRPr="00027DD8">
              <w:rPr>
                <w:rFonts w:eastAsiaTheme="majorEastAsia"/>
                <w:bCs/>
                <w:szCs w:val="20"/>
              </w:rPr>
              <w:t>commits</w:t>
            </w:r>
            <w:proofErr w:type="spellEnd"/>
            <w:r w:rsidR="00BD2D78">
              <w:rPr>
                <w:rFonts w:eastAsiaTheme="majorEastAsia"/>
                <w:bCs/>
                <w:szCs w:val="20"/>
              </w:rPr>
              <w:t> »</w:t>
            </w:r>
            <w:r w:rsidRPr="00027DD8">
              <w:rPr>
                <w:rFonts w:eastAsiaTheme="majorEastAsia"/>
                <w:bCs/>
                <w:szCs w:val="20"/>
              </w:rPr>
              <w:t xml:space="preserve"> des travaux </w:t>
            </w:r>
            <w:r w:rsidR="00BD2D78">
              <w:rPr>
                <w:rFonts w:eastAsiaTheme="majorEastAsia"/>
                <w:bCs/>
                <w:szCs w:val="20"/>
              </w:rPr>
              <w:t xml:space="preserve">sur </w:t>
            </w:r>
            <w:r w:rsidR="0047038C">
              <w:rPr>
                <w:rFonts w:eastAsiaTheme="majorEastAsia"/>
                <w:bCs/>
                <w:szCs w:val="20"/>
              </w:rPr>
              <w:t>« </w:t>
            </w:r>
            <w:proofErr w:type="spellStart"/>
            <w:r w:rsidR="00BD2D78">
              <w:rPr>
                <w:rFonts w:eastAsiaTheme="majorEastAsia"/>
                <w:bCs/>
                <w:szCs w:val="20"/>
              </w:rPr>
              <w:t>github</w:t>
            </w:r>
            <w:proofErr w:type="spellEnd"/>
            <w:r w:rsidR="0047038C">
              <w:rPr>
                <w:rFonts w:eastAsiaTheme="majorEastAsia"/>
                <w:bCs/>
                <w:szCs w:val="20"/>
              </w:rPr>
              <w:t> ».</w:t>
            </w:r>
          </w:p>
        </w:tc>
        <w:tc>
          <w:tcPr>
            <w:tcW w:w="1134" w:type="dxa"/>
            <w:vAlign w:val="center"/>
          </w:tcPr>
          <w:p w14:paraId="0BC35C62" w14:textId="77777777" w:rsidR="00044D47" w:rsidRPr="00AD10EF" w:rsidRDefault="00044D47" w:rsidP="00044D47">
            <w:pPr>
              <w:spacing w:before="60" w:after="60"/>
              <w:jc w:val="right"/>
              <w:rPr>
                <w:b/>
              </w:rPr>
            </w:pPr>
            <w:r w:rsidRPr="00AD10EF">
              <w:rPr>
                <w:b/>
              </w:rPr>
              <w:t>TOTAL </w:t>
            </w:r>
          </w:p>
        </w:tc>
        <w:tc>
          <w:tcPr>
            <w:tcW w:w="992" w:type="dxa"/>
            <w:vAlign w:val="center"/>
          </w:tcPr>
          <w:p w14:paraId="5AE48A43" w14:textId="3CCF8399" w:rsidR="00044D47" w:rsidRPr="004E7D85" w:rsidRDefault="00044D47" w:rsidP="00044D47">
            <w:pPr>
              <w:pStyle w:val="Titre1"/>
              <w:numPr>
                <w:ilvl w:val="0"/>
                <w:numId w:val="0"/>
              </w:numPr>
              <w:spacing w:before="60" w:after="60"/>
              <w:ind w:right="176"/>
              <w:jc w:val="right"/>
              <w:rPr>
                <w:sz w:val="20"/>
              </w:rPr>
            </w:pPr>
            <w:r>
              <w:rPr>
                <w:sz w:val="20"/>
              </w:rPr>
              <w:t>50</w:t>
            </w:r>
            <w:r w:rsidRPr="004E7D85">
              <w:rPr>
                <w:sz w:val="20"/>
              </w:rPr>
              <w:t> %</w:t>
            </w:r>
          </w:p>
        </w:tc>
      </w:tr>
    </w:tbl>
    <w:p w14:paraId="35A0FF1A" w14:textId="77777777" w:rsidR="00C57175" w:rsidRDefault="00C57175" w:rsidP="00C57175">
      <w:pPr>
        <w:rPr>
          <w:noProof/>
        </w:rPr>
      </w:pPr>
    </w:p>
    <w:p w14:paraId="7353C637" w14:textId="0D91DEAB" w:rsidR="00C57175" w:rsidRDefault="00C57175" w:rsidP="00C57175">
      <w:pPr>
        <w:jc w:val="both"/>
        <w:rPr>
          <w:noProof/>
        </w:rPr>
      </w:pPr>
      <w:r w:rsidRPr="04BDCE37">
        <w:rPr>
          <w:noProof/>
        </w:rPr>
        <w:t>L</w:t>
      </w:r>
      <w:r w:rsidR="0ED66129" w:rsidRPr="04BDCE37">
        <w:rPr>
          <w:noProof/>
        </w:rPr>
        <w:t>es travaux pratiques ou les ex</w:t>
      </w:r>
      <w:r w:rsidR="002F192E">
        <w:rPr>
          <w:noProof/>
        </w:rPr>
        <w:t>er</w:t>
      </w:r>
      <w:r w:rsidR="0ED66129" w:rsidRPr="04BDCE37">
        <w:rPr>
          <w:noProof/>
        </w:rPr>
        <w:t>cices des examens son</w:t>
      </w:r>
      <w:r w:rsidRPr="04BDCE37">
        <w:rPr>
          <w:noProof/>
        </w:rPr>
        <w:t xml:space="preserve">t développés </w:t>
      </w:r>
      <w:r w:rsidR="00BD2D78">
        <w:rPr>
          <w:noProof/>
        </w:rPr>
        <w:t>en Python</w:t>
      </w:r>
      <w:r w:rsidRPr="04BDCE37">
        <w:rPr>
          <w:noProof/>
        </w:rPr>
        <w:t xml:space="preserve"> dans l'environnement Visual Studio </w:t>
      </w:r>
      <w:r w:rsidR="00BD2D78">
        <w:rPr>
          <w:noProof/>
        </w:rPr>
        <w:t>Code</w:t>
      </w:r>
      <w:r w:rsidRPr="04BDCE37">
        <w:rPr>
          <w:noProof/>
        </w:rPr>
        <w:t xml:space="preserve">. </w:t>
      </w:r>
    </w:p>
    <w:p w14:paraId="5444F643" w14:textId="5553358C" w:rsidR="000C3501" w:rsidRPr="000C3501" w:rsidRDefault="001A3B53" w:rsidP="352E1B4C">
      <w:pPr>
        <w:pStyle w:val="Titre1"/>
        <w:rPr>
          <w:szCs w:val="24"/>
        </w:rPr>
      </w:pPr>
      <w:r w:rsidRPr="6B6D8AC1">
        <w:rPr>
          <w:szCs w:val="24"/>
        </w:rPr>
        <w:lastRenderedPageBreak/>
        <w:t>Matériel requis obligatoire</w:t>
      </w:r>
      <w:r w:rsidR="001B52EA" w:rsidRPr="000C3501">
        <w:rPr>
          <w:szCs w:val="24"/>
        </w:rPr>
        <w:t xml:space="preserve"> </w:t>
      </w:r>
    </w:p>
    <w:p w14:paraId="08783D33" w14:textId="2E4906EC" w:rsidR="00DF146E" w:rsidRPr="005B04C0" w:rsidRDefault="00BD2D78" w:rsidP="004E7D85">
      <w:pPr>
        <w:pStyle w:val="Pieddepage"/>
        <w:numPr>
          <w:ilvl w:val="0"/>
          <w:numId w:val="18"/>
        </w:numPr>
      </w:pPr>
      <w:r>
        <w:t>(</w:t>
      </w:r>
      <w:proofErr w:type="gramStart"/>
      <w:r>
        <w:t>aucun</w:t>
      </w:r>
      <w:proofErr w:type="gramEnd"/>
      <w:r>
        <w:t>)</w:t>
      </w:r>
    </w:p>
    <w:p w14:paraId="6A063171" w14:textId="0B027025" w:rsidR="001A3B53" w:rsidRPr="00FC1EFA" w:rsidRDefault="0030191B" w:rsidP="001A3B53">
      <w:pPr>
        <w:pStyle w:val="Titre1"/>
      </w:pPr>
      <w:r>
        <w:t>Médiagraphie</w:t>
      </w:r>
    </w:p>
    <w:p w14:paraId="3F42E4FA" w14:textId="71B33BF1" w:rsidR="7E58276B" w:rsidRDefault="004E7D85" w:rsidP="0047038C">
      <w:pPr>
        <w:ind w:right="-720"/>
        <w:rPr>
          <w:b/>
          <w:bCs/>
        </w:rPr>
      </w:pPr>
      <w:r w:rsidRPr="04BDCE37">
        <w:rPr>
          <w:b/>
          <w:bCs/>
        </w:rPr>
        <w:t xml:space="preserve">Documentation </w:t>
      </w:r>
      <w:r w:rsidR="0047038C">
        <w:rPr>
          <w:b/>
          <w:bCs/>
        </w:rPr>
        <w:t>Python</w:t>
      </w:r>
    </w:p>
    <w:p w14:paraId="040F8903" w14:textId="68E3831F" w:rsidR="0047038C" w:rsidRDefault="0047038C" w:rsidP="0047038C">
      <w:pPr>
        <w:ind w:right="-720"/>
        <w:rPr>
          <w:b/>
          <w:bCs/>
        </w:rPr>
      </w:pPr>
      <w:r>
        <w:rPr>
          <w:b/>
          <w:bCs/>
        </w:rPr>
        <w:tab/>
      </w:r>
      <w:r w:rsidRPr="0047038C">
        <w:rPr>
          <w:b/>
          <w:bCs/>
        </w:rPr>
        <w:t>https://docs.python.org/3/</w:t>
      </w:r>
    </w:p>
    <w:p w14:paraId="1ABE11B2" w14:textId="77777777" w:rsidR="004E7D85" w:rsidRPr="00A43773" w:rsidRDefault="004E7D85" w:rsidP="004E7D85">
      <w:pPr>
        <w:ind w:right="-720"/>
        <w:rPr>
          <w:szCs w:val="20"/>
        </w:rPr>
      </w:pPr>
    </w:p>
    <w:p w14:paraId="08B99BFB" w14:textId="77777777" w:rsidR="004E7D85" w:rsidRPr="00A43773" w:rsidRDefault="004E7D85" w:rsidP="004E7D85">
      <w:pPr>
        <w:ind w:right="-720"/>
        <w:rPr>
          <w:b/>
          <w:szCs w:val="20"/>
        </w:rPr>
      </w:pPr>
      <w:r w:rsidRPr="04BDCE37">
        <w:rPr>
          <w:b/>
          <w:bCs/>
        </w:rPr>
        <w:t>Sites de référence</w:t>
      </w:r>
    </w:p>
    <w:p w14:paraId="0163FBB8" w14:textId="06FA0C11" w:rsidR="04BEBDD0" w:rsidRDefault="00AC4950" w:rsidP="0047038C">
      <w:pPr>
        <w:ind w:left="706" w:right="-720"/>
        <w:rPr>
          <w:b/>
          <w:bCs/>
        </w:rPr>
      </w:pPr>
      <w:hyperlink r:id="rId11">
        <w:r w:rsidR="04BEBDD0" w:rsidRPr="04BDCE37">
          <w:rPr>
            <w:rFonts w:cstheme="minorBidi"/>
            <w:b/>
            <w:bCs/>
            <w:szCs w:val="20"/>
          </w:rPr>
          <w:t>https://www.w3schools.com/cs/</w:t>
        </w:r>
      </w:hyperlink>
    </w:p>
    <w:p w14:paraId="55C692DD" w14:textId="77777777" w:rsidR="001A3B53" w:rsidRPr="00FC1EFA" w:rsidRDefault="001A3B53" w:rsidP="001A3B53">
      <w:pPr>
        <w:pStyle w:val="Titre1"/>
      </w:pPr>
      <w:r>
        <w:t>Conditions de réussite au cours</w:t>
      </w:r>
    </w:p>
    <w:p w14:paraId="4D80EA2B" w14:textId="77777777" w:rsidR="001A3B53" w:rsidRPr="00DE18CC" w:rsidRDefault="001A3B53" w:rsidP="001A3B53">
      <w:pPr>
        <w:spacing w:before="180" w:after="120"/>
        <w:ind w:left="360" w:hanging="360"/>
        <w:rPr>
          <w:b/>
          <w:i/>
          <w:iCs/>
          <w:caps/>
        </w:rPr>
      </w:pPr>
      <w:r w:rsidRPr="00DE18CC">
        <w:rPr>
          <w:b/>
        </w:rPr>
        <w:t>1.</w:t>
      </w:r>
      <w:r w:rsidRPr="00DE18CC">
        <w:rPr>
          <w:b/>
        </w:rPr>
        <w:tab/>
        <w:t>Note de passage</w:t>
      </w:r>
    </w:p>
    <w:p w14:paraId="2B657A21" w14:textId="5432973E" w:rsidR="001A3B53" w:rsidRDefault="001A3B53" w:rsidP="001A3B53">
      <w:pPr>
        <w:spacing w:before="120" w:after="120"/>
      </w:pPr>
      <w:r w:rsidRPr="0076678B">
        <w:t xml:space="preserve">La note </w:t>
      </w:r>
      <w:r>
        <w:t>de passage du cours</w:t>
      </w:r>
      <w:r w:rsidR="00175EF6">
        <w:t xml:space="preserve"> </w:t>
      </w:r>
      <w:r>
        <w:t>(PIEA, article 5.1m</w:t>
      </w:r>
      <w:r w:rsidR="00175EF6">
        <w:t xml:space="preserve">) est </w:t>
      </w:r>
      <w:r w:rsidR="00175EF6" w:rsidRPr="00D92D4C">
        <w:t>de</w:t>
      </w:r>
      <w:r w:rsidR="00175EF6">
        <w:t xml:space="preserve"> </w:t>
      </w:r>
      <w:r w:rsidR="00D92D4C">
        <w:t>60</w:t>
      </w:r>
      <w:r w:rsidR="00147498">
        <w:t> </w:t>
      </w:r>
      <w:r w:rsidR="00D92D4C">
        <w:t>%.</w:t>
      </w:r>
    </w:p>
    <w:p w14:paraId="29191C54" w14:textId="38286A4D" w:rsidR="00387FF1" w:rsidRPr="008B6A72" w:rsidRDefault="00387FF1" w:rsidP="008B6A72">
      <w:pPr>
        <w:spacing w:before="60" w:after="60"/>
        <w:ind w:left="567"/>
        <w:rPr>
          <w:rFonts w:eastAsia="Calibri" w:cs="Calibri"/>
          <w:i/>
        </w:rPr>
      </w:pPr>
      <w:r w:rsidRPr="008B6A72">
        <w:rPr>
          <w:rFonts w:eastAsia="Calibri" w:cs="Calibri"/>
          <w:b/>
          <w:i/>
        </w:rPr>
        <w:t>Double sanction</w:t>
      </w:r>
      <w:r w:rsidR="008B6A72">
        <w:rPr>
          <w:rFonts w:eastAsia="Calibri" w:cs="Calibri"/>
          <w:i/>
        </w:rPr>
        <w:t> :</w:t>
      </w:r>
      <w:r>
        <w:rPr>
          <w:rFonts w:eastAsia="Calibri" w:cs="Calibri"/>
          <w:i/>
        </w:rPr>
        <w:t xml:space="preserve"> </w:t>
      </w:r>
      <w:r>
        <w:rPr>
          <w:rFonts w:eastAsia="Calibri" w:cs="Calibri"/>
        </w:rPr>
        <w:t>Pour réussir le cours, l'étudiant doit conserver un minimum de 60% à l’évaluation théorique</w:t>
      </w:r>
      <w:r w:rsidR="00E02BC9">
        <w:rPr>
          <w:rFonts w:eastAsia="Calibri" w:cs="Calibri"/>
        </w:rPr>
        <w:t xml:space="preserve"> (examens)</w:t>
      </w:r>
      <w:r>
        <w:rPr>
          <w:rFonts w:eastAsia="Calibri" w:cs="Calibri"/>
        </w:rPr>
        <w:t xml:space="preserve"> et un minimum de 60% à l’évaluation pratique</w:t>
      </w:r>
      <w:r w:rsidR="00E02BC9">
        <w:rPr>
          <w:rFonts w:eastAsia="Calibri" w:cs="Calibri"/>
        </w:rPr>
        <w:t xml:space="preserve"> (</w:t>
      </w:r>
      <w:proofErr w:type="spellStart"/>
      <w:r w:rsidR="00E02BC9">
        <w:rPr>
          <w:rFonts w:eastAsia="Calibri" w:cs="Calibri"/>
        </w:rPr>
        <w:t>TPs</w:t>
      </w:r>
      <w:proofErr w:type="spellEnd"/>
      <w:r w:rsidR="00E02BC9">
        <w:rPr>
          <w:rFonts w:eastAsia="Calibri" w:cs="Calibri"/>
        </w:rPr>
        <w:t>)</w:t>
      </w:r>
      <w:r>
        <w:rPr>
          <w:rFonts w:eastAsia="Calibri" w:cs="Calibri"/>
        </w:rPr>
        <w:t xml:space="preserve">.  </w:t>
      </w:r>
    </w:p>
    <w:p w14:paraId="436085A7" w14:textId="3D2A8CDE" w:rsidR="00387FF1" w:rsidRDefault="00387FF1" w:rsidP="00387FF1">
      <w:pPr>
        <w:spacing w:before="60" w:after="60"/>
        <w:ind w:left="567"/>
        <w:rPr>
          <w:rFonts w:eastAsia="Calibri" w:cs="Calibri"/>
        </w:rPr>
      </w:pPr>
      <w:r>
        <w:rPr>
          <w:rFonts w:eastAsia="Calibri" w:cs="Calibri"/>
        </w:rPr>
        <w:t>À défaut de répondre à ces exigences, l’étudiant obtient, à son bulletin, la note la plus basse enregistrée : celle de</w:t>
      </w:r>
      <w:r w:rsidR="008B6A72">
        <w:rPr>
          <w:rFonts w:eastAsia="Calibri" w:cs="Calibri"/>
        </w:rPr>
        <w:t>s</w:t>
      </w:r>
      <w:r>
        <w:rPr>
          <w:rFonts w:eastAsia="Calibri" w:cs="Calibri"/>
        </w:rPr>
        <w:t xml:space="preserve"> évaluation</w:t>
      </w:r>
      <w:r w:rsidR="008B6A72">
        <w:rPr>
          <w:rFonts w:eastAsia="Calibri" w:cs="Calibri"/>
        </w:rPr>
        <w:t>s</w:t>
      </w:r>
      <w:r>
        <w:rPr>
          <w:rFonts w:eastAsia="Calibri" w:cs="Calibri"/>
        </w:rPr>
        <w:t xml:space="preserve"> théorique</w:t>
      </w:r>
      <w:r w:rsidR="008B6A72">
        <w:rPr>
          <w:rFonts w:eastAsia="Calibri" w:cs="Calibri"/>
        </w:rPr>
        <w:t>s</w:t>
      </w:r>
      <w:r>
        <w:rPr>
          <w:rFonts w:eastAsia="Calibri" w:cs="Calibri"/>
        </w:rPr>
        <w:t xml:space="preserve"> ou celle de</w:t>
      </w:r>
      <w:r w:rsidR="008B6A72">
        <w:rPr>
          <w:rFonts w:eastAsia="Calibri" w:cs="Calibri"/>
        </w:rPr>
        <w:t>s</w:t>
      </w:r>
      <w:r>
        <w:rPr>
          <w:rFonts w:eastAsia="Calibri" w:cs="Calibri"/>
        </w:rPr>
        <w:t xml:space="preserve"> évaluation</w:t>
      </w:r>
      <w:r w:rsidR="008B6A72">
        <w:rPr>
          <w:rFonts w:eastAsia="Calibri" w:cs="Calibri"/>
        </w:rPr>
        <w:t>s</w:t>
      </w:r>
      <w:r>
        <w:rPr>
          <w:rFonts w:eastAsia="Calibri" w:cs="Calibri"/>
        </w:rPr>
        <w:t xml:space="preserve"> pratique</w:t>
      </w:r>
      <w:r w:rsidR="008B6A72">
        <w:rPr>
          <w:rFonts w:eastAsia="Calibri" w:cs="Calibri"/>
        </w:rPr>
        <w:t>s</w:t>
      </w:r>
      <w:r>
        <w:rPr>
          <w:rFonts w:eastAsia="Calibri" w:cs="Calibri"/>
        </w:rPr>
        <w:t xml:space="preserve"> du cours.</w:t>
      </w:r>
    </w:p>
    <w:p w14:paraId="68F427EA" w14:textId="77777777" w:rsidR="00387FF1" w:rsidRDefault="00387FF1" w:rsidP="00387FF1">
      <w:pPr>
        <w:spacing w:before="60" w:after="60"/>
        <w:ind w:left="567"/>
        <w:rPr>
          <w:rFonts w:eastAsia="Calibri" w:cs="Calibri"/>
        </w:rPr>
      </w:pPr>
      <w:r>
        <w:rPr>
          <w:rFonts w:eastAsia="Calibri" w:cs="Calibri"/>
        </w:rPr>
        <w:t>En aucun cas, un travail d'équipe n'assure la même note aux coéquipiers ; tout étudiant faisant partie d'une équipe est sujet à une évaluation personnelle sur le travail remis par l’équipe. La note du travail sera accordée en fonction des résultats obtenus lors de cette évaluation personnelle.</w:t>
      </w:r>
    </w:p>
    <w:p w14:paraId="4B41BD98" w14:textId="77777777" w:rsidR="001A3B53" w:rsidRPr="00DE18CC" w:rsidRDefault="001A3B53" w:rsidP="001A3B53">
      <w:pPr>
        <w:spacing w:before="180" w:after="120"/>
        <w:ind w:left="360" w:hanging="360"/>
        <w:rPr>
          <w:b/>
        </w:rPr>
      </w:pPr>
      <w:r w:rsidRPr="00DE18CC">
        <w:rPr>
          <w:b/>
        </w:rPr>
        <w:t>2.</w:t>
      </w:r>
      <w:r w:rsidRPr="00DE18CC">
        <w:rPr>
          <w:b/>
        </w:rPr>
        <w:tab/>
        <w:t>Présence aux évaluations sommatives</w:t>
      </w:r>
    </w:p>
    <w:p w14:paraId="56F90CF7" w14:textId="29F1ADC1" w:rsidR="001A3B53" w:rsidRPr="0076678B" w:rsidRDefault="001A3B53" w:rsidP="001A3B53">
      <w:pPr>
        <w:pStyle w:val="Pieddepage"/>
        <w:spacing w:before="120" w:after="120"/>
      </w:pPr>
      <w:r w:rsidRPr="0076678B">
        <w:t>La présence aux activités d’évaluation sommative est obligatoire</w:t>
      </w:r>
      <w:r>
        <w:t xml:space="preserve"> (PIEA 5.2.5</w:t>
      </w:r>
      <w:r w:rsidRPr="0076678B">
        <w:t>.</w:t>
      </w:r>
      <w:r>
        <w:t>1).</w:t>
      </w:r>
      <w:r w:rsidR="00192C9D">
        <w:t xml:space="preserve"> Les évaluations sommatives comprennent les </w:t>
      </w:r>
      <w:proofErr w:type="spellStart"/>
      <w:r w:rsidR="00192C9D">
        <w:t>TPs</w:t>
      </w:r>
      <w:proofErr w:type="spellEnd"/>
      <w:r w:rsidR="00192C9D">
        <w:t xml:space="preserve"> et les examens.</w:t>
      </w:r>
    </w:p>
    <w:p w14:paraId="7AFF3663" w14:textId="77777777" w:rsidR="001A3B53" w:rsidRPr="00DE18CC" w:rsidRDefault="001A3B53" w:rsidP="001A3B53">
      <w:pPr>
        <w:spacing w:before="180" w:after="120"/>
        <w:ind w:left="360" w:hanging="360"/>
        <w:rPr>
          <w:b/>
        </w:rPr>
      </w:pPr>
      <w:r w:rsidRPr="00DE18CC">
        <w:rPr>
          <w:b/>
        </w:rPr>
        <w:t>3.</w:t>
      </w:r>
      <w:r w:rsidRPr="00DE18CC">
        <w:rPr>
          <w:b/>
        </w:rPr>
        <w:tab/>
        <w:t>Remise des travaux</w:t>
      </w:r>
    </w:p>
    <w:p w14:paraId="1F4187FB" w14:textId="77777777" w:rsidR="001A3B53" w:rsidRDefault="001A3B53" w:rsidP="001A3B53">
      <w:pPr>
        <w:pStyle w:val="Pieddepage"/>
        <w:tabs>
          <w:tab w:val="clear" w:pos="4320"/>
          <w:tab w:val="clear" w:pos="8640"/>
        </w:tabs>
        <w:spacing w:before="120" w:after="120"/>
        <w:jc w:val="both"/>
      </w:pPr>
      <w:r w:rsidRPr="004D313E">
        <w:rPr>
          <w:szCs w:val="20"/>
        </w:rPr>
        <w:t xml:space="preserve">Les travaux exigés par un professeur doivent être remis à la </w:t>
      </w:r>
      <w:r w:rsidRPr="00452340">
        <w:rPr>
          <w:szCs w:val="20"/>
        </w:rPr>
        <w:t>date, au lieu et au moment fixés</w:t>
      </w:r>
      <w:r w:rsidRPr="00452340">
        <w:t>. Les</w:t>
      </w:r>
      <w:r w:rsidRPr="00452340">
        <w:rPr>
          <w:bCs/>
        </w:rPr>
        <w:t xml:space="preserve"> pénalités </w:t>
      </w:r>
      <w:r w:rsidRPr="00452340">
        <w:t xml:space="preserve">entraînées par les retards sont établies </w:t>
      </w:r>
      <w:r w:rsidRPr="00452340">
        <w:rPr>
          <w:bCs/>
        </w:rPr>
        <w:t>selon les règles départementales</w:t>
      </w:r>
      <w:r w:rsidRPr="00452340">
        <w:t xml:space="preserve"> </w:t>
      </w:r>
      <w:r>
        <w:t>(PIEA, article 5</w:t>
      </w:r>
      <w:r w:rsidRPr="009D701A">
        <w:t xml:space="preserve">.2.5.2). </w:t>
      </w:r>
    </w:p>
    <w:p w14:paraId="01CC5603" w14:textId="0CB27D59" w:rsidR="001A3B53" w:rsidRDefault="001A3B53" w:rsidP="001A3B53">
      <w:pPr>
        <w:pStyle w:val="Pieddepage"/>
        <w:spacing w:before="120" w:after="120"/>
      </w:pPr>
      <w:r w:rsidRPr="0076678B">
        <w:t>En cas de retard</w:t>
      </w:r>
      <w:r w:rsidR="000C3501">
        <w:t>,</w:t>
      </w:r>
      <w:r w:rsidRPr="0076678B">
        <w:t xml:space="preserve"> les </w:t>
      </w:r>
      <w:r w:rsidRPr="00452340">
        <w:rPr>
          <w:b/>
        </w:rPr>
        <w:t>pénalités</w:t>
      </w:r>
      <w:r w:rsidR="00452340" w:rsidRPr="00452340">
        <w:rPr>
          <w:b/>
        </w:rPr>
        <w:t xml:space="preserve"> départementales</w:t>
      </w:r>
      <w:r w:rsidRPr="0076678B">
        <w:t xml:space="preserve"> sont :</w:t>
      </w:r>
    </w:p>
    <w:p w14:paraId="7BE0080D" w14:textId="77777777" w:rsidR="00BC23F8" w:rsidRPr="000E2701" w:rsidRDefault="00BC23F8" w:rsidP="003C67E9">
      <w:pPr>
        <w:pStyle w:val="Pieddepage"/>
        <w:numPr>
          <w:ilvl w:val="0"/>
          <w:numId w:val="3"/>
        </w:numPr>
        <w:spacing w:before="120" w:after="120"/>
      </w:pPr>
      <w:r>
        <w:t>Dans un cas exceptionnel, un travail en retard pourra être accepté moyennant une pénalité de 10% par jour de retard.</w:t>
      </w:r>
    </w:p>
    <w:p w14:paraId="64CD2587" w14:textId="77777777" w:rsidR="001A3B53" w:rsidRPr="00DE18CC" w:rsidRDefault="001A3B53" w:rsidP="001A3B53">
      <w:pPr>
        <w:spacing w:before="180" w:after="120"/>
        <w:ind w:left="360" w:hanging="360"/>
        <w:rPr>
          <w:b/>
        </w:rPr>
      </w:pPr>
      <w:r w:rsidRPr="00DE18CC">
        <w:rPr>
          <w:b/>
        </w:rPr>
        <w:t>4.</w:t>
      </w:r>
      <w:r w:rsidRPr="00DE18CC">
        <w:rPr>
          <w:b/>
        </w:rPr>
        <w:tab/>
        <w:t>Présentation matérielle des travaux</w:t>
      </w:r>
    </w:p>
    <w:p w14:paraId="5EA3C4AB" w14:textId="7F828521" w:rsidR="001A3B53" w:rsidRDefault="001A3B53" w:rsidP="003A5744">
      <w:pPr>
        <w:spacing w:before="120" w:after="120"/>
        <w:jc w:val="both"/>
      </w:pPr>
      <w:r w:rsidRPr="004B0A12">
        <w:t>L’étudiant doit respecter les « </w:t>
      </w:r>
      <w:r w:rsidRPr="004B0A12">
        <w:rPr>
          <w:i/>
          <w:iCs/>
        </w:rPr>
        <w:t>Normes de présentation matérielle des travaux écrits</w:t>
      </w:r>
      <w:r w:rsidRPr="004B0A12">
        <w:t xml:space="preserve"> » adoptées par le Cégep. </w:t>
      </w:r>
      <w:r w:rsidRPr="00FE1CFD">
        <w:t xml:space="preserve">Ces normes sont disponibles </w:t>
      </w:r>
      <w:r w:rsidR="003A5744" w:rsidRPr="00FE1CFD">
        <w:t>à l’adresse suivante :</w:t>
      </w:r>
      <w:r w:rsidR="003A5744" w:rsidRPr="00FE1CFD">
        <w:rPr>
          <w:b/>
          <w:bCs/>
        </w:rPr>
        <w:t xml:space="preserve"> </w:t>
      </w:r>
      <w:r w:rsidRPr="00FE1CFD">
        <w:rPr>
          <w:szCs w:val="20"/>
        </w:rPr>
        <w:t xml:space="preserve"> </w:t>
      </w:r>
      <w:hyperlink r:id="rId12" w:history="1">
        <w:r w:rsidR="00DB655C" w:rsidRPr="00FE1CFD">
          <w:rPr>
            <w:rStyle w:val="Lienhypertexte"/>
          </w:rPr>
          <w:t>http://rmsh.cegepmontpetit.ca/normes-de-presentation-materielle-des-travaux-ecrits-du-cegep/</w:t>
        </w:r>
      </w:hyperlink>
      <w:r w:rsidR="00DB655C" w:rsidRPr="00FE1CFD">
        <w:t>.</w:t>
      </w:r>
    </w:p>
    <w:p w14:paraId="3C041CD7" w14:textId="77777777" w:rsidR="001A3B53" w:rsidRPr="005F4211" w:rsidRDefault="001A3B53" w:rsidP="001A3B53">
      <w:pPr>
        <w:spacing w:before="120" w:after="120"/>
        <w:jc w:val="both"/>
        <w:rPr>
          <w:bCs/>
          <w:color w:val="7030A0"/>
          <w:szCs w:val="22"/>
        </w:rPr>
      </w:pPr>
      <w:r w:rsidRPr="000B5020">
        <w:rPr>
          <w:bCs/>
        </w:rPr>
        <w:t>Les</w:t>
      </w:r>
      <w:r w:rsidRPr="009D701A">
        <w:t xml:space="preserve"> </w:t>
      </w:r>
      <w:r w:rsidRPr="009D701A">
        <w:rPr>
          <w:b/>
          <w:bCs/>
        </w:rPr>
        <w:t>pénalités départementales</w:t>
      </w:r>
      <w:r w:rsidRPr="009D701A">
        <w:t xml:space="preserve"> concernant le non-respect des normes de présentation matérielle des travaux </w:t>
      </w:r>
      <w:r w:rsidRPr="009D701A">
        <w:rPr>
          <w:caps/>
          <w:szCs w:val="22"/>
        </w:rPr>
        <w:t>(</w:t>
      </w:r>
      <w:r>
        <w:rPr>
          <w:caps/>
          <w:szCs w:val="22"/>
        </w:rPr>
        <w:t>PIEA, </w:t>
      </w:r>
      <w:r>
        <w:rPr>
          <w:bCs/>
          <w:szCs w:val="22"/>
        </w:rPr>
        <w:t>article 5.3.2) sont :</w:t>
      </w:r>
    </w:p>
    <w:p w14:paraId="2129EA36" w14:textId="7FB6C3E7" w:rsidR="00BC23F8" w:rsidRPr="00126326" w:rsidRDefault="00BC23F8" w:rsidP="003C67E9">
      <w:pPr>
        <w:pStyle w:val="Pieddepage"/>
        <w:numPr>
          <w:ilvl w:val="0"/>
          <w:numId w:val="3"/>
        </w:numPr>
        <w:spacing w:before="120" w:after="120"/>
      </w:pPr>
      <w:r>
        <w:t xml:space="preserve">En cas de non-respect des normes de présentation, les travaux ne seront pas acceptés et seront retournés à l’étudiant pour révision. </w:t>
      </w:r>
      <w:r w:rsidR="00FE1CFD" w:rsidRPr="00840A3A">
        <w:rPr>
          <w:color w:val="000000"/>
          <w:szCs w:val="20"/>
        </w:rPr>
        <w:t xml:space="preserve">Le professeur peut </w:t>
      </w:r>
      <w:r w:rsidR="00FE1CFD">
        <w:rPr>
          <w:color w:val="000000"/>
          <w:szCs w:val="20"/>
        </w:rPr>
        <w:t xml:space="preserve">ainsi </w:t>
      </w:r>
      <w:r w:rsidR="00FE1CFD" w:rsidRPr="00840A3A">
        <w:rPr>
          <w:color w:val="000000"/>
          <w:szCs w:val="20"/>
        </w:rPr>
        <w:t>retarder l’acceptation d’un travail jusqu’à ce qu’il soit conforme aux normes de présentation matérielle</w:t>
      </w:r>
      <w:r w:rsidR="00FE1CFD">
        <w:rPr>
          <w:color w:val="000000"/>
          <w:szCs w:val="20"/>
        </w:rPr>
        <w:t xml:space="preserve"> et les pénalités de remise des travaux s’appliquent.</w:t>
      </w:r>
    </w:p>
    <w:p w14:paraId="72A107BE" w14:textId="77777777" w:rsidR="001A3B53" w:rsidRPr="00DD75B3" w:rsidRDefault="001A3B53" w:rsidP="00673F8F">
      <w:pPr>
        <w:spacing w:before="120" w:after="120"/>
        <w:rPr>
          <w:b/>
        </w:rPr>
      </w:pPr>
      <w:r w:rsidRPr="00DD75B3">
        <w:rPr>
          <w:b/>
        </w:rPr>
        <w:t>5.</w:t>
      </w:r>
      <w:r w:rsidRPr="00DD75B3">
        <w:rPr>
          <w:b/>
        </w:rPr>
        <w:tab/>
        <w:t>Qualité de la langue française</w:t>
      </w:r>
    </w:p>
    <w:p w14:paraId="4E929D58" w14:textId="77777777" w:rsidR="001A3B53" w:rsidRDefault="001A3B53" w:rsidP="000C3501">
      <w:pPr>
        <w:pStyle w:val="Pieddepage"/>
        <w:tabs>
          <w:tab w:val="clear" w:pos="4320"/>
          <w:tab w:val="clear" w:pos="8640"/>
        </w:tabs>
        <w:spacing w:before="120" w:after="120"/>
        <w:jc w:val="both"/>
      </w:pPr>
      <w:r w:rsidRPr="00DD75B3">
        <w:t>L’évaluation de la qualité de la langue (PIEA, article 5.3.1) doit respecter les critères et les valeurs établis par le département.</w:t>
      </w:r>
      <w:r>
        <w:t xml:space="preserve"> </w:t>
      </w:r>
    </w:p>
    <w:p w14:paraId="3D06381F" w14:textId="4D3A2D3C" w:rsidR="001A3B53" w:rsidRPr="00750784" w:rsidRDefault="001A3B53" w:rsidP="001A3B53">
      <w:pPr>
        <w:autoSpaceDE w:val="0"/>
        <w:autoSpaceDN w:val="0"/>
        <w:adjustRightInd w:val="0"/>
        <w:jc w:val="both"/>
        <w:rPr>
          <w:color w:val="FF0000"/>
        </w:rPr>
      </w:pPr>
      <w:r w:rsidRPr="00DF5ADA">
        <w:lastRenderedPageBreak/>
        <w:t>Article 5.3.1 de la PIEA : « La maîtrise de la langue des étudiants est évaluée dans tous les cours où le français est la langue d’enseignement. » Au regard de l’importance d’une bonne maîtrise du français, nous vous invitons à consulter le site du Cégep Le français s’affiche (</w:t>
      </w:r>
      <w:hyperlink r:id="rId13" w:history="1">
        <w:r w:rsidRPr="00DF5ADA">
          <w:rPr>
            <w:rStyle w:val="Lienhypertexte"/>
          </w:rPr>
          <w:t>www.cegepmontpetit.ca/lefrancais-saffiche</w:t>
        </w:r>
      </w:hyperlink>
      <w:r w:rsidRPr="00DF5ADA">
        <w:t>)</w:t>
      </w:r>
      <w:r>
        <w:t xml:space="preserve">. </w:t>
      </w:r>
    </w:p>
    <w:p w14:paraId="410747D0" w14:textId="77777777" w:rsidR="001A3B53" w:rsidRDefault="001A3B53" w:rsidP="001A3B53">
      <w:pPr>
        <w:keepNext/>
        <w:spacing w:before="120" w:after="120"/>
      </w:pPr>
      <w:r w:rsidRPr="00D11CB5">
        <w:rPr>
          <w:bCs/>
        </w:rPr>
        <w:t xml:space="preserve">La </w:t>
      </w:r>
      <w:r w:rsidRPr="00D11CB5">
        <w:rPr>
          <w:b/>
          <w:bCs/>
        </w:rPr>
        <w:t xml:space="preserve">procédure départementale </w:t>
      </w:r>
      <w:r w:rsidRPr="00D11CB5">
        <w:rPr>
          <w:bCs/>
        </w:rPr>
        <w:t>d’évaluation de la qua</w:t>
      </w:r>
      <w:r w:rsidRPr="00D11CB5">
        <w:t>lité du français est :</w:t>
      </w:r>
    </w:p>
    <w:p w14:paraId="1A3A3734" w14:textId="16BB1E22" w:rsidR="00126326" w:rsidRDefault="00126326" w:rsidP="003C67E9">
      <w:pPr>
        <w:pStyle w:val="Pieddepage"/>
        <w:numPr>
          <w:ilvl w:val="0"/>
          <w:numId w:val="3"/>
        </w:numPr>
        <w:spacing w:before="120" w:after="120"/>
      </w:pPr>
      <w:r>
        <w:t>Dans</w:t>
      </w:r>
      <w:r w:rsidR="00E02BC9">
        <w:t xml:space="preserve"> les activités sommatives</w:t>
      </w:r>
      <w:r>
        <w:t>,</w:t>
      </w:r>
      <w:r w:rsidR="0047038C">
        <w:t xml:space="preserve"> </w:t>
      </w:r>
      <w:r w:rsidR="00E02BC9">
        <w:t xml:space="preserve">10% des points </w:t>
      </w:r>
      <w:r w:rsidR="0047038C">
        <w:t>peuvent être</w:t>
      </w:r>
      <w:r w:rsidR="00E02BC9">
        <w:t xml:space="preserve"> alloués à l’évaluation de</w:t>
      </w:r>
      <w:r>
        <w:t xml:space="preserve"> la langue f</w:t>
      </w:r>
      <w:r w:rsidR="00E02BC9">
        <w:t>rançaise</w:t>
      </w:r>
      <w:r>
        <w:t>. Au moins un des éléments suivants sera évalué :</w:t>
      </w:r>
    </w:p>
    <w:p w14:paraId="46648F8C" w14:textId="77777777" w:rsidR="00126326" w:rsidRPr="001C3659" w:rsidRDefault="00126326" w:rsidP="003C67E9">
      <w:pPr>
        <w:pStyle w:val="Paragraphedeliste"/>
        <w:numPr>
          <w:ilvl w:val="1"/>
          <w:numId w:val="1"/>
        </w:numPr>
        <w:spacing w:before="120" w:after="120"/>
        <w:ind w:left="1647" w:right="13"/>
        <w:contextualSpacing w:val="0"/>
        <w:rPr>
          <w:rFonts w:cs="Times New Roman"/>
          <w:lang w:eastAsia="fr-CA"/>
        </w:rPr>
      </w:pPr>
      <w:r>
        <w:t>Code de la langue (syntaxe, grammaires, orthographe…)</w:t>
      </w:r>
    </w:p>
    <w:p w14:paraId="1AE3B68B" w14:textId="7C7522DD" w:rsidR="00126326" w:rsidRDefault="00126326" w:rsidP="003C67E9">
      <w:pPr>
        <w:pStyle w:val="Paragraphedeliste"/>
        <w:numPr>
          <w:ilvl w:val="1"/>
          <w:numId w:val="1"/>
        </w:numPr>
        <w:spacing w:before="120" w:after="120"/>
        <w:ind w:left="1647" w:right="13"/>
        <w:contextualSpacing w:val="0"/>
      </w:pPr>
      <w:r>
        <w:t>Vocabulaire et terminologie appropriée au travail</w:t>
      </w:r>
    </w:p>
    <w:p w14:paraId="644DB369" w14:textId="77777777" w:rsidR="001A3B53" w:rsidRPr="00DE18CC" w:rsidRDefault="001A3B53" w:rsidP="008753BA">
      <w:pPr>
        <w:pStyle w:val="Titre1"/>
      </w:pPr>
      <w:r>
        <w:t>Modalités de participation au cours</w:t>
      </w:r>
    </w:p>
    <w:p w14:paraId="3537CCA0" w14:textId="77777777" w:rsidR="00943759" w:rsidRDefault="00943759" w:rsidP="00943759">
      <w:r>
        <w:t>Il est de la responsabilité de l’étudiant d’être présent à tous ses cours et de participer activement aux activités d’apprentissage prévues par l’enseignant, conformément à l’article 6.3.4 de la politique institutionnelle d’évaluation des apprentissages (PIEA).</w:t>
      </w:r>
    </w:p>
    <w:p w14:paraId="38B1D61D" w14:textId="77777777" w:rsidR="00943759" w:rsidRDefault="00943759" w:rsidP="00943759"/>
    <w:p w14:paraId="196FF506" w14:textId="77777777" w:rsidR="00943759" w:rsidRPr="005E56EC" w:rsidRDefault="00943759" w:rsidP="00943759">
      <w:pPr>
        <w:rPr>
          <w:szCs w:val="20"/>
        </w:rPr>
      </w:pPr>
      <w:r>
        <w:t>Dans le cas d’absence non motivée, il est de la responsabilité de l'étudiant de s’approprier les connaissances vues lors de son absence avant la tenue du prochain cours. L’enseignant n’est pas tenu de répondre aux questions des étudiants absents sans motif valable.</w:t>
      </w:r>
    </w:p>
    <w:p w14:paraId="777AF9C7" w14:textId="77777777" w:rsidR="001A3B53" w:rsidRPr="001519DA" w:rsidRDefault="001A3B53" w:rsidP="001A3B53">
      <w:pPr>
        <w:pStyle w:val="Titre1"/>
      </w:pPr>
      <w:r>
        <w:t>RÈGLES DÉPARTementales</w:t>
      </w:r>
    </w:p>
    <w:p w14:paraId="0941DFB8" w14:textId="4C423566" w:rsidR="00943759" w:rsidRPr="002065F6" w:rsidRDefault="002065F6" w:rsidP="00943759">
      <w:pPr>
        <w:pStyle w:val="Titre3"/>
        <w:numPr>
          <w:ilvl w:val="0"/>
          <w:numId w:val="0"/>
        </w:numPr>
        <w:spacing w:before="0" w:after="0"/>
        <w:ind w:left="720" w:hanging="720"/>
        <w:rPr>
          <w:rFonts w:cstheme="minorHAnsi"/>
          <w:sz w:val="20"/>
        </w:rPr>
      </w:pPr>
      <w:r w:rsidRPr="002065F6">
        <w:rPr>
          <w:sz w:val="20"/>
        </w:rPr>
        <w:t>Présence aux cours (article 5.3.4 PIEA)</w:t>
      </w:r>
    </w:p>
    <w:p w14:paraId="042CA371" w14:textId="09114EC4" w:rsidR="007904E1" w:rsidRDefault="007904E1" w:rsidP="00132380">
      <w:pPr>
        <w:ind w:left="284"/>
      </w:pPr>
      <w:r>
        <w:t>Comme le stipule l’article 5.3.4 de la PIEA, la présence au cours</w:t>
      </w:r>
      <w:r w:rsidR="00E02BC9">
        <w:t>*</w:t>
      </w:r>
      <w:r>
        <w:t xml:space="preserve"> est une preuve d’engagement de l’étudiant dans ses études. Le professeur doit consigner les absences dans le système électronique de gestion des absences ou sur un registre que l’étudiant pourra consulter. En cas d'absences répétées de l'étudiant, la procédure suivante s'applique : </w:t>
      </w:r>
    </w:p>
    <w:p w14:paraId="3F86C778" w14:textId="77777777" w:rsidR="007904E1" w:rsidRDefault="007904E1" w:rsidP="00132380">
      <w:pPr>
        <w:ind w:left="284"/>
      </w:pPr>
    </w:p>
    <w:p w14:paraId="309F20E2" w14:textId="77777777" w:rsidR="007904E1" w:rsidRDefault="007904E1" w:rsidP="00132380">
      <w:pPr>
        <w:ind w:left="284"/>
      </w:pPr>
      <w:r>
        <w:t xml:space="preserve">Les absences non motivées seront comptabilisées et un premier avis écrit sera envoyé à l’étudiant par MIO à la suite d’absences équivalant à une semaine de cours (1/15). Il précisera les dates des absences, le nombre d'heures d'absences compilé ainsi que la possibilité d’exclusion qui pourrait entraîner un échec au cours si le pourcentage d’absences franchit le 2e seuil. </w:t>
      </w:r>
    </w:p>
    <w:p w14:paraId="63BD5338" w14:textId="77777777" w:rsidR="007904E1" w:rsidRDefault="007904E1" w:rsidP="00132380">
      <w:pPr>
        <w:ind w:left="284"/>
      </w:pPr>
    </w:p>
    <w:p w14:paraId="571233D4" w14:textId="7807708B" w:rsidR="007904E1" w:rsidRDefault="007904E1" w:rsidP="00132380">
      <w:pPr>
        <w:ind w:left="284"/>
      </w:pPr>
      <w:r>
        <w:t>À la suite des absences équivalant à deux semaines du nombre d'heures du cours (2/15), un avis d'exclusion sera acheminé à l’étudiant et à la Direction des études qui en conservera le registre. La sanction pour cause d'absences se traduira par la note cumulée au moment de l'exclusion.</w:t>
      </w:r>
    </w:p>
    <w:p w14:paraId="50757F4E" w14:textId="46A1A216" w:rsidR="00E02BC9" w:rsidRDefault="00E02BC9" w:rsidP="00132380">
      <w:pPr>
        <w:ind w:left="284"/>
      </w:pPr>
    </w:p>
    <w:p w14:paraId="41D3FC29" w14:textId="35F0195E" w:rsidR="00E02BC9" w:rsidRDefault="00E02BC9" w:rsidP="00132380">
      <w:pPr>
        <w:ind w:left="284"/>
      </w:pPr>
      <w:r>
        <w:t>(*) Pour être considéré comme présent à un cours, il faut être actif c’est-à-dire participer aux activités d’apprentissage, avoir complété la partie exigée des exercices/travaux et avoir fait une remise de ces exercices/travaux à la fin de chacune des rencontres.</w:t>
      </w:r>
    </w:p>
    <w:p w14:paraId="2D6F7EAF" w14:textId="77777777" w:rsidR="007904E1" w:rsidRPr="007904E1" w:rsidRDefault="007904E1" w:rsidP="007904E1"/>
    <w:p w14:paraId="7F852225" w14:textId="72001C12" w:rsidR="00943759" w:rsidRPr="004F29DE" w:rsidRDefault="00943759" w:rsidP="00943759">
      <w:pPr>
        <w:pStyle w:val="Titre3"/>
        <w:numPr>
          <w:ilvl w:val="0"/>
          <w:numId w:val="0"/>
        </w:numPr>
        <w:spacing w:before="0" w:after="0"/>
        <w:ind w:left="720" w:hanging="720"/>
        <w:rPr>
          <w:rFonts w:cstheme="minorHAnsi"/>
          <w:sz w:val="20"/>
        </w:rPr>
      </w:pPr>
      <w:r w:rsidRPr="004F29DE">
        <w:rPr>
          <w:rFonts w:cstheme="minorHAnsi"/>
          <w:sz w:val="20"/>
        </w:rPr>
        <w:t>Travaux d’équipe</w:t>
      </w:r>
    </w:p>
    <w:p w14:paraId="317BF348" w14:textId="77777777" w:rsidR="00943759" w:rsidRPr="004F29DE" w:rsidRDefault="00943759" w:rsidP="00943759">
      <w:pPr>
        <w:pStyle w:val="Paragraphedeliste"/>
        <w:ind w:left="284"/>
        <w:rPr>
          <w:szCs w:val="20"/>
        </w:rPr>
      </w:pPr>
      <w:r w:rsidRPr="004F29DE">
        <w:rPr>
          <w:szCs w:val="20"/>
        </w:rPr>
        <w:t>Lors de travaux d’équipe en classe, la présence est obligatoire sous peine d’avoir la note zéro (0) pour ce travail.</w:t>
      </w:r>
    </w:p>
    <w:p w14:paraId="7B30E526" w14:textId="77777777" w:rsidR="00943759" w:rsidRPr="004F29DE" w:rsidRDefault="00943759" w:rsidP="00943759">
      <w:pPr>
        <w:rPr>
          <w:szCs w:val="20"/>
        </w:rPr>
      </w:pPr>
    </w:p>
    <w:p w14:paraId="1DD3D466" w14:textId="77777777" w:rsidR="00943759" w:rsidRPr="004F29DE" w:rsidRDefault="00943759" w:rsidP="00943759">
      <w:pPr>
        <w:rPr>
          <w:b/>
          <w:szCs w:val="20"/>
        </w:rPr>
      </w:pPr>
      <w:r w:rsidRPr="004F29DE">
        <w:rPr>
          <w:b/>
          <w:szCs w:val="20"/>
        </w:rPr>
        <w:t>Règles d’utilisation des laboratoires</w:t>
      </w:r>
    </w:p>
    <w:p w14:paraId="62880E9D" w14:textId="77777777" w:rsidR="00943759" w:rsidRPr="004F29DE" w:rsidRDefault="00943759" w:rsidP="00943759">
      <w:pPr>
        <w:pStyle w:val="Paragraphedeliste"/>
        <w:ind w:left="284"/>
        <w:rPr>
          <w:szCs w:val="20"/>
        </w:rPr>
      </w:pPr>
      <w:r w:rsidRPr="004F29DE">
        <w:rPr>
          <w:szCs w:val="20"/>
        </w:rPr>
        <w:t>Les règles concernant l’utilisation des laboratoires du département Informatique sont affichées dans les laboratoires du département et doivent être respectées.</w:t>
      </w:r>
    </w:p>
    <w:p w14:paraId="18A59AC4" w14:textId="77777777" w:rsidR="00943759" w:rsidRPr="004F29DE" w:rsidRDefault="00943759" w:rsidP="00943759">
      <w:pPr>
        <w:rPr>
          <w:szCs w:val="20"/>
        </w:rPr>
      </w:pPr>
    </w:p>
    <w:p w14:paraId="242F231A" w14:textId="77777777" w:rsidR="00943759" w:rsidRPr="004F29DE" w:rsidRDefault="00943759" w:rsidP="00943759">
      <w:pPr>
        <w:pStyle w:val="Titre3"/>
        <w:numPr>
          <w:ilvl w:val="0"/>
          <w:numId w:val="0"/>
        </w:numPr>
        <w:spacing w:before="0" w:after="0"/>
        <w:ind w:left="720" w:hanging="720"/>
        <w:rPr>
          <w:rFonts w:cstheme="minorHAnsi"/>
          <w:sz w:val="20"/>
        </w:rPr>
      </w:pPr>
      <w:r w:rsidRPr="004F29DE">
        <w:rPr>
          <w:rFonts w:cstheme="minorHAnsi"/>
          <w:sz w:val="20"/>
        </w:rPr>
        <w:t xml:space="preserve">Plagiat (article 5.3.4 PIEA)  </w:t>
      </w:r>
    </w:p>
    <w:p w14:paraId="3F626460" w14:textId="77777777" w:rsidR="00943759" w:rsidRPr="004F29DE" w:rsidRDefault="00943759" w:rsidP="00943759">
      <w:pPr>
        <w:pStyle w:val="Paragraphedeliste"/>
        <w:ind w:left="284"/>
        <w:rPr>
          <w:szCs w:val="20"/>
        </w:rPr>
      </w:pPr>
      <w:r w:rsidRPr="004F29DE">
        <w:rPr>
          <w:szCs w:val="20"/>
        </w:rPr>
        <w:t>Pour des fins de clarification, les directives suivantes sont applicables :</w:t>
      </w:r>
    </w:p>
    <w:p w14:paraId="3CB19F1A" w14:textId="77777777" w:rsidR="00943759" w:rsidRPr="004F29DE" w:rsidRDefault="00943759" w:rsidP="003C67E9">
      <w:pPr>
        <w:pStyle w:val="Paragraphedeliste"/>
        <w:numPr>
          <w:ilvl w:val="0"/>
          <w:numId w:val="11"/>
        </w:numPr>
        <w:ind w:left="851" w:right="397" w:hanging="139"/>
        <w:rPr>
          <w:szCs w:val="20"/>
        </w:rPr>
      </w:pPr>
      <w:r w:rsidRPr="004F29DE">
        <w:rPr>
          <w:szCs w:val="20"/>
        </w:rPr>
        <w:t>Un premier plagiat sera sanctionné d'un 0 au travail. Si vous avez déjà eu un plagiat au collège, vous aurez une rencontre avec la direction.</w:t>
      </w:r>
    </w:p>
    <w:p w14:paraId="05317553" w14:textId="77777777" w:rsidR="00943759" w:rsidRPr="004F29DE" w:rsidRDefault="00943759" w:rsidP="003C67E9">
      <w:pPr>
        <w:pStyle w:val="Paragraphedeliste"/>
        <w:numPr>
          <w:ilvl w:val="0"/>
          <w:numId w:val="11"/>
        </w:numPr>
        <w:ind w:left="851" w:right="397" w:hanging="139"/>
        <w:rPr>
          <w:szCs w:val="20"/>
        </w:rPr>
      </w:pPr>
      <w:r w:rsidRPr="004F29DE">
        <w:rPr>
          <w:szCs w:val="20"/>
        </w:rPr>
        <w:t>Un second plagiat entraîne la note de 0 au cours.</w:t>
      </w:r>
    </w:p>
    <w:p w14:paraId="12C52E1C" w14:textId="77777777" w:rsidR="00943759" w:rsidRPr="004F29DE" w:rsidRDefault="00943759" w:rsidP="00943759">
      <w:pPr>
        <w:pStyle w:val="Paragraphedeliste"/>
        <w:ind w:left="284"/>
        <w:rPr>
          <w:szCs w:val="20"/>
        </w:rPr>
      </w:pPr>
      <w:r w:rsidRPr="004F29DE">
        <w:rPr>
          <w:szCs w:val="20"/>
        </w:rPr>
        <w:lastRenderedPageBreak/>
        <w:t>S'aider ou plagier :</w:t>
      </w:r>
    </w:p>
    <w:p w14:paraId="31869BF3" w14:textId="77777777" w:rsidR="00943759" w:rsidRPr="004F29DE" w:rsidRDefault="00943759" w:rsidP="003C67E9">
      <w:pPr>
        <w:pStyle w:val="Paragraphedeliste"/>
        <w:numPr>
          <w:ilvl w:val="0"/>
          <w:numId w:val="10"/>
        </w:numPr>
        <w:ind w:left="851" w:right="397" w:hanging="139"/>
        <w:rPr>
          <w:szCs w:val="20"/>
        </w:rPr>
      </w:pPr>
      <w:r w:rsidRPr="004F29DE">
        <w:rPr>
          <w:szCs w:val="20"/>
        </w:rPr>
        <w:t>Vous avez le droit de travailler ensemble, de vous aider en expliquant des notions et autres. Parlez et expliquez à un autre étudiant est encouragé.</w:t>
      </w:r>
    </w:p>
    <w:p w14:paraId="14198076" w14:textId="77777777" w:rsidR="00943759" w:rsidRPr="004F29DE" w:rsidRDefault="00943759" w:rsidP="003C67E9">
      <w:pPr>
        <w:pStyle w:val="Paragraphedeliste"/>
        <w:numPr>
          <w:ilvl w:val="0"/>
          <w:numId w:val="10"/>
        </w:numPr>
        <w:ind w:left="851" w:right="397" w:hanging="139"/>
        <w:rPr>
          <w:szCs w:val="20"/>
        </w:rPr>
      </w:pPr>
      <w:r w:rsidRPr="004F29DE">
        <w:rPr>
          <w:szCs w:val="20"/>
        </w:rPr>
        <w:t>Vous ne pouvez PAS échanger des fichiers, des parties de fichiers, vos clés USB ou disque externe etc. entre vous. Cela inclut recopier lettre par lettre le travail d'un autre.</w:t>
      </w:r>
    </w:p>
    <w:p w14:paraId="166B36A8" w14:textId="77777777" w:rsidR="00943759" w:rsidRPr="004F29DE" w:rsidRDefault="00943759" w:rsidP="00943759">
      <w:pPr>
        <w:pStyle w:val="Paragraphedeliste"/>
        <w:ind w:left="284"/>
        <w:rPr>
          <w:szCs w:val="20"/>
        </w:rPr>
      </w:pPr>
      <w:r w:rsidRPr="004F29DE">
        <w:rPr>
          <w:szCs w:val="20"/>
        </w:rPr>
        <w:t>Copier ou être copié :</w:t>
      </w:r>
    </w:p>
    <w:p w14:paraId="2A1C88B3" w14:textId="77777777" w:rsidR="00943759" w:rsidRPr="004F29DE" w:rsidRDefault="00943759" w:rsidP="003C67E9">
      <w:pPr>
        <w:pStyle w:val="Paragraphedeliste"/>
        <w:numPr>
          <w:ilvl w:val="0"/>
          <w:numId w:val="9"/>
        </w:numPr>
        <w:ind w:left="851" w:right="397" w:hanging="139"/>
        <w:rPr>
          <w:szCs w:val="20"/>
        </w:rPr>
      </w:pPr>
      <w:r w:rsidRPr="004F29DE">
        <w:rPr>
          <w:szCs w:val="20"/>
        </w:rPr>
        <w:t>Dans un cas de plagiat, celui qui a partagé son travail est sanctionné au même titre que celui qui l'a copié.</w:t>
      </w:r>
    </w:p>
    <w:p w14:paraId="23B50150" w14:textId="77777777" w:rsidR="00943759" w:rsidRPr="004F29DE" w:rsidRDefault="00943759" w:rsidP="003C67E9">
      <w:pPr>
        <w:pStyle w:val="Paragraphedeliste"/>
        <w:numPr>
          <w:ilvl w:val="0"/>
          <w:numId w:val="9"/>
        </w:numPr>
        <w:ind w:left="851" w:right="397" w:hanging="139"/>
        <w:rPr>
          <w:szCs w:val="20"/>
        </w:rPr>
      </w:pPr>
      <w:r w:rsidRPr="004F29DE">
        <w:rPr>
          <w:szCs w:val="20"/>
        </w:rPr>
        <w:t>Protégez votre travail. Fermez votre session en quittant. Si vous partagez votre travail, ou le médium sur lequel il est enregistré, vous ne contrôlez pas ce que les autres vont en faire.</w:t>
      </w:r>
    </w:p>
    <w:p w14:paraId="7695C2A7" w14:textId="77777777" w:rsidR="001A3B53" w:rsidRPr="00FC1EFA" w:rsidRDefault="001A3B53" w:rsidP="001A3B53">
      <w:pPr>
        <w:pStyle w:val="Titre1"/>
      </w:pPr>
      <w:r>
        <w:t>Politiques et règles institutionnelles</w:t>
      </w:r>
    </w:p>
    <w:p w14:paraId="73E659B5" w14:textId="77777777" w:rsidR="001A3B53" w:rsidRPr="00DD68A9" w:rsidRDefault="001A3B53" w:rsidP="001A3B53">
      <w:pPr>
        <w:pStyle w:val="xmsofooter"/>
        <w:spacing w:before="120" w:beforeAutospacing="0" w:after="120" w:afterAutospacing="0"/>
        <w:jc w:val="both"/>
        <w:rPr>
          <w:rFonts w:asciiTheme="minorHAnsi" w:hAnsiTheme="minorHAnsi"/>
          <w:sz w:val="20"/>
          <w:szCs w:val="20"/>
        </w:rPr>
      </w:pPr>
      <w:r w:rsidRPr="00DD68A9">
        <w:rPr>
          <w:rFonts w:asciiTheme="minorHAnsi" w:hAnsiTheme="minorHAnsi"/>
          <w:sz w:val="20"/>
          <w:szCs w:val="20"/>
        </w:rPr>
        <w:t xml:space="preserve">Tout étudiant inscrit au cégep Édouard-Montpetit doit prendre connaissance du contenu de quelques politiques et règlements institutionnels et s’y conformer. Notamment, la </w:t>
      </w:r>
      <w:r w:rsidRPr="00DD68A9">
        <w:rPr>
          <w:rFonts w:asciiTheme="minorHAnsi" w:hAnsiTheme="minorHAnsi"/>
          <w:i/>
          <w:iCs/>
          <w:sz w:val="20"/>
          <w:szCs w:val="20"/>
        </w:rPr>
        <w:t xml:space="preserve">Politique institutionnelle d’évaluation des apprentissages </w:t>
      </w:r>
      <w:r w:rsidRPr="00DD68A9">
        <w:rPr>
          <w:rFonts w:asciiTheme="minorHAnsi" w:hAnsiTheme="minorHAnsi"/>
          <w:sz w:val="20"/>
          <w:szCs w:val="20"/>
        </w:rPr>
        <w:t>(PIEA),</w:t>
      </w:r>
      <w:r>
        <w:rPr>
          <w:rFonts w:asciiTheme="minorHAnsi" w:hAnsiTheme="minorHAnsi"/>
          <w:sz w:val="20"/>
          <w:szCs w:val="20"/>
        </w:rPr>
        <w:t xml:space="preserve"> la</w:t>
      </w:r>
      <w:r w:rsidRPr="00DD68A9">
        <w:rPr>
          <w:rFonts w:asciiTheme="minorHAnsi" w:hAnsiTheme="minorHAnsi"/>
          <w:i/>
          <w:iCs/>
          <w:sz w:val="20"/>
          <w:szCs w:val="20"/>
        </w:rPr>
        <w:t xml:space="preserve"> Politique institutionnelle de la langue française </w:t>
      </w:r>
      <w:r w:rsidRPr="00DD68A9">
        <w:rPr>
          <w:rFonts w:asciiTheme="minorHAnsi" w:hAnsiTheme="minorHAnsi"/>
          <w:sz w:val="20"/>
          <w:szCs w:val="20"/>
        </w:rPr>
        <w:t>(PILF),</w:t>
      </w:r>
      <w:r w:rsidRPr="00DD68A9">
        <w:rPr>
          <w:rFonts w:asciiTheme="minorHAnsi" w:hAnsiTheme="minorHAnsi"/>
          <w:i/>
          <w:iCs/>
          <w:sz w:val="20"/>
          <w:szCs w:val="20"/>
        </w:rPr>
        <w:t xml:space="preserve"> la Politique pour un milieu d’études et de travail exempt de harcèlement et de violence </w:t>
      </w:r>
      <w:r w:rsidRPr="00DD68A9">
        <w:rPr>
          <w:rFonts w:asciiTheme="minorHAnsi" w:hAnsiTheme="minorHAnsi"/>
          <w:sz w:val="20"/>
          <w:szCs w:val="20"/>
        </w:rPr>
        <w:t>(PPMÉTEHV),</w:t>
      </w:r>
      <w:r w:rsidRPr="00DD68A9">
        <w:rPr>
          <w:rFonts w:asciiTheme="minorHAnsi" w:hAnsiTheme="minorHAnsi"/>
          <w:i/>
          <w:iCs/>
          <w:sz w:val="20"/>
          <w:szCs w:val="20"/>
        </w:rPr>
        <w:t xml:space="preserve"> </w:t>
      </w:r>
      <w:r>
        <w:rPr>
          <w:rFonts w:asciiTheme="minorHAnsi" w:hAnsiTheme="minorHAnsi"/>
          <w:iCs/>
          <w:sz w:val="20"/>
          <w:szCs w:val="20"/>
        </w:rPr>
        <w:t xml:space="preserve">les </w:t>
      </w:r>
      <w:r w:rsidRPr="00DD68A9">
        <w:rPr>
          <w:rFonts w:asciiTheme="minorHAnsi" w:hAnsiTheme="minorHAnsi"/>
          <w:i/>
          <w:iCs/>
          <w:sz w:val="20"/>
          <w:szCs w:val="20"/>
        </w:rPr>
        <w:t xml:space="preserve">Conditions d’admission et cheminement scolaire, </w:t>
      </w:r>
      <w:r w:rsidRPr="00DD68A9">
        <w:rPr>
          <w:rFonts w:asciiTheme="minorHAnsi" w:hAnsiTheme="minorHAnsi"/>
          <w:sz w:val="20"/>
          <w:szCs w:val="20"/>
        </w:rPr>
        <w:t>la</w:t>
      </w:r>
      <w:r w:rsidRPr="00DD68A9">
        <w:rPr>
          <w:rFonts w:asciiTheme="minorHAnsi" w:hAnsiTheme="minorHAnsi"/>
          <w:i/>
          <w:iCs/>
          <w:sz w:val="20"/>
          <w:szCs w:val="20"/>
        </w:rPr>
        <w:t xml:space="preserve"> Procédure concernant le traitement des plaintes étudiantes dans le cadre des relations pédagogiques.</w:t>
      </w:r>
    </w:p>
    <w:p w14:paraId="75998066" w14:textId="4BE64684" w:rsidR="001A3B53" w:rsidRPr="00DD68A9" w:rsidRDefault="001A3B53" w:rsidP="001A3B53">
      <w:pPr>
        <w:pStyle w:val="xmsonormal"/>
        <w:spacing w:before="120" w:beforeAutospacing="0" w:after="120" w:afterAutospacing="0"/>
        <w:jc w:val="both"/>
        <w:rPr>
          <w:rFonts w:asciiTheme="minorHAnsi" w:hAnsiTheme="minorHAnsi"/>
          <w:sz w:val="20"/>
          <w:szCs w:val="20"/>
        </w:rPr>
      </w:pPr>
      <w:r w:rsidRPr="00DD68A9">
        <w:rPr>
          <w:rFonts w:asciiTheme="minorHAnsi" w:hAnsiTheme="minorHAnsi"/>
          <w:sz w:val="20"/>
          <w:szCs w:val="20"/>
        </w:rPr>
        <w:t xml:space="preserve">Le texte intégral de ces politiques et règlements est accessible sur le site Web du Cégep à l’adresse suivante : </w:t>
      </w:r>
      <w:hyperlink r:id="rId14" w:history="1">
        <w:r w:rsidRPr="002E1ED0">
          <w:rPr>
            <w:rStyle w:val="Lienhypertexte"/>
            <w:rFonts w:asciiTheme="minorHAnsi" w:hAnsiTheme="minorHAnsi"/>
            <w:iCs/>
            <w:sz w:val="20"/>
            <w:szCs w:val="20"/>
          </w:rPr>
          <w:t>www.cegepmontpetit.ca/reglements-et-politiques</w:t>
        </w:r>
      </w:hyperlink>
      <w:r w:rsidRPr="002E1ED0">
        <w:rPr>
          <w:rFonts w:asciiTheme="minorHAnsi" w:hAnsiTheme="minorHAnsi"/>
          <w:iCs/>
          <w:sz w:val="20"/>
          <w:szCs w:val="20"/>
        </w:rPr>
        <w:t>.</w:t>
      </w:r>
      <w:r w:rsidRPr="00DD68A9">
        <w:rPr>
          <w:rFonts w:asciiTheme="minorHAnsi" w:hAnsiTheme="minorHAnsi"/>
          <w:sz w:val="20"/>
          <w:szCs w:val="20"/>
        </w:rPr>
        <w:t xml:space="preserve"> En cas de disparité entre des textes figurant ailleurs et le texte intégral, ce dernier est la seule version légale et appliquée.</w:t>
      </w:r>
    </w:p>
    <w:p w14:paraId="37B62C76" w14:textId="77777777" w:rsidR="001A3B53" w:rsidRPr="0085789B" w:rsidRDefault="001A3B53" w:rsidP="001A3B53">
      <w:pPr>
        <w:pStyle w:val="Titre1"/>
      </w:pPr>
      <w:r>
        <w:t>le centre de services adaptés – pour les étudiants en situation de handicap</w:t>
      </w:r>
    </w:p>
    <w:p w14:paraId="0117878B" w14:textId="77777777" w:rsidR="00CE1BE5" w:rsidRPr="0009798D" w:rsidRDefault="00CE1BE5" w:rsidP="00CE1BE5">
      <w:pPr>
        <w:rPr>
          <w:rFonts w:cs="Calibri"/>
          <w:szCs w:val="22"/>
          <w:lang w:eastAsia="en-US"/>
        </w:rPr>
      </w:pPr>
      <w:r w:rsidRPr="0009798D">
        <w:t xml:space="preserve">Les étudiants ayant un diagnostic d’un professionnel (limitations motrices, neurologiques, organiques, sensorielles, troubles d’apprentissage, de santé mentale, trouble du spectre de l’autisme ou autres) ou ayant une condition médicale temporaire peuvent faire une demande pour obtenir des mesures adaptées. </w:t>
      </w:r>
    </w:p>
    <w:p w14:paraId="7EB79990" w14:textId="77777777" w:rsidR="00CE1BE5" w:rsidRPr="0009798D" w:rsidRDefault="00CE1BE5" w:rsidP="00CE1BE5"/>
    <w:p w14:paraId="648B20BF" w14:textId="5C2C091F" w:rsidR="00CE1BE5" w:rsidRPr="0009798D" w:rsidRDefault="00CE1BE5" w:rsidP="00CE1BE5">
      <w:r w:rsidRPr="0009798D">
        <w:t xml:space="preserve">Pour avoir accès à ce service, faites parvenir votre diagnostic soit par </w:t>
      </w:r>
      <w:proofErr w:type="spellStart"/>
      <w:r w:rsidRPr="0009798D">
        <w:t>mio</w:t>
      </w:r>
      <w:proofErr w:type="spellEnd"/>
      <w:r w:rsidRPr="0009798D">
        <w:t xml:space="preserve"> à "Service, CSA" ou par courriel à </w:t>
      </w:r>
      <w:hyperlink r:id="rId15" w:history="1">
        <w:r w:rsidRPr="0009798D">
          <w:rPr>
            <w:rStyle w:val="Lienhypertexte"/>
            <w:rFonts w:eastAsiaTheme="majorEastAsia"/>
            <w:color w:val="auto"/>
          </w:rPr>
          <w:t>servicesaadaptes@cegepmontpetit.ca</w:t>
        </w:r>
      </w:hyperlink>
      <w:r w:rsidRPr="0009798D">
        <w:t>.</w:t>
      </w:r>
    </w:p>
    <w:p w14:paraId="4874394B" w14:textId="77777777" w:rsidR="00CE1BE5" w:rsidRPr="0009798D" w:rsidRDefault="00CE1BE5" w:rsidP="00CE1BE5"/>
    <w:p w14:paraId="2DC6E064" w14:textId="77777777" w:rsidR="00CE1BE5" w:rsidRPr="0009798D" w:rsidRDefault="00CE1BE5" w:rsidP="00CE1BE5">
      <w:r w:rsidRPr="0009798D">
        <w:t>Si vous avez déjà un plan de mesures adaptées avec le CSA, vous êtes invités à communiquer avec votre professeur dès le début de la session afin de discuter avec lui des mesures d’accommodement déterminées par le CSA.</w:t>
      </w:r>
    </w:p>
    <w:p w14:paraId="0BFD48A8" w14:textId="69A29F70" w:rsidR="00526416" w:rsidRPr="00206ECB" w:rsidRDefault="00CE1BE5" w:rsidP="00206ECB">
      <w:pPr>
        <w:pStyle w:val="Titre1"/>
      </w:pPr>
      <w:r>
        <w:t xml:space="preserve"> </w:t>
      </w:r>
      <w:r w:rsidR="001A3B53">
        <w:t>ANNEXE</w:t>
      </w:r>
      <w:r w:rsidR="00206ECB">
        <w:t xml:space="preserve"> - </w:t>
      </w:r>
      <w:r w:rsidR="00526416" w:rsidRPr="00206ECB">
        <w:t>GRILLE D’ÉVALUATION DU FRANÇAIS</w:t>
      </w:r>
      <w:r w:rsidR="003A5744" w:rsidRPr="00206ECB">
        <w:t xml:space="preserve"> ÉCRIT</w:t>
      </w:r>
    </w:p>
    <w:p w14:paraId="40A1D92F" w14:textId="77777777" w:rsidR="00A96C74" w:rsidRPr="008A4BB6" w:rsidRDefault="00A96C74" w:rsidP="00A96C74">
      <w:pPr>
        <w:spacing w:line="276" w:lineRule="auto"/>
        <w:rPr>
          <w:b/>
        </w:rPr>
      </w:pPr>
      <w:r w:rsidRPr="008A4BB6">
        <w:rPr>
          <w:b/>
        </w:rPr>
        <w:t xml:space="preserve">MA RÉUSSITE AU CÉGEP </w:t>
      </w:r>
    </w:p>
    <w:p w14:paraId="1C15BABD" w14:textId="77777777" w:rsidR="00A96C74" w:rsidRDefault="00A96C74" w:rsidP="00A96C74">
      <w:pPr>
        <w:rPr>
          <w:color w:val="4472C4" w:themeColor="accent1"/>
        </w:rPr>
      </w:pPr>
      <w:r w:rsidRPr="008A4BB6">
        <w:t xml:space="preserve">Pour avoir un aperçu de l’ensemble des ressources et services disponibles, vous êtes invités à consulter le site web </w:t>
      </w:r>
      <w:hyperlink r:id="rId16" w:history="1">
        <w:r w:rsidRPr="00D95ECD">
          <w:rPr>
            <w:rStyle w:val="Lienhypertexte"/>
          </w:rPr>
          <w:t>https://mareussite.cegepmontpetit.ca/</w:t>
        </w:r>
      </w:hyperlink>
      <w:r>
        <w:rPr>
          <w:color w:val="4472C4" w:themeColor="accent1"/>
        </w:rPr>
        <w:t>.</w:t>
      </w:r>
    </w:p>
    <w:p w14:paraId="0808473E" w14:textId="77777777" w:rsidR="00A96C74" w:rsidRDefault="00A96C74" w:rsidP="00FC5A91"/>
    <w:p w14:paraId="746085FB" w14:textId="589D3988" w:rsidR="00FC5A91" w:rsidRPr="00DE0FC8" w:rsidRDefault="00DE0FC8" w:rsidP="00DE0FC8">
      <w:pPr>
        <w:spacing w:line="276" w:lineRule="auto"/>
        <w:rPr>
          <w:b/>
        </w:rPr>
      </w:pPr>
      <w:r>
        <w:rPr>
          <w:b/>
        </w:rPr>
        <w:t>GRILLE D’ÉVALUATION DU FRANÇAIS ÉCRIT</w:t>
      </w:r>
      <w:r w:rsidR="00FC5A91" w:rsidRPr="00DE0FC8">
        <w:rPr>
          <w:b/>
        </w:rPr>
        <w:t xml:space="preserve"> </w:t>
      </w:r>
    </w:p>
    <w:p w14:paraId="5350EE52" w14:textId="77777777" w:rsidR="00FC5A91" w:rsidRDefault="00FC5A91" w:rsidP="00526416">
      <w:pPr>
        <w:spacing w:before="480" w:after="240"/>
        <w:contextualSpacing/>
      </w:pPr>
    </w:p>
    <w:tbl>
      <w:tblPr>
        <w:tblStyle w:val="Grilledutableau"/>
        <w:tblW w:w="9107" w:type="dxa"/>
        <w:jc w:val="center"/>
        <w:tblLook w:val="04A0" w:firstRow="1" w:lastRow="0" w:firstColumn="1" w:lastColumn="0" w:noHBand="0" w:noVBand="1"/>
      </w:tblPr>
      <w:tblGrid>
        <w:gridCol w:w="6697"/>
        <w:gridCol w:w="2410"/>
      </w:tblGrid>
      <w:tr w:rsidR="0074553E" w:rsidRPr="00206ECB" w14:paraId="650565CC" w14:textId="77777777" w:rsidTr="00206ECB">
        <w:trPr>
          <w:trHeight w:val="202"/>
          <w:jc w:val="center"/>
        </w:trPr>
        <w:tc>
          <w:tcPr>
            <w:tcW w:w="6697" w:type="dxa"/>
          </w:tcPr>
          <w:p w14:paraId="4DEA55B0" w14:textId="77777777" w:rsidR="0074553E" w:rsidRPr="00206ECB" w:rsidRDefault="0074553E" w:rsidP="00206ECB">
            <w:pPr>
              <w:autoSpaceDE w:val="0"/>
              <w:autoSpaceDN w:val="0"/>
              <w:adjustRightInd w:val="0"/>
              <w:rPr>
                <w:b/>
                <w:color w:val="000000"/>
                <w:szCs w:val="20"/>
              </w:rPr>
            </w:pPr>
            <w:r w:rsidRPr="00206ECB">
              <w:rPr>
                <w:b/>
                <w:color w:val="000000"/>
                <w:szCs w:val="20"/>
              </w:rPr>
              <w:t>Qualité du français écrit</w:t>
            </w:r>
          </w:p>
        </w:tc>
        <w:tc>
          <w:tcPr>
            <w:tcW w:w="2410" w:type="dxa"/>
          </w:tcPr>
          <w:p w14:paraId="31E62425" w14:textId="77777777" w:rsidR="0074553E" w:rsidRPr="00206ECB" w:rsidRDefault="0074553E" w:rsidP="00206ECB">
            <w:pPr>
              <w:autoSpaceDE w:val="0"/>
              <w:autoSpaceDN w:val="0"/>
              <w:adjustRightInd w:val="0"/>
              <w:jc w:val="center"/>
              <w:rPr>
                <w:b/>
                <w:color w:val="000000"/>
                <w:szCs w:val="20"/>
              </w:rPr>
            </w:pPr>
            <w:r w:rsidRPr="00206ECB">
              <w:rPr>
                <w:b/>
                <w:color w:val="000000"/>
                <w:szCs w:val="20"/>
              </w:rPr>
              <w:t>/10</w:t>
            </w:r>
          </w:p>
        </w:tc>
      </w:tr>
      <w:tr w:rsidR="0074553E" w:rsidRPr="00206ECB" w14:paraId="12DF654A" w14:textId="77777777" w:rsidTr="00206ECB">
        <w:trPr>
          <w:trHeight w:val="258"/>
          <w:jc w:val="center"/>
        </w:trPr>
        <w:tc>
          <w:tcPr>
            <w:tcW w:w="6697" w:type="dxa"/>
          </w:tcPr>
          <w:p w14:paraId="1B1F3275" w14:textId="77777777" w:rsidR="0074553E" w:rsidRPr="00206ECB" w:rsidRDefault="0074553E" w:rsidP="00206ECB">
            <w:pPr>
              <w:autoSpaceDE w:val="0"/>
              <w:autoSpaceDN w:val="0"/>
              <w:adjustRightInd w:val="0"/>
              <w:rPr>
                <w:noProof/>
                <w:color w:val="000000"/>
                <w:szCs w:val="20"/>
                <w:lang w:eastAsia="fr-CA"/>
              </w:rPr>
            </w:pPr>
            <w:r w:rsidRPr="00206ECB">
              <w:rPr>
                <w:noProof/>
                <w:color w:val="000000"/>
                <w:szCs w:val="20"/>
                <w:lang w:eastAsia="fr-CA"/>
              </w:rPr>
              <w:t xml:space="preserve">Clarté du propos. </w:t>
            </w:r>
          </w:p>
        </w:tc>
        <w:tc>
          <w:tcPr>
            <w:tcW w:w="2410" w:type="dxa"/>
          </w:tcPr>
          <w:p w14:paraId="16DF62D6" w14:textId="77777777" w:rsidR="0074553E" w:rsidRPr="00206ECB" w:rsidRDefault="0074553E" w:rsidP="00206ECB">
            <w:pPr>
              <w:autoSpaceDE w:val="0"/>
              <w:autoSpaceDN w:val="0"/>
              <w:adjustRightInd w:val="0"/>
              <w:jc w:val="center"/>
              <w:rPr>
                <w:color w:val="000000"/>
                <w:szCs w:val="20"/>
              </w:rPr>
            </w:pPr>
            <w:r w:rsidRPr="00206ECB">
              <w:rPr>
                <w:color w:val="000000"/>
                <w:szCs w:val="20"/>
              </w:rPr>
              <w:t>/3</w:t>
            </w:r>
          </w:p>
        </w:tc>
      </w:tr>
      <w:tr w:rsidR="0074553E" w:rsidRPr="00206ECB" w14:paraId="5D3B381E" w14:textId="77777777" w:rsidTr="00206ECB">
        <w:trPr>
          <w:trHeight w:val="202"/>
          <w:jc w:val="center"/>
        </w:trPr>
        <w:tc>
          <w:tcPr>
            <w:tcW w:w="6697" w:type="dxa"/>
          </w:tcPr>
          <w:p w14:paraId="1F3D8E8B" w14:textId="77777777" w:rsidR="0074553E" w:rsidRPr="00206ECB" w:rsidRDefault="0074553E" w:rsidP="00206ECB">
            <w:pPr>
              <w:autoSpaceDE w:val="0"/>
              <w:autoSpaceDN w:val="0"/>
              <w:adjustRightInd w:val="0"/>
              <w:rPr>
                <w:noProof/>
                <w:color w:val="000000"/>
                <w:szCs w:val="20"/>
                <w:lang w:eastAsia="fr-CA"/>
              </w:rPr>
            </w:pPr>
            <w:r w:rsidRPr="00206ECB">
              <w:rPr>
                <w:noProof/>
                <w:color w:val="000000"/>
                <w:szCs w:val="20"/>
                <w:lang w:eastAsia="fr-CA"/>
              </w:rPr>
              <w:t>Emploi</w:t>
            </w:r>
            <w:r w:rsidRPr="00206ECB">
              <w:rPr>
                <w:color w:val="000000"/>
                <w:szCs w:val="20"/>
              </w:rPr>
              <w:t xml:space="preserve"> des termes techniques.</w:t>
            </w:r>
            <w:r w:rsidRPr="00206ECB">
              <w:rPr>
                <w:noProof/>
                <w:color w:val="000000"/>
                <w:szCs w:val="20"/>
                <w:lang w:eastAsia="fr-CA"/>
              </w:rPr>
              <w:t xml:space="preserve"> </w:t>
            </w:r>
          </w:p>
        </w:tc>
        <w:tc>
          <w:tcPr>
            <w:tcW w:w="2410" w:type="dxa"/>
          </w:tcPr>
          <w:p w14:paraId="179228FD" w14:textId="77777777" w:rsidR="0074553E" w:rsidRPr="00206ECB" w:rsidRDefault="0074553E" w:rsidP="00206ECB">
            <w:pPr>
              <w:autoSpaceDE w:val="0"/>
              <w:autoSpaceDN w:val="0"/>
              <w:adjustRightInd w:val="0"/>
              <w:jc w:val="center"/>
              <w:rPr>
                <w:noProof/>
                <w:color w:val="000000"/>
                <w:szCs w:val="20"/>
                <w:lang w:eastAsia="fr-CA"/>
              </w:rPr>
            </w:pPr>
            <w:r w:rsidRPr="00206ECB">
              <w:rPr>
                <w:noProof/>
                <w:color w:val="000000"/>
                <w:szCs w:val="20"/>
                <w:lang w:eastAsia="fr-CA"/>
              </w:rPr>
              <w:t>/4</w:t>
            </w:r>
          </w:p>
        </w:tc>
      </w:tr>
      <w:tr w:rsidR="0074553E" w:rsidRPr="00206ECB" w14:paraId="0AA9A13B" w14:textId="77777777" w:rsidTr="00206ECB">
        <w:trPr>
          <w:trHeight w:val="294"/>
          <w:jc w:val="center"/>
        </w:trPr>
        <w:tc>
          <w:tcPr>
            <w:tcW w:w="6697" w:type="dxa"/>
          </w:tcPr>
          <w:p w14:paraId="43E4B84E" w14:textId="5CA7AD17" w:rsidR="0074553E" w:rsidRPr="00206ECB" w:rsidRDefault="0074553E" w:rsidP="00206ECB">
            <w:pPr>
              <w:autoSpaceDE w:val="0"/>
              <w:autoSpaceDN w:val="0"/>
              <w:adjustRightInd w:val="0"/>
              <w:rPr>
                <w:b/>
                <w:color w:val="000000"/>
                <w:szCs w:val="20"/>
              </w:rPr>
            </w:pPr>
            <w:r w:rsidRPr="00206ECB">
              <w:rPr>
                <w:color w:val="000000"/>
                <w:szCs w:val="20"/>
              </w:rPr>
              <w:t>Respect du code orthographique et grammatica</w:t>
            </w:r>
            <w:r w:rsidR="0047038C">
              <w:rPr>
                <w:color w:val="000000"/>
                <w:szCs w:val="20"/>
              </w:rPr>
              <w:t>l</w:t>
            </w:r>
            <w:r w:rsidRPr="00206ECB">
              <w:rPr>
                <w:color w:val="000000"/>
                <w:szCs w:val="20"/>
              </w:rPr>
              <w:t xml:space="preserve"> (les accords). </w:t>
            </w:r>
          </w:p>
        </w:tc>
        <w:tc>
          <w:tcPr>
            <w:tcW w:w="2410" w:type="dxa"/>
          </w:tcPr>
          <w:p w14:paraId="387F6745" w14:textId="77777777" w:rsidR="0074553E" w:rsidRPr="00206ECB" w:rsidRDefault="0074553E" w:rsidP="00206ECB">
            <w:pPr>
              <w:autoSpaceDE w:val="0"/>
              <w:autoSpaceDN w:val="0"/>
              <w:adjustRightInd w:val="0"/>
              <w:jc w:val="center"/>
              <w:rPr>
                <w:b/>
                <w:color w:val="000000"/>
                <w:szCs w:val="20"/>
              </w:rPr>
            </w:pPr>
            <w:r w:rsidRPr="00206ECB">
              <w:rPr>
                <w:color w:val="000000"/>
                <w:szCs w:val="20"/>
              </w:rPr>
              <w:t>/3</w:t>
            </w:r>
          </w:p>
        </w:tc>
      </w:tr>
    </w:tbl>
    <w:p w14:paraId="45786F94" w14:textId="05490093" w:rsidR="00670881" w:rsidRDefault="00670881" w:rsidP="00526416">
      <w:pPr>
        <w:spacing w:before="480" w:after="240"/>
        <w:contextualSpacing/>
      </w:pPr>
    </w:p>
    <w:p w14:paraId="450A4648" w14:textId="00EABECA" w:rsidR="00620018" w:rsidRDefault="00620018" w:rsidP="00620018">
      <w:pPr>
        <w:spacing w:before="480" w:after="240"/>
        <w:contextualSpacing/>
      </w:pPr>
      <w:r w:rsidRPr="00526416">
        <w:t>*</w:t>
      </w:r>
      <w:r w:rsidRPr="00526416">
        <w:rPr>
          <w:sz w:val="16"/>
        </w:rPr>
        <w:t>Ce</w:t>
      </w:r>
      <w:r>
        <w:rPr>
          <w:sz w:val="16"/>
        </w:rPr>
        <w:t>tte</w:t>
      </w:r>
      <w:r w:rsidRPr="00526416">
        <w:rPr>
          <w:sz w:val="16"/>
        </w:rPr>
        <w:t xml:space="preserve"> grille d’évaluation </w:t>
      </w:r>
      <w:r>
        <w:rPr>
          <w:sz w:val="16"/>
        </w:rPr>
        <w:t>a</w:t>
      </w:r>
      <w:r w:rsidRPr="00526416">
        <w:rPr>
          <w:sz w:val="16"/>
        </w:rPr>
        <w:t xml:space="preserve"> été créée avec la collaboration de M. Jean-Sébastien Ménard, enseignant de littérature</w:t>
      </w:r>
    </w:p>
    <w:p w14:paraId="793017B4" w14:textId="431BB9F4" w:rsidR="00403F19" w:rsidRDefault="00403F19">
      <w:pPr>
        <w:spacing w:after="160" w:line="259" w:lineRule="auto"/>
      </w:pPr>
      <w:r>
        <w:br w:type="page"/>
      </w:r>
    </w:p>
    <w:p w14:paraId="296F0BDE" w14:textId="1FC24A85" w:rsidR="00403F19" w:rsidRDefault="00403F19" w:rsidP="00403F19">
      <w:pPr>
        <w:pStyle w:val="Titre1"/>
      </w:pPr>
      <w:r>
        <w:lastRenderedPageBreak/>
        <w:t>ANnEXE – semainier du cours</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54"/>
        <w:gridCol w:w="1001"/>
        <w:gridCol w:w="7513"/>
      </w:tblGrid>
      <w:tr w:rsidR="00403F19" w:rsidRPr="00403F19" w14:paraId="4ACDBF34" w14:textId="77777777" w:rsidTr="00403F19">
        <w:trPr>
          <w:trHeight w:val="264"/>
        </w:trPr>
        <w:tc>
          <w:tcPr>
            <w:tcW w:w="704" w:type="dxa"/>
            <w:tcBorders>
              <w:top w:val="nil"/>
              <w:left w:val="nil"/>
              <w:bottom w:val="single" w:sz="4" w:space="0" w:color="auto"/>
              <w:right w:val="nil"/>
            </w:tcBorders>
            <w:shd w:val="clear" w:color="auto" w:fill="auto"/>
            <w:noWrap/>
            <w:vAlign w:val="bottom"/>
          </w:tcPr>
          <w:p w14:paraId="18923F75" w14:textId="4EE1F16A" w:rsidR="00403F19" w:rsidRPr="00403F19" w:rsidRDefault="00403F19" w:rsidP="00403F19">
            <w:pPr>
              <w:jc w:val="center"/>
              <w:rPr>
                <w:rFonts w:ascii="Calibri" w:hAnsi="Calibri" w:cs="Calibri"/>
                <w:b/>
                <w:bCs/>
                <w:color w:val="000000"/>
                <w:lang w:eastAsia="fr-CA"/>
              </w:rPr>
            </w:pPr>
            <w:r w:rsidRPr="00403F19">
              <w:rPr>
                <w:rFonts w:ascii="Calibri" w:hAnsi="Calibri" w:cs="Calibri"/>
                <w:b/>
                <w:bCs/>
                <w:color w:val="000000"/>
                <w:lang w:eastAsia="fr-CA"/>
              </w:rPr>
              <w:t>Semaine</w:t>
            </w:r>
          </w:p>
        </w:tc>
        <w:tc>
          <w:tcPr>
            <w:tcW w:w="709" w:type="dxa"/>
            <w:tcBorders>
              <w:top w:val="nil"/>
              <w:left w:val="nil"/>
              <w:bottom w:val="single" w:sz="4" w:space="0" w:color="auto"/>
              <w:right w:val="nil"/>
            </w:tcBorders>
            <w:shd w:val="clear" w:color="auto" w:fill="auto"/>
            <w:noWrap/>
            <w:vAlign w:val="bottom"/>
          </w:tcPr>
          <w:p w14:paraId="3D9929C5" w14:textId="583547DF" w:rsidR="00403F19" w:rsidRPr="00403F19" w:rsidRDefault="00403F19" w:rsidP="00403F19">
            <w:pPr>
              <w:jc w:val="center"/>
              <w:rPr>
                <w:rFonts w:ascii="Calibri" w:hAnsi="Calibri" w:cs="Calibri"/>
                <w:b/>
                <w:bCs/>
                <w:color w:val="000000"/>
                <w:lang w:eastAsia="fr-CA"/>
              </w:rPr>
            </w:pPr>
            <w:r w:rsidRPr="00403F19">
              <w:rPr>
                <w:rFonts w:ascii="Calibri" w:hAnsi="Calibri" w:cs="Calibri"/>
                <w:b/>
                <w:bCs/>
                <w:color w:val="000000"/>
                <w:lang w:eastAsia="fr-CA"/>
              </w:rPr>
              <w:t>Rencontre</w:t>
            </w:r>
          </w:p>
        </w:tc>
        <w:tc>
          <w:tcPr>
            <w:tcW w:w="7513" w:type="dxa"/>
            <w:tcBorders>
              <w:top w:val="nil"/>
              <w:left w:val="nil"/>
              <w:bottom w:val="single" w:sz="4" w:space="0" w:color="auto"/>
              <w:right w:val="nil"/>
            </w:tcBorders>
            <w:shd w:val="clear" w:color="auto" w:fill="auto"/>
            <w:noWrap/>
            <w:vAlign w:val="center"/>
          </w:tcPr>
          <w:p w14:paraId="37E4423C" w14:textId="343070DA" w:rsidR="00403F19" w:rsidRPr="00403F19" w:rsidRDefault="00403F19" w:rsidP="001D4AE5">
            <w:pPr>
              <w:rPr>
                <w:rFonts w:ascii="Calibri" w:hAnsi="Calibri" w:cs="Calibri"/>
                <w:b/>
                <w:bCs/>
                <w:color w:val="000000"/>
                <w:lang w:eastAsia="fr-CA"/>
              </w:rPr>
            </w:pPr>
            <w:r w:rsidRPr="00403F19">
              <w:rPr>
                <w:rFonts w:ascii="Calibri" w:hAnsi="Calibri" w:cs="Calibri"/>
                <w:b/>
                <w:bCs/>
                <w:color w:val="000000"/>
                <w:lang w:eastAsia="fr-CA"/>
              </w:rPr>
              <w:t>Matière</w:t>
            </w:r>
          </w:p>
        </w:tc>
      </w:tr>
      <w:tr w:rsidR="00403F19" w:rsidRPr="00026FDB" w14:paraId="6D6C490E" w14:textId="77777777" w:rsidTr="00403F19">
        <w:trPr>
          <w:trHeight w:val="264"/>
        </w:trPr>
        <w:tc>
          <w:tcPr>
            <w:tcW w:w="704" w:type="dxa"/>
            <w:tcBorders>
              <w:top w:val="single" w:sz="4" w:space="0" w:color="auto"/>
              <w:left w:val="single" w:sz="4" w:space="0" w:color="auto"/>
              <w:bottom w:val="nil"/>
              <w:right w:val="single" w:sz="4" w:space="0" w:color="auto"/>
            </w:tcBorders>
            <w:shd w:val="clear" w:color="auto" w:fill="auto"/>
            <w:noWrap/>
            <w:vAlign w:val="bottom"/>
            <w:hideMark/>
          </w:tcPr>
          <w:p w14:paraId="2F090D44" w14:textId="77777777" w:rsidR="00403F19" w:rsidRPr="00026FDB" w:rsidRDefault="00403F19" w:rsidP="00403F19">
            <w:pPr>
              <w:jc w:val="center"/>
              <w:rPr>
                <w:rFonts w:ascii="Calibri" w:hAnsi="Calibri" w:cs="Calibri"/>
                <w:color w:val="000000"/>
                <w:lang w:eastAsia="fr-CA"/>
              </w:rPr>
            </w:pPr>
            <w:r w:rsidRPr="00026FDB">
              <w:rPr>
                <w:rFonts w:ascii="Calibri" w:hAnsi="Calibri" w:cs="Calibri"/>
                <w:color w:val="000000"/>
                <w:lang w:eastAsia="fr-CA"/>
              </w:rPr>
              <w:t>S1</w:t>
            </w:r>
          </w:p>
        </w:tc>
        <w:tc>
          <w:tcPr>
            <w:tcW w:w="709" w:type="dxa"/>
            <w:tcBorders>
              <w:top w:val="single" w:sz="4" w:space="0" w:color="auto"/>
              <w:left w:val="single" w:sz="4" w:space="0" w:color="auto"/>
              <w:bottom w:val="nil"/>
              <w:right w:val="single" w:sz="4" w:space="0" w:color="auto"/>
            </w:tcBorders>
            <w:shd w:val="clear" w:color="auto" w:fill="auto"/>
            <w:noWrap/>
            <w:vAlign w:val="bottom"/>
            <w:hideMark/>
          </w:tcPr>
          <w:p w14:paraId="094EA4AD" w14:textId="77777777" w:rsidR="00403F19" w:rsidRPr="00026FDB" w:rsidRDefault="00403F19" w:rsidP="00403F19">
            <w:pPr>
              <w:jc w:val="center"/>
              <w:rPr>
                <w:rFonts w:ascii="Calibri" w:hAnsi="Calibri" w:cs="Calibri"/>
                <w:color w:val="000000"/>
                <w:lang w:eastAsia="fr-CA"/>
              </w:rPr>
            </w:pPr>
            <w:r w:rsidRPr="00026FDB">
              <w:rPr>
                <w:rFonts w:ascii="Calibri" w:hAnsi="Calibri" w:cs="Calibri"/>
                <w:color w:val="000000"/>
                <w:lang w:eastAsia="fr-CA"/>
              </w:rPr>
              <w:t>R1</w:t>
            </w:r>
          </w:p>
        </w:tc>
        <w:tc>
          <w:tcPr>
            <w:tcW w:w="7513" w:type="dxa"/>
            <w:tcBorders>
              <w:top w:val="single" w:sz="4" w:space="0" w:color="auto"/>
              <w:left w:val="single" w:sz="4" w:space="0" w:color="auto"/>
              <w:bottom w:val="nil"/>
            </w:tcBorders>
            <w:shd w:val="clear" w:color="auto" w:fill="auto"/>
            <w:noWrap/>
            <w:vAlign w:val="center"/>
            <w:hideMark/>
          </w:tcPr>
          <w:p w14:paraId="29103274" w14:textId="77777777" w:rsidR="00403F19" w:rsidRPr="00026FDB" w:rsidRDefault="00403F19" w:rsidP="001D4AE5">
            <w:pPr>
              <w:rPr>
                <w:rFonts w:ascii="Calibri" w:hAnsi="Calibri" w:cs="Calibri"/>
                <w:color w:val="000000"/>
                <w:lang w:eastAsia="fr-CA"/>
              </w:rPr>
            </w:pPr>
            <w:r w:rsidRPr="00026FDB">
              <w:rPr>
                <w:rFonts w:ascii="Calibri" w:hAnsi="Calibri" w:cs="Calibri"/>
                <w:color w:val="000000"/>
                <w:lang w:eastAsia="fr-CA"/>
              </w:rPr>
              <w:t>Intro Python</w:t>
            </w:r>
          </w:p>
        </w:tc>
      </w:tr>
      <w:tr w:rsidR="00403F19" w:rsidRPr="00026FDB" w14:paraId="5939B121" w14:textId="77777777" w:rsidTr="00403F19">
        <w:trPr>
          <w:trHeight w:val="264"/>
        </w:trPr>
        <w:tc>
          <w:tcPr>
            <w:tcW w:w="704" w:type="dxa"/>
            <w:tcBorders>
              <w:top w:val="nil"/>
              <w:left w:val="single" w:sz="4" w:space="0" w:color="auto"/>
              <w:bottom w:val="nil"/>
              <w:right w:val="single" w:sz="4" w:space="0" w:color="auto"/>
            </w:tcBorders>
            <w:shd w:val="clear" w:color="auto" w:fill="auto"/>
            <w:noWrap/>
            <w:vAlign w:val="bottom"/>
            <w:hideMark/>
          </w:tcPr>
          <w:p w14:paraId="6E3B91C6" w14:textId="4CF74DB1" w:rsidR="00403F19" w:rsidRPr="00026FDB" w:rsidRDefault="00403F19" w:rsidP="00403F19">
            <w:pPr>
              <w:jc w:val="center"/>
              <w:rPr>
                <w:rFonts w:ascii="Calibri" w:hAnsi="Calibri" w:cs="Calibri"/>
                <w:color w:val="000000"/>
                <w:lang w:eastAsia="fr-CA"/>
              </w:rPr>
            </w:pPr>
          </w:p>
        </w:tc>
        <w:tc>
          <w:tcPr>
            <w:tcW w:w="709" w:type="dxa"/>
            <w:tcBorders>
              <w:top w:val="nil"/>
              <w:left w:val="single" w:sz="4" w:space="0" w:color="auto"/>
              <w:bottom w:val="nil"/>
              <w:right w:val="single" w:sz="4" w:space="0" w:color="auto"/>
            </w:tcBorders>
            <w:shd w:val="clear" w:color="auto" w:fill="auto"/>
            <w:noWrap/>
            <w:vAlign w:val="bottom"/>
            <w:hideMark/>
          </w:tcPr>
          <w:p w14:paraId="7E544426" w14:textId="77777777" w:rsidR="00403F19" w:rsidRPr="00026FDB" w:rsidRDefault="00403F19" w:rsidP="00403F19">
            <w:pPr>
              <w:jc w:val="center"/>
              <w:rPr>
                <w:rFonts w:ascii="Calibri" w:hAnsi="Calibri" w:cs="Calibri"/>
                <w:color w:val="000000"/>
                <w:lang w:eastAsia="fr-CA"/>
              </w:rPr>
            </w:pPr>
          </w:p>
        </w:tc>
        <w:tc>
          <w:tcPr>
            <w:tcW w:w="7513" w:type="dxa"/>
            <w:tcBorders>
              <w:top w:val="nil"/>
              <w:left w:val="single" w:sz="4" w:space="0" w:color="auto"/>
              <w:bottom w:val="nil"/>
            </w:tcBorders>
            <w:shd w:val="clear" w:color="auto" w:fill="auto"/>
            <w:noWrap/>
            <w:vAlign w:val="center"/>
            <w:hideMark/>
          </w:tcPr>
          <w:p w14:paraId="01C76350" w14:textId="77777777" w:rsidR="00403F19" w:rsidRPr="00026FDB" w:rsidRDefault="00403F19" w:rsidP="001D4AE5">
            <w:pPr>
              <w:rPr>
                <w:rFonts w:ascii="Calibri" w:hAnsi="Calibri" w:cs="Calibri"/>
                <w:color w:val="000000"/>
                <w:lang w:eastAsia="fr-CA"/>
              </w:rPr>
            </w:pPr>
            <w:r w:rsidRPr="00026FDB">
              <w:rPr>
                <w:rFonts w:ascii="Calibri" w:hAnsi="Calibri" w:cs="Calibri"/>
                <w:color w:val="000000"/>
                <w:lang w:eastAsia="fr-CA"/>
              </w:rPr>
              <w:t>Indentation pour les blocs de code</w:t>
            </w:r>
          </w:p>
        </w:tc>
      </w:tr>
      <w:tr w:rsidR="00403F19" w:rsidRPr="00026FDB" w14:paraId="5FEB4806" w14:textId="77777777" w:rsidTr="00403F19">
        <w:trPr>
          <w:trHeight w:val="264"/>
        </w:trPr>
        <w:tc>
          <w:tcPr>
            <w:tcW w:w="704" w:type="dxa"/>
            <w:tcBorders>
              <w:top w:val="nil"/>
              <w:left w:val="single" w:sz="4" w:space="0" w:color="auto"/>
              <w:bottom w:val="nil"/>
              <w:right w:val="single" w:sz="4" w:space="0" w:color="auto"/>
            </w:tcBorders>
            <w:shd w:val="clear" w:color="auto" w:fill="auto"/>
            <w:noWrap/>
            <w:vAlign w:val="bottom"/>
            <w:hideMark/>
          </w:tcPr>
          <w:p w14:paraId="154D1A42" w14:textId="466C6581" w:rsidR="00403F19" w:rsidRPr="00026FDB" w:rsidRDefault="00403F19" w:rsidP="00403F19">
            <w:pPr>
              <w:jc w:val="center"/>
              <w:rPr>
                <w:rFonts w:ascii="Calibri" w:hAnsi="Calibri" w:cs="Calibri"/>
                <w:color w:val="000000"/>
                <w:lang w:eastAsia="fr-CA"/>
              </w:rPr>
            </w:pPr>
          </w:p>
        </w:tc>
        <w:tc>
          <w:tcPr>
            <w:tcW w:w="709" w:type="dxa"/>
            <w:tcBorders>
              <w:top w:val="nil"/>
              <w:left w:val="single" w:sz="4" w:space="0" w:color="auto"/>
              <w:bottom w:val="nil"/>
              <w:right w:val="single" w:sz="4" w:space="0" w:color="auto"/>
            </w:tcBorders>
            <w:shd w:val="clear" w:color="auto" w:fill="auto"/>
            <w:noWrap/>
            <w:vAlign w:val="bottom"/>
            <w:hideMark/>
          </w:tcPr>
          <w:p w14:paraId="49F5033C" w14:textId="77777777" w:rsidR="00403F19" w:rsidRPr="00026FDB" w:rsidRDefault="00403F19" w:rsidP="00403F19">
            <w:pPr>
              <w:jc w:val="center"/>
              <w:rPr>
                <w:rFonts w:ascii="Calibri" w:hAnsi="Calibri" w:cs="Calibri"/>
                <w:color w:val="000000"/>
                <w:lang w:eastAsia="fr-CA"/>
              </w:rPr>
            </w:pPr>
          </w:p>
        </w:tc>
        <w:tc>
          <w:tcPr>
            <w:tcW w:w="7513" w:type="dxa"/>
            <w:tcBorders>
              <w:top w:val="nil"/>
              <w:left w:val="single" w:sz="4" w:space="0" w:color="auto"/>
              <w:bottom w:val="nil"/>
            </w:tcBorders>
            <w:shd w:val="clear" w:color="auto" w:fill="auto"/>
            <w:noWrap/>
            <w:vAlign w:val="center"/>
            <w:hideMark/>
          </w:tcPr>
          <w:p w14:paraId="5789E38C" w14:textId="77777777" w:rsidR="00403F19" w:rsidRPr="00026FDB" w:rsidRDefault="00403F19" w:rsidP="001D4AE5">
            <w:pPr>
              <w:rPr>
                <w:rFonts w:ascii="Calibri" w:hAnsi="Calibri" w:cs="Calibri"/>
                <w:color w:val="000000"/>
                <w:lang w:eastAsia="fr-CA"/>
              </w:rPr>
            </w:pPr>
            <w:r w:rsidRPr="00026FDB">
              <w:rPr>
                <w:rFonts w:ascii="Calibri" w:hAnsi="Calibri" w:cs="Calibri"/>
                <w:color w:val="000000"/>
                <w:lang w:eastAsia="fr-CA"/>
              </w:rPr>
              <w:t>Types des variables</w:t>
            </w:r>
          </w:p>
        </w:tc>
      </w:tr>
      <w:tr w:rsidR="00403F19" w:rsidRPr="00026FDB" w14:paraId="6DF8E7C0" w14:textId="77777777" w:rsidTr="00403F19">
        <w:trPr>
          <w:trHeight w:val="264"/>
        </w:trPr>
        <w:tc>
          <w:tcPr>
            <w:tcW w:w="704" w:type="dxa"/>
            <w:tcBorders>
              <w:top w:val="nil"/>
              <w:left w:val="single" w:sz="4" w:space="0" w:color="auto"/>
              <w:bottom w:val="nil"/>
              <w:right w:val="single" w:sz="4" w:space="0" w:color="auto"/>
            </w:tcBorders>
            <w:shd w:val="clear" w:color="auto" w:fill="auto"/>
            <w:noWrap/>
            <w:vAlign w:val="bottom"/>
            <w:hideMark/>
          </w:tcPr>
          <w:p w14:paraId="60370A09" w14:textId="12D160FA" w:rsidR="00403F19" w:rsidRPr="00026FDB" w:rsidRDefault="00403F19" w:rsidP="00403F19">
            <w:pPr>
              <w:jc w:val="center"/>
              <w:rPr>
                <w:rFonts w:ascii="Calibri" w:hAnsi="Calibri" w:cs="Calibri"/>
                <w:color w:val="000000"/>
                <w:lang w:eastAsia="fr-CA"/>
              </w:rPr>
            </w:pPr>
          </w:p>
        </w:tc>
        <w:tc>
          <w:tcPr>
            <w:tcW w:w="709" w:type="dxa"/>
            <w:tcBorders>
              <w:top w:val="nil"/>
              <w:left w:val="single" w:sz="4" w:space="0" w:color="auto"/>
              <w:bottom w:val="nil"/>
              <w:right w:val="single" w:sz="4" w:space="0" w:color="auto"/>
            </w:tcBorders>
            <w:shd w:val="clear" w:color="auto" w:fill="auto"/>
            <w:noWrap/>
            <w:vAlign w:val="bottom"/>
            <w:hideMark/>
          </w:tcPr>
          <w:p w14:paraId="3A88DEC6" w14:textId="77777777" w:rsidR="00403F19" w:rsidRPr="00026FDB" w:rsidRDefault="00403F19" w:rsidP="00403F19">
            <w:pPr>
              <w:jc w:val="center"/>
              <w:rPr>
                <w:rFonts w:ascii="Calibri" w:hAnsi="Calibri" w:cs="Calibri"/>
                <w:color w:val="000000"/>
                <w:lang w:eastAsia="fr-CA"/>
              </w:rPr>
            </w:pPr>
          </w:p>
        </w:tc>
        <w:tc>
          <w:tcPr>
            <w:tcW w:w="7513" w:type="dxa"/>
            <w:tcBorders>
              <w:top w:val="nil"/>
              <w:left w:val="single" w:sz="4" w:space="0" w:color="auto"/>
              <w:bottom w:val="nil"/>
            </w:tcBorders>
            <w:shd w:val="clear" w:color="auto" w:fill="auto"/>
            <w:noWrap/>
            <w:vAlign w:val="center"/>
            <w:hideMark/>
          </w:tcPr>
          <w:p w14:paraId="2FD73429" w14:textId="77777777" w:rsidR="00403F19" w:rsidRPr="00026FDB" w:rsidRDefault="00403F19" w:rsidP="001D4AE5">
            <w:pPr>
              <w:rPr>
                <w:rFonts w:ascii="Calibri" w:hAnsi="Calibri" w:cs="Calibri"/>
                <w:color w:val="000000"/>
                <w:lang w:eastAsia="fr-CA"/>
              </w:rPr>
            </w:pPr>
            <w:r w:rsidRPr="00026FDB">
              <w:rPr>
                <w:rFonts w:ascii="Calibri" w:hAnsi="Calibri" w:cs="Calibri"/>
                <w:color w:val="000000"/>
                <w:lang w:eastAsia="fr-CA"/>
              </w:rPr>
              <w:t>Opérateurs logiques et de comparaison</w:t>
            </w:r>
          </w:p>
        </w:tc>
      </w:tr>
      <w:tr w:rsidR="00403F19" w:rsidRPr="00026FDB" w14:paraId="0B9DE14D" w14:textId="77777777" w:rsidTr="00403F19">
        <w:trPr>
          <w:trHeight w:val="264"/>
        </w:trPr>
        <w:tc>
          <w:tcPr>
            <w:tcW w:w="704" w:type="dxa"/>
            <w:tcBorders>
              <w:top w:val="nil"/>
              <w:left w:val="single" w:sz="4" w:space="0" w:color="auto"/>
              <w:bottom w:val="nil"/>
              <w:right w:val="single" w:sz="4" w:space="0" w:color="auto"/>
            </w:tcBorders>
            <w:shd w:val="clear" w:color="auto" w:fill="auto"/>
            <w:noWrap/>
            <w:vAlign w:val="bottom"/>
            <w:hideMark/>
          </w:tcPr>
          <w:p w14:paraId="00DFAF4F" w14:textId="05820AE6" w:rsidR="00403F19" w:rsidRPr="00026FDB" w:rsidRDefault="00403F19" w:rsidP="00403F19">
            <w:pPr>
              <w:jc w:val="center"/>
              <w:rPr>
                <w:rFonts w:ascii="Calibri" w:hAnsi="Calibri" w:cs="Calibri"/>
                <w:color w:val="000000"/>
                <w:lang w:eastAsia="fr-CA"/>
              </w:rPr>
            </w:pPr>
          </w:p>
        </w:tc>
        <w:tc>
          <w:tcPr>
            <w:tcW w:w="709" w:type="dxa"/>
            <w:tcBorders>
              <w:top w:val="nil"/>
              <w:left w:val="single" w:sz="4" w:space="0" w:color="auto"/>
              <w:bottom w:val="nil"/>
              <w:right w:val="single" w:sz="4" w:space="0" w:color="auto"/>
            </w:tcBorders>
            <w:shd w:val="clear" w:color="auto" w:fill="auto"/>
            <w:noWrap/>
            <w:vAlign w:val="bottom"/>
            <w:hideMark/>
          </w:tcPr>
          <w:p w14:paraId="2055153C" w14:textId="77777777" w:rsidR="00403F19" w:rsidRPr="00026FDB" w:rsidRDefault="00403F19" w:rsidP="00403F19">
            <w:pPr>
              <w:jc w:val="center"/>
              <w:rPr>
                <w:rFonts w:ascii="Calibri" w:hAnsi="Calibri" w:cs="Calibri"/>
                <w:color w:val="000000"/>
                <w:lang w:eastAsia="fr-CA"/>
              </w:rPr>
            </w:pPr>
          </w:p>
        </w:tc>
        <w:tc>
          <w:tcPr>
            <w:tcW w:w="7513" w:type="dxa"/>
            <w:tcBorders>
              <w:top w:val="nil"/>
              <w:left w:val="single" w:sz="4" w:space="0" w:color="auto"/>
              <w:bottom w:val="nil"/>
            </w:tcBorders>
            <w:shd w:val="clear" w:color="auto" w:fill="auto"/>
            <w:noWrap/>
            <w:vAlign w:val="center"/>
            <w:hideMark/>
          </w:tcPr>
          <w:p w14:paraId="7B1C66BA" w14:textId="77777777" w:rsidR="00403F19" w:rsidRPr="00026FDB" w:rsidRDefault="00403F19" w:rsidP="001D4AE5">
            <w:pPr>
              <w:rPr>
                <w:rFonts w:ascii="Calibri" w:hAnsi="Calibri" w:cs="Calibri"/>
                <w:color w:val="000000"/>
                <w:lang w:eastAsia="fr-CA"/>
              </w:rPr>
            </w:pPr>
            <w:r w:rsidRPr="00026FDB">
              <w:rPr>
                <w:rFonts w:ascii="Calibri" w:hAnsi="Calibri" w:cs="Calibri"/>
                <w:color w:val="000000"/>
                <w:lang w:eastAsia="fr-CA"/>
              </w:rPr>
              <w:t>Conditionnel</w:t>
            </w:r>
          </w:p>
        </w:tc>
      </w:tr>
      <w:tr w:rsidR="00403F19" w:rsidRPr="00530EB8" w14:paraId="48047CB6" w14:textId="77777777" w:rsidTr="00403F19">
        <w:trPr>
          <w:trHeight w:val="264"/>
        </w:trPr>
        <w:tc>
          <w:tcPr>
            <w:tcW w:w="704" w:type="dxa"/>
            <w:tcBorders>
              <w:top w:val="nil"/>
              <w:left w:val="single" w:sz="4" w:space="0" w:color="auto"/>
              <w:bottom w:val="nil"/>
              <w:right w:val="single" w:sz="4" w:space="0" w:color="auto"/>
            </w:tcBorders>
            <w:shd w:val="clear" w:color="auto" w:fill="auto"/>
            <w:noWrap/>
            <w:vAlign w:val="bottom"/>
            <w:hideMark/>
          </w:tcPr>
          <w:p w14:paraId="42D8FC3F" w14:textId="68E8D63F" w:rsidR="00403F19" w:rsidRPr="00026FDB" w:rsidRDefault="00403F19" w:rsidP="00403F19">
            <w:pPr>
              <w:jc w:val="center"/>
              <w:rPr>
                <w:rFonts w:ascii="Calibri" w:hAnsi="Calibri" w:cs="Calibri"/>
                <w:color w:val="000000"/>
                <w:lang w:eastAsia="fr-CA"/>
              </w:rPr>
            </w:pPr>
          </w:p>
        </w:tc>
        <w:tc>
          <w:tcPr>
            <w:tcW w:w="709" w:type="dxa"/>
            <w:tcBorders>
              <w:top w:val="nil"/>
              <w:left w:val="single" w:sz="4" w:space="0" w:color="auto"/>
              <w:bottom w:val="nil"/>
              <w:right w:val="single" w:sz="4" w:space="0" w:color="auto"/>
            </w:tcBorders>
            <w:shd w:val="clear" w:color="auto" w:fill="auto"/>
            <w:noWrap/>
            <w:vAlign w:val="bottom"/>
            <w:hideMark/>
          </w:tcPr>
          <w:p w14:paraId="1951DC59" w14:textId="77777777" w:rsidR="00403F19" w:rsidRPr="00026FDB" w:rsidRDefault="00403F19" w:rsidP="00403F19">
            <w:pPr>
              <w:jc w:val="center"/>
              <w:rPr>
                <w:rFonts w:ascii="Calibri" w:hAnsi="Calibri" w:cs="Calibri"/>
                <w:color w:val="000000"/>
                <w:lang w:eastAsia="fr-CA"/>
              </w:rPr>
            </w:pPr>
          </w:p>
        </w:tc>
        <w:tc>
          <w:tcPr>
            <w:tcW w:w="7513" w:type="dxa"/>
            <w:tcBorders>
              <w:top w:val="nil"/>
              <w:left w:val="single" w:sz="4" w:space="0" w:color="auto"/>
              <w:bottom w:val="single" w:sz="4" w:space="0" w:color="auto"/>
            </w:tcBorders>
            <w:shd w:val="clear" w:color="auto" w:fill="auto"/>
            <w:noWrap/>
            <w:vAlign w:val="center"/>
            <w:hideMark/>
          </w:tcPr>
          <w:p w14:paraId="747F058A" w14:textId="77777777" w:rsidR="00403F19" w:rsidRPr="00026FDB" w:rsidRDefault="00403F19" w:rsidP="001D4AE5">
            <w:pPr>
              <w:rPr>
                <w:rFonts w:ascii="Calibri" w:hAnsi="Calibri" w:cs="Calibri"/>
                <w:color w:val="000000"/>
                <w:lang w:val="en-CA" w:eastAsia="fr-CA"/>
              </w:rPr>
            </w:pPr>
            <w:r w:rsidRPr="00026FDB">
              <w:rPr>
                <w:rFonts w:ascii="Calibri" w:hAnsi="Calibri" w:cs="Calibri"/>
                <w:color w:val="000000"/>
                <w:lang w:val="en-CA" w:eastAsia="fr-CA"/>
              </w:rPr>
              <w:t>Boucle while et boucle for</w:t>
            </w:r>
          </w:p>
        </w:tc>
      </w:tr>
      <w:tr w:rsidR="00403F19" w:rsidRPr="00026FDB" w14:paraId="79042BBB" w14:textId="77777777" w:rsidTr="00403F19">
        <w:trPr>
          <w:trHeight w:val="264"/>
        </w:trPr>
        <w:tc>
          <w:tcPr>
            <w:tcW w:w="704" w:type="dxa"/>
            <w:tcBorders>
              <w:top w:val="nil"/>
              <w:left w:val="single" w:sz="4" w:space="0" w:color="auto"/>
              <w:bottom w:val="nil"/>
              <w:right w:val="single" w:sz="4" w:space="0" w:color="auto"/>
            </w:tcBorders>
            <w:shd w:val="clear" w:color="auto" w:fill="auto"/>
            <w:noWrap/>
            <w:vAlign w:val="bottom"/>
            <w:hideMark/>
          </w:tcPr>
          <w:p w14:paraId="6F313C70" w14:textId="47700DAC" w:rsidR="00403F19" w:rsidRPr="00026FDB" w:rsidRDefault="00403F19" w:rsidP="00403F19">
            <w:pPr>
              <w:jc w:val="center"/>
              <w:rPr>
                <w:rFonts w:ascii="Calibri" w:hAnsi="Calibri" w:cs="Calibri"/>
                <w:color w:val="000000"/>
                <w:lang w:val="en-CA" w:eastAsia="fr-CA"/>
              </w:rPr>
            </w:pPr>
          </w:p>
        </w:tc>
        <w:tc>
          <w:tcPr>
            <w:tcW w:w="709" w:type="dxa"/>
            <w:tcBorders>
              <w:top w:val="nil"/>
              <w:left w:val="single" w:sz="4" w:space="0" w:color="auto"/>
              <w:bottom w:val="nil"/>
              <w:right w:val="single" w:sz="4" w:space="0" w:color="auto"/>
            </w:tcBorders>
            <w:shd w:val="clear" w:color="auto" w:fill="auto"/>
            <w:noWrap/>
            <w:vAlign w:val="bottom"/>
            <w:hideMark/>
          </w:tcPr>
          <w:p w14:paraId="4EE88B39" w14:textId="77777777" w:rsidR="00403F19" w:rsidRPr="00026FDB" w:rsidRDefault="00403F19" w:rsidP="00403F19">
            <w:pPr>
              <w:jc w:val="center"/>
              <w:rPr>
                <w:rFonts w:ascii="Calibri" w:hAnsi="Calibri" w:cs="Calibri"/>
                <w:color w:val="000000"/>
                <w:lang w:eastAsia="fr-CA"/>
              </w:rPr>
            </w:pPr>
            <w:r w:rsidRPr="00026FDB">
              <w:rPr>
                <w:rFonts w:ascii="Calibri" w:hAnsi="Calibri" w:cs="Calibri"/>
                <w:color w:val="000000"/>
                <w:lang w:eastAsia="fr-CA"/>
              </w:rPr>
              <w:t>R2</w:t>
            </w:r>
          </w:p>
        </w:tc>
        <w:tc>
          <w:tcPr>
            <w:tcW w:w="7513" w:type="dxa"/>
            <w:tcBorders>
              <w:top w:val="single" w:sz="4" w:space="0" w:color="auto"/>
              <w:left w:val="single" w:sz="4" w:space="0" w:color="auto"/>
              <w:bottom w:val="nil"/>
            </w:tcBorders>
            <w:shd w:val="clear" w:color="auto" w:fill="auto"/>
            <w:noWrap/>
            <w:vAlign w:val="center"/>
            <w:hideMark/>
          </w:tcPr>
          <w:p w14:paraId="4A31F155" w14:textId="77777777" w:rsidR="00403F19" w:rsidRPr="00026FDB" w:rsidRDefault="00403F19" w:rsidP="001D4AE5">
            <w:pPr>
              <w:rPr>
                <w:rFonts w:ascii="Calibri" w:hAnsi="Calibri" w:cs="Calibri"/>
                <w:color w:val="000000"/>
                <w:lang w:eastAsia="fr-CA"/>
              </w:rPr>
            </w:pPr>
            <w:r w:rsidRPr="00026FDB">
              <w:rPr>
                <w:rFonts w:ascii="Calibri" w:hAnsi="Calibri" w:cs="Calibri"/>
                <w:color w:val="000000"/>
                <w:lang w:eastAsia="fr-CA"/>
              </w:rPr>
              <w:t xml:space="preserve">List </w:t>
            </w:r>
          </w:p>
        </w:tc>
      </w:tr>
      <w:tr w:rsidR="00403F19" w:rsidRPr="00026FDB" w14:paraId="5D94EE4A" w14:textId="77777777" w:rsidTr="00403F19">
        <w:trPr>
          <w:trHeight w:val="264"/>
        </w:trPr>
        <w:tc>
          <w:tcPr>
            <w:tcW w:w="704" w:type="dxa"/>
            <w:tcBorders>
              <w:top w:val="nil"/>
              <w:left w:val="single" w:sz="4" w:space="0" w:color="auto"/>
              <w:bottom w:val="nil"/>
              <w:right w:val="single" w:sz="4" w:space="0" w:color="auto"/>
            </w:tcBorders>
            <w:shd w:val="clear" w:color="auto" w:fill="auto"/>
            <w:noWrap/>
            <w:vAlign w:val="bottom"/>
            <w:hideMark/>
          </w:tcPr>
          <w:p w14:paraId="300EADAE" w14:textId="30C950B5" w:rsidR="00403F19" w:rsidRPr="00026FDB" w:rsidRDefault="00403F19" w:rsidP="00403F19">
            <w:pPr>
              <w:jc w:val="center"/>
              <w:rPr>
                <w:rFonts w:ascii="Calibri" w:hAnsi="Calibri" w:cs="Calibri"/>
                <w:color w:val="000000"/>
                <w:lang w:eastAsia="fr-CA"/>
              </w:rPr>
            </w:pPr>
          </w:p>
        </w:tc>
        <w:tc>
          <w:tcPr>
            <w:tcW w:w="709" w:type="dxa"/>
            <w:tcBorders>
              <w:top w:val="nil"/>
              <w:left w:val="single" w:sz="4" w:space="0" w:color="auto"/>
              <w:bottom w:val="nil"/>
              <w:right w:val="single" w:sz="4" w:space="0" w:color="auto"/>
            </w:tcBorders>
            <w:shd w:val="clear" w:color="auto" w:fill="auto"/>
            <w:noWrap/>
            <w:vAlign w:val="bottom"/>
            <w:hideMark/>
          </w:tcPr>
          <w:p w14:paraId="3E29B2B8" w14:textId="77777777" w:rsidR="00403F19" w:rsidRPr="00026FDB" w:rsidRDefault="00403F19" w:rsidP="00403F19">
            <w:pPr>
              <w:jc w:val="center"/>
              <w:rPr>
                <w:rFonts w:ascii="Calibri" w:hAnsi="Calibri" w:cs="Calibri"/>
                <w:color w:val="000000"/>
                <w:lang w:eastAsia="fr-CA"/>
              </w:rPr>
            </w:pPr>
          </w:p>
        </w:tc>
        <w:tc>
          <w:tcPr>
            <w:tcW w:w="7513" w:type="dxa"/>
            <w:tcBorders>
              <w:top w:val="nil"/>
              <w:left w:val="single" w:sz="4" w:space="0" w:color="auto"/>
              <w:bottom w:val="nil"/>
            </w:tcBorders>
            <w:shd w:val="clear" w:color="auto" w:fill="auto"/>
            <w:noWrap/>
            <w:vAlign w:val="center"/>
            <w:hideMark/>
          </w:tcPr>
          <w:p w14:paraId="60BA13C2" w14:textId="77777777" w:rsidR="00403F19" w:rsidRPr="00026FDB" w:rsidRDefault="00403F19" w:rsidP="001D4AE5">
            <w:pPr>
              <w:rPr>
                <w:rFonts w:ascii="Calibri" w:hAnsi="Calibri" w:cs="Calibri"/>
                <w:color w:val="000000"/>
                <w:lang w:eastAsia="fr-CA"/>
              </w:rPr>
            </w:pPr>
            <w:r w:rsidRPr="00026FDB">
              <w:rPr>
                <w:rFonts w:ascii="Calibri" w:hAnsi="Calibri" w:cs="Calibri"/>
                <w:color w:val="000000"/>
                <w:lang w:eastAsia="fr-CA"/>
              </w:rPr>
              <w:t>List et String</w:t>
            </w:r>
          </w:p>
        </w:tc>
      </w:tr>
      <w:tr w:rsidR="00403F19" w:rsidRPr="00026FDB" w14:paraId="64A947AA" w14:textId="77777777" w:rsidTr="00403F19">
        <w:trPr>
          <w:trHeight w:val="264"/>
        </w:trPr>
        <w:tc>
          <w:tcPr>
            <w:tcW w:w="704" w:type="dxa"/>
            <w:tcBorders>
              <w:top w:val="nil"/>
              <w:left w:val="single" w:sz="4" w:space="0" w:color="auto"/>
              <w:bottom w:val="nil"/>
              <w:right w:val="single" w:sz="4" w:space="0" w:color="auto"/>
            </w:tcBorders>
            <w:shd w:val="clear" w:color="auto" w:fill="auto"/>
            <w:noWrap/>
            <w:vAlign w:val="bottom"/>
            <w:hideMark/>
          </w:tcPr>
          <w:p w14:paraId="35866D8B" w14:textId="362A05B3" w:rsidR="00403F19" w:rsidRPr="00026FDB" w:rsidRDefault="00403F19" w:rsidP="00403F19">
            <w:pPr>
              <w:jc w:val="center"/>
              <w:rPr>
                <w:rFonts w:ascii="Calibri" w:hAnsi="Calibri" w:cs="Calibri"/>
                <w:color w:val="000000"/>
                <w:lang w:eastAsia="fr-CA"/>
              </w:rPr>
            </w:pPr>
          </w:p>
        </w:tc>
        <w:tc>
          <w:tcPr>
            <w:tcW w:w="709" w:type="dxa"/>
            <w:tcBorders>
              <w:top w:val="nil"/>
              <w:left w:val="single" w:sz="4" w:space="0" w:color="auto"/>
              <w:bottom w:val="nil"/>
              <w:right w:val="single" w:sz="4" w:space="0" w:color="auto"/>
            </w:tcBorders>
            <w:shd w:val="clear" w:color="auto" w:fill="auto"/>
            <w:noWrap/>
            <w:vAlign w:val="bottom"/>
            <w:hideMark/>
          </w:tcPr>
          <w:p w14:paraId="01252D1D" w14:textId="77777777" w:rsidR="00403F19" w:rsidRPr="00026FDB" w:rsidRDefault="00403F19" w:rsidP="00403F19">
            <w:pPr>
              <w:jc w:val="center"/>
              <w:rPr>
                <w:rFonts w:ascii="Calibri" w:hAnsi="Calibri" w:cs="Calibri"/>
                <w:color w:val="000000"/>
                <w:lang w:eastAsia="fr-CA"/>
              </w:rPr>
            </w:pPr>
          </w:p>
        </w:tc>
        <w:tc>
          <w:tcPr>
            <w:tcW w:w="7513" w:type="dxa"/>
            <w:tcBorders>
              <w:top w:val="nil"/>
              <w:left w:val="single" w:sz="4" w:space="0" w:color="auto"/>
              <w:bottom w:val="nil"/>
            </w:tcBorders>
            <w:shd w:val="clear" w:color="auto" w:fill="auto"/>
            <w:noWrap/>
            <w:vAlign w:val="center"/>
            <w:hideMark/>
          </w:tcPr>
          <w:p w14:paraId="0A406D2F" w14:textId="77777777" w:rsidR="00403F19" w:rsidRPr="00026FDB" w:rsidRDefault="00403F19" w:rsidP="001D4AE5">
            <w:pPr>
              <w:rPr>
                <w:rFonts w:ascii="Calibri" w:hAnsi="Calibri" w:cs="Calibri"/>
                <w:color w:val="000000"/>
                <w:lang w:eastAsia="fr-CA"/>
              </w:rPr>
            </w:pPr>
            <w:r w:rsidRPr="00026FDB">
              <w:rPr>
                <w:rFonts w:ascii="Calibri" w:hAnsi="Calibri" w:cs="Calibri"/>
                <w:color w:val="000000"/>
                <w:lang w:eastAsia="fr-CA"/>
              </w:rPr>
              <w:t>Les méthodes de List</w:t>
            </w:r>
          </w:p>
        </w:tc>
      </w:tr>
      <w:tr w:rsidR="00403F19" w:rsidRPr="00026FDB" w14:paraId="66DB0BC3" w14:textId="77777777" w:rsidTr="00403F19">
        <w:trPr>
          <w:trHeight w:val="264"/>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4D2F34D0" w14:textId="0529649F" w:rsidR="00403F19" w:rsidRPr="00026FDB" w:rsidRDefault="00403F19" w:rsidP="00403F19">
            <w:pPr>
              <w:jc w:val="center"/>
              <w:rPr>
                <w:rFonts w:ascii="Calibri" w:hAnsi="Calibri" w:cs="Calibri"/>
                <w:color w:val="000000"/>
                <w:lang w:eastAsia="fr-CA"/>
              </w:rPr>
            </w:pPr>
          </w:p>
        </w:tc>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2709EEE0" w14:textId="77777777" w:rsidR="00403F19" w:rsidRPr="00026FDB" w:rsidRDefault="00403F19" w:rsidP="00403F19">
            <w:pPr>
              <w:jc w:val="center"/>
              <w:rPr>
                <w:rFonts w:ascii="Calibri" w:hAnsi="Calibri" w:cs="Calibri"/>
                <w:color w:val="000000"/>
                <w:lang w:eastAsia="fr-CA"/>
              </w:rPr>
            </w:pPr>
          </w:p>
        </w:tc>
        <w:tc>
          <w:tcPr>
            <w:tcW w:w="7513" w:type="dxa"/>
            <w:tcBorders>
              <w:top w:val="nil"/>
              <w:left w:val="single" w:sz="4" w:space="0" w:color="auto"/>
              <w:bottom w:val="single" w:sz="4" w:space="0" w:color="auto"/>
            </w:tcBorders>
            <w:shd w:val="clear" w:color="auto" w:fill="auto"/>
            <w:noWrap/>
            <w:vAlign w:val="center"/>
            <w:hideMark/>
          </w:tcPr>
          <w:p w14:paraId="431DBCA6" w14:textId="77777777" w:rsidR="00403F19" w:rsidRPr="00026FDB" w:rsidRDefault="00403F19" w:rsidP="001D4AE5">
            <w:pPr>
              <w:rPr>
                <w:rFonts w:ascii="Calibri" w:hAnsi="Calibri" w:cs="Calibri"/>
                <w:color w:val="000000"/>
                <w:lang w:eastAsia="fr-CA"/>
              </w:rPr>
            </w:pPr>
            <w:r w:rsidRPr="00026FDB">
              <w:rPr>
                <w:rFonts w:ascii="Calibri" w:hAnsi="Calibri" w:cs="Calibri"/>
                <w:color w:val="000000"/>
                <w:lang w:eastAsia="fr-CA"/>
              </w:rPr>
              <w:t>Boucle for (pour passer au travers d’une collection)</w:t>
            </w:r>
          </w:p>
        </w:tc>
      </w:tr>
      <w:tr w:rsidR="00403F19" w:rsidRPr="00026FDB" w14:paraId="78DC4E94" w14:textId="77777777" w:rsidTr="00403F19">
        <w:trPr>
          <w:trHeight w:val="264"/>
        </w:trPr>
        <w:tc>
          <w:tcPr>
            <w:tcW w:w="704" w:type="dxa"/>
            <w:tcBorders>
              <w:top w:val="single" w:sz="4" w:space="0" w:color="auto"/>
              <w:left w:val="single" w:sz="4" w:space="0" w:color="auto"/>
              <w:bottom w:val="nil"/>
              <w:right w:val="single" w:sz="4" w:space="0" w:color="auto"/>
            </w:tcBorders>
            <w:shd w:val="clear" w:color="auto" w:fill="auto"/>
            <w:noWrap/>
            <w:vAlign w:val="bottom"/>
            <w:hideMark/>
          </w:tcPr>
          <w:p w14:paraId="7C5F2169" w14:textId="77777777" w:rsidR="00403F19" w:rsidRPr="00026FDB" w:rsidRDefault="00403F19" w:rsidP="00403F19">
            <w:pPr>
              <w:jc w:val="center"/>
              <w:rPr>
                <w:rFonts w:ascii="Calibri" w:hAnsi="Calibri" w:cs="Calibri"/>
                <w:color w:val="000000"/>
                <w:lang w:eastAsia="fr-CA"/>
              </w:rPr>
            </w:pPr>
            <w:r w:rsidRPr="00026FDB">
              <w:rPr>
                <w:rFonts w:ascii="Calibri" w:hAnsi="Calibri" w:cs="Calibri"/>
                <w:color w:val="000000"/>
                <w:lang w:eastAsia="fr-CA"/>
              </w:rPr>
              <w:t>S2</w:t>
            </w:r>
          </w:p>
        </w:tc>
        <w:tc>
          <w:tcPr>
            <w:tcW w:w="709" w:type="dxa"/>
            <w:tcBorders>
              <w:top w:val="single" w:sz="4" w:space="0" w:color="auto"/>
              <w:left w:val="single" w:sz="4" w:space="0" w:color="auto"/>
              <w:bottom w:val="nil"/>
              <w:right w:val="single" w:sz="4" w:space="0" w:color="auto"/>
            </w:tcBorders>
            <w:shd w:val="clear" w:color="auto" w:fill="auto"/>
            <w:noWrap/>
            <w:vAlign w:val="bottom"/>
            <w:hideMark/>
          </w:tcPr>
          <w:p w14:paraId="6891B6B9" w14:textId="77777777" w:rsidR="00403F19" w:rsidRPr="00026FDB" w:rsidRDefault="00403F19" w:rsidP="00403F19">
            <w:pPr>
              <w:jc w:val="center"/>
              <w:rPr>
                <w:rFonts w:ascii="Calibri" w:hAnsi="Calibri" w:cs="Calibri"/>
                <w:color w:val="000000"/>
                <w:lang w:eastAsia="fr-CA"/>
              </w:rPr>
            </w:pPr>
            <w:r w:rsidRPr="00026FDB">
              <w:rPr>
                <w:rFonts w:ascii="Calibri" w:hAnsi="Calibri" w:cs="Calibri"/>
                <w:color w:val="000000"/>
                <w:lang w:eastAsia="fr-CA"/>
              </w:rPr>
              <w:t>R3</w:t>
            </w:r>
          </w:p>
        </w:tc>
        <w:tc>
          <w:tcPr>
            <w:tcW w:w="7513" w:type="dxa"/>
            <w:tcBorders>
              <w:top w:val="single" w:sz="4" w:space="0" w:color="auto"/>
              <w:left w:val="single" w:sz="4" w:space="0" w:color="auto"/>
              <w:bottom w:val="nil"/>
            </w:tcBorders>
            <w:shd w:val="clear" w:color="auto" w:fill="auto"/>
            <w:noWrap/>
            <w:vAlign w:val="center"/>
            <w:hideMark/>
          </w:tcPr>
          <w:p w14:paraId="391BC188" w14:textId="77777777" w:rsidR="00403F19" w:rsidRPr="00026FDB" w:rsidRDefault="00403F19" w:rsidP="001D4AE5">
            <w:pPr>
              <w:rPr>
                <w:rFonts w:ascii="Calibri" w:hAnsi="Calibri" w:cs="Calibri"/>
                <w:color w:val="000000"/>
                <w:lang w:eastAsia="fr-CA"/>
              </w:rPr>
            </w:pPr>
            <w:r w:rsidRPr="00026FDB">
              <w:rPr>
                <w:rFonts w:ascii="Calibri" w:hAnsi="Calibri" w:cs="Calibri"/>
                <w:color w:val="000000"/>
                <w:lang w:eastAsia="fr-CA"/>
              </w:rPr>
              <w:t>GitHub</w:t>
            </w:r>
          </w:p>
        </w:tc>
      </w:tr>
      <w:tr w:rsidR="00403F19" w:rsidRPr="00026FDB" w14:paraId="1A53966D" w14:textId="77777777" w:rsidTr="001D4AE5">
        <w:trPr>
          <w:trHeight w:val="264"/>
        </w:trPr>
        <w:tc>
          <w:tcPr>
            <w:tcW w:w="704" w:type="dxa"/>
            <w:tcBorders>
              <w:top w:val="nil"/>
              <w:left w:val="single" w:sz="4" w:space="0" w:color="auto"/>
              <w:bottom w:val="nil"/>
              <w:right w:val="single" w:sz="4" w:space="0" w:color="auto"/>
            </w:tcBorders>
            <w:shd w:val="clear" w:color="auto" w:fill="auto"/>
            <w:noWrap/>
            <w:vAlign w:val="bottom"/>
            <w:hideMark/>
          </w:tcPr>
          <w:p w14:paraId="36BF6B3E" w14:textId="2005CAE8" w:rsidR="00403F19" w:rsidRPr="00026FDB" w:rsidRDefault="00403F19" w:rsidP="00403F19">
            <w:pPr>
              <w:jc w:val="center"/>
              <w:rPr>
                <w:rFonts w:ascii="Calibri" w:hAnsi="Calibri" w:cs="Calibri"/>
                <w:color w:val="000000"/>
                <w:lang w:eastAsia="fr-CA"/>
              </w:rPr>
            </w:pPr>
          </w:p>
        </w:tc>
        <w:tc>
          <w:tcPr>
            <w:tcW w:w="709" w:type="dxa"/>
            <w:tcBorders>
              <w:top w:val="nil"/>
              <w:left w:val="single" w:sz="4" w:space="0" w:color="auto"/>
              <w:bottom w:val="nil"/>
              <w:right w:val="single" w:sz="4" w:space="0" w:color="auto"/>
            </w:tcBorders>
            <w:shd w:val="clear" w:color="auto" w:fill="auto"/>
            <w:noWrap/>
            <w:vAlign w:val="bottom"/>
            <w:hideMark/>
          </w:tcPr>
          <w:p w14:paraId="6881FD84" w14:textId="77777777" w:rsidR="00403F19" w:rsidRPr="00026FDB" w:rsidRDefault="00403F19" w:rsidP="00403F19">
            <w:pPr>
              <w:jc w:val="center"/>
              <w:rPr>
                <w:rFonts w:ascii="Calibri" w:hAnsi="Calibri" w:cs="Calibri"/>
                <w:color w:val="000000"/>
                <w:lang w:eastAsia="fr-CA"/>
              </w:rPr>
            </w:pPr>
          </w:p>
        </w:tc>
        <w:tc>
          <w:tcPr>
            <w:tcW w:w="7513" w:type="dxa"/>
            <w:tcBorders>
              <w:top w:val="nil"/>
              <w:left w:val="single" w:sz="4" w:space="0" w:color="auto"/>
              <w:bottom w:val="nil"/>
            </w:tcBorders>
            <w:shd w:val="clear" w:color="auto" w:fill="auto"/>
            <w:noWrap/>
            <w:vAlign w:val="center"/>
            <w:hideMark/>
          </w:tcPr>
          <w:p w14:paraId="5DE7A28B" w14:textId="77777777" w:rsidR="00403F19" w:rsidRPr="00026FDB" w:rsidRDefault="00403F19" w:rsidP="001D4AE5">
            <w:pPr>
              <w:rPr>
                <w:rFonts w:ascii="Calibri" w:hAnsi="Calibri" w:cs="Calibri"/>
                <w:color w:val="000000"/>
                <w:lang w:eastAsia="fr-CA"/>
              </w:rPr>
            </w:pPr>
            <w:r w:rsidRPr="00026FDB">
              <w:rPr>
                <w:rFonts w:ascii="Calibri" w:hAnsi="Calibri" w:cs="Calibri"/>
                <w:color w:val="000000"/>
                <w:lang w:eastAsia="fr-CA"/>
              </w:rPr>
              <w:t>Approfondissement String</w:t>
            </w:r>
          </w:p>
        </w:tc>
      </w:tr>
      <w:tr w:rsidR="00403F19" w:rsidRPr="00026FDB" w14:paraId="5E3F6047" w14:textId="77777777" w:rsidTr="001D4AE5">
        <w:trPr>
          <w:trHeight w:val="264"/>
        </w:trPr>
        <w:tc>
          <w:tcPr>
            <w:tcW w:w="704" w:type="dxa"/>
            <w:tcBorders>
              <w:top w:val="nil"/>
              <w:left w:val="single" w:sz="4" w:space="0" w:color="auto"/>
              <w:bottom w:val="nil"/>
              <w:right w:val="single" w:sz="4" w:space="0" w:color="auto"/>
            </w:tcBorders>
            <w:shd w:val="clear" w:color="auto" w:fill="auto"/>
            <w:noWrap/>
            <w:vAlign w:val="bottom"/>
            <w:hideMark/>
          </w:tcPr>
          <w:p w14:paraId="13BE849B" w14:textId="1945E107" w:rsidR="00403F19" w:rsidRPr="00026FDB" w:rsidRDefault="00403F19" w:rsidP="00403F19">
            <w:pPr>
              <w:jc w:val="center"/>
              <w:rPr>
                <w:rFonts w:ascii="Calibri" w:hAnsi="Calibri" w:cs="Calibri"/>
                <w:color w:val="000000"/>
                <w:lang w:eastAsia="fr-CA"/>
              </w:rPr>
            </w:pPr>
          </w:p>
        </w:tc>
        <w:tc>
          <w:tcPr>
            <w:tcW w:w="709" w:type="dxa"/>
            <w:tcBorders>
              <w:top w:val="nil"/>
              <w:left w:val="single" w:sz="4" w:space="0" w:color="auto"/>
              <w:bottom w:val="nil"/>
              <w:right w:val="single" w:sz="4" w:space="0" w:color="auto"/>
            </w:tcBorders>
            <w:shd w:val="clear" w:color="auto" w:fill="auto"/>
            <w:noWrap/>
            <w:vAlign w:val="bottom"/>
            <w:hideMark/>
          </w:tcPr>
          <w:p w14:paraId="0EF1D9D8" w14:textId="77777777" w:rsidR="00403F19" w:rsidRPr="00026FDB" w:rsidRDefault="00403F19" w:rsidP="00403F19">
            <w:pPr>
              <w:jc w:val="center"/>
              <w:rPr>
                <w:rFonts w:ascii="Calibri" w:hAnsi="Calibri" w:cs="Calibri"/>
                <w:color w:val="000000"/>
                <w:lang w:eastAsia="fr-CA"/>
              </w:rPr>
            </w:pPr>
          </w:p>
        </w:tc>
        <w:tc>
          <w:tcPr>
            <w:tcW w:w="7513" w:type="dxa"/>
            <w:tcBorders>
              <w:top w:val="nil"/>
              <w:left w:val="single" w:sz="4" w:space="0" w:color="auto"/>
            </w:tcBorders>
            <w:shd w:val="clear" w:color="auto" w:fill="auto"/>
            <w:noWrap/>
            <w:vAlign w:val="center"/>
            <w:hideMark/>
          </w:tcPr>
          <w:p w14:paraId="6F3EFB66" w14:textId="77777777" w:rsidR="00403F19" w:rsidRPr="00026FDB" w:rsidRDefault="00403F19" w:rsidP="001D4AE5">
            <w:pPr>
              <w:rPr>
                <w:rFonts w:ascii="Calibri" w:hAnsi="Calibri" w:cs="Calibri"/>
                <w:color w:val="000000"/>
                <w:lang w:eastAsia="fr-CA"/>
              </w:rPr>
            </w:pPr>
            <w:r w:rsidRPr="00026FDB">
              <w:rPr>
                <w:rFonts w:ascii="Calibri" w:hAnsi="Calibri" w:cs="Calibri"/>
                <w:color w:val="000000"/>
                <w:lang w:eastAsia="fr-CA"/>
              </w:rPr>
              <w:t>Introduction Package OS</w:t>
            </w:r>
          </w:p>
        </w:tc>
      </w:tr>
      <w:tr w:rsidR="00403F19" w:rsidRPr="00026FDB" w14:paraId="2F0724B5" w14:textId="77777777" w:rsidTr="001D4AE5">
        <w:trPr>
          <w:trHeight w:val="264"/>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405D771C" w14:textId="28D68C9B" w:rsidR="00403F19" w:rsidRPr="00026FDB" w:rsidRDefault="00403F19" w:rsidP="00403F19">
            <w:pPr>
              <w:jc w:val="center"/>
              <w:rPr>
                <w:rFonts w:ascii="Calibri" w:hAnsi="Calibri" w:cs="Calibri"/>
                <w:color w:val="000000"/>
                <w:lang w:eastAsia="fr-CA"/>
              </w:rPr>
            </w:pPr>
          </w:p>
        </w:tc>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5CAF358D" w14:textId="77777777" w:rsidR="00403F19" w:rsidRPr="00026FDB" w:rsidRDefault="00403F19" w:rsidP="00403F19">
            <w:pPr>
              <w:jc w:val="center"/>
              <w:rPr>
                <w:rFonts w:ascii="Calibri" w:hAnsi="Calibri" w:cs="Calibri"/>
                <w:color w:val="000000"/>
                <w:lang w:eastAsia="fr-CA"/>
              </w:rPr>
            </w:pPr>
            <w:r w:rsidRPr="00026FDB">
              <w:rPr>
                <w:rFonts w:ascii="Calibri" w:hAnsi="Calibri" w:cs="Calibri"/>
                <w:color w:val="000000"/>
                <w:lang w:eastAsia="fr-CA"/>
              </w:rPr>
              <w:t>R4</w:t>
            </w:r>
          </w:p>
        </w:tc>
        <w:tc>
          <w:tcPr>
            <w:tcW w:w="7513" w:type="dxa"/>
            <w:tcBorders>
              <w:left w:val="single" w:sz="4" w:space="0" w:color="auto"/>
              <w:bottom w:val="single" w:sz="4" w:space="0" w:color="auto"/>
            </w:tcBorders>
            <w:shd w:val="clear" w:color="auto" w:fill="auto"/>
            <w:noWrap/>
            <w:vAlign w:val="center"/>
            <w:hideMark/>
          </w:tcPr>
          <w:p w14:paraId="48A64DE5" w14:textId="4CF16D62" w:rsidR="00403F19" w:rsidRPr="00026FDB" w:rsidRDefault="00403F19" w:rsidP="001D4AE5">
            <w:pPr>
              <w:rPr>
                <w:rFonts w:ascii="Calibri" w:hAnsi="Calibri" w:cs="Calibri"/>
                <w:color w:val="000000"/>
                <w:lang w:eastAsia="fr-CA"/>
              </w:rPr>
            </w:pPr>
            <w:r w:rsidRPr="00026FDB">
              <w:rPr>
                <w:rFonts w:ascii="Calibri" w:hAnsi="Calibri" w:cs="Calibri"/>
                <w:color w:val="000000"/>
                <w:lang w:eastAsia="fr-CA"/>
              </w:rPr>
              <w:t>Approfondissement List</w:t>
            </w:r>
            <w:r>
              <w:rPr>
                <w:rFonts w:ascii="Calibri" w:hAnsi="Calibri" w:cs="Calibri"/>
                <w:color w:val="000000"/>
                <w:lang w:eastAsia="fr-CA"/>
              </w:rPr>
              <w:t>es</w:t>
            </w:r>
          </w:p>
        </w:tc>
      </w:tr>
      <w:tr w:rsidR="00403F19" w:rsidRPr="00026FDB" w14:paraId="654F839F" w14:textId="77777777" w:rsidTr="001D4AE5">
        <w:trPr>
          <w:trHeight w:val="264"/>
        </w:trPr>
        <w:tc>
          <w:tcPr>
            <w:tcW w:w="704" w:type="dxa"/>
            <w:tcBorders>
              <w:top w:val="single" w:sz="4" w:space="0" w:color="auto"/>
              <w:left w:val="single" w:sz="4" w:space="0" w:color="auto"/>
              <w:bottom w:val="nil"/>
              <w:right w:val="single" w:sz="4" w:space="0" w:color="auto"/>
            </w:tcBorders>
            <w:shd w:val="clear" w:color="auto" w:fill="auto"/>
            <w:noWrap/>
            <w:vAlign w:val="bottom"/>
            <w:hideMark/>
          </w:tcPr>
          <w:p w14:paraId="4017F76A" w14:textId="77777777" w:rsidR="00403F19" w:rsidRPr="00026FDB" w:rsidRDefault="00403F19" w:rsidP="00403F19">
            <w:pPr>
              <w:jc w:val="center"/>
              <w:rPr>
                <w:rFonts w:ascii="Calibri" w:hAnsi="Calibri" w:cs="Calibri"/>
                <w:color w:val="000000"/>
                <w:lang w:eastAsia="fr-CA"/>
              </w:rPr>
            </w:pPr>
            <w:r w:rsidRPr="00026FDB">
              <w:rPr>
                <w:rFonts w:ascii="Calibri" w:hAnsi="Calibri" w:cs="Calibri"/>
                <w:color w:val="000000"/>
                <w:lang w:eastAsia="fr-CA"/>
              </w:rPr>
              <w:t>S3</w:t>
            </w:r>
          </w:p>
        </w:tc>
        <w:tc>
          <w:tcPr>
            <w:tcW w:w="709" w:type="dxa"/>
            <w:tcBorders>
              <w:top w:val="single" w:sz="4" w:space="0" w:color="auto"/>
              <w:left w:val="single" w:sz="4" w:space="0" w:color="auto"/>
              <w:bottom w:val="nil"/>
              <w:right w:val="single" w:sz="4" w:space="0" w:color="auto"/>
            </w:tcBorders>
            <w:shd w:val="clear" w:color="auto" w:fill="auto"/>
            <w:noWrap/>
            <w:vAlign w:val="bottom"/>
            <w:hideMark/>
          </w:tcPr>
          <w:p w14:paraId="727B782B" w14:textId="77777777" w:rsidR="00403F19" w:rsidRPr="00026FDB" w:rsidRDefault="00403F19" w:rsidP="00403F19">
            <w:pPr>
              <w:jc w:val="center"/>
              <w:rPr>
                <w:rFonts w:ascii="Calibri" w:hAnsi="Calibri" w:cs="Calibri"/>
                <w:color w:val="000000"/>
                <w:lang w:eastAsia="fr-CA"/>
              </w:rPr>
            </w:pPr>
            <w:r w:rsidRPr="00026FDB">
              <w:rPr>
                <w:rFonts w:ascii="Calibri" w:hAnsi="Calibri" w:cs="Calibri"/>
                <w:color w:val="000000"/>
                <w:lang w:eastAsia="fr-CA"/>
              </w:rPr>
              <w:t>R5</w:t>
            </w:r>
          </w:p>
        </w:tc>
        <w:tc>
          <w:tcPr>
            <w:tcW w:w="7513" w:type="dxa"/>
            <w:tcBorders>
              <w:top w:val="single" w:sz="4" w:space="0" w:color="auto"/>
              <w:left w:val="single" w:sz="4" w:space="0" w:color="auto"/>
            </w:tcBorders>
            <w:shd w:val="clear" w:color="auto" w:fill="auto"/>
            <w:noWrap/>
            <w:vAlign w:val="center"/>
            <w:hideMark/>
          </w:tcPr>
          <w:p w14:paraId="05BE0196" w14:textId="77777777" w:rsidR="00403F19" w:rsidRPr="00026FDB" w:rsidRDefault="00403F19" w:rsidP="001D4AE5">
            <w:pPr>
              <w:rPr>
                <w:rFonts w:ascii="Calibri" w:hAnsi="Calibri" w:cs="Calibri"/>
                <w:color w:val="000000"/>
                <w:lang w:eastAsia="fr-CA"/>
              </w:rPr>
            </w:pPr>
            <w:r w:rsidRPr="00026FDB">
              <w:rPr>
                <w:rFonts w:ascii="Calibri" w:hAnsi="Calibri" w:cs="Calibri"/>
                <w:color w:val="000000"/>
                <w:lang w:eastAsia="fr-CA"/>
              </w:rPr>
              <w:t>Utilisation des fichiers de texte</w:t>
            </w:r>
          </w:p>
        </w:tc>
      </w:tr>
      <w:tr w:rsidR="00403F19" w:rsidRPr="00026FDB" w14:paraId="689C1927" w14:textId="77777777" w:rsidTr="001D4AE5">
        <w:trPr>
          <w:trHeight w:val="264"/>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36796A71" w14:textId="49DCDF97" w:rsidR="00403F19" w:rsidRPr="00026FDB" w:rsidRDefault="00403F19" w:rsidP="00403F19">
            <w:pPr>
              <w:jc w:val="center"/>
              <w:rPr>
                <w:rFonts w:ascii="Calibri" w:hAnsi="Calibri" w:cs="Calibri"/>
                <w:color w:val="000000"/>
                <w:lang w:eastAsia="fr-CA"/>
              </w:rPr>
            </w:pPr>
          </w:p>
        </w:tc>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6AF5384E" w14:textId="77777777" w:rsidR="00403F19" w:rsidRPr="00026FDB" w:rsidRDefault="00403F19" w:rsidP="00403F19">
            <w:pPr>
              <w:jc w:val="center"/>
              <w:rPr>
                <w:rFonts w:ascii="Calibri" w:hAnsi="Calibri" w:cs="Calibri"/>
                <w:color w:val="000000"/>
                <w:lang w:eastAsia="fr-CA"/>
              </w:rPr>
            </w:pPr>
            <w:r w:rsidRPr="00026FDB">
              <w:rPr>
                <w:rFonts w:ascii="Calibri" w:hAnsi="Calibri" w:cs="Calibri"/>
                <w:color w:val="000000"/>
                <w:lang w:eastAsia="fr-CA"/>
              </w:rPr>
              <w:t>R6</w:t>
            </w:r>
          </w:p>
        </w:tc>
        <w:tc>
          <w:tcPr>
            <w:tcW w:w="7513" w:type="dxa"/>
            <w:tcBorders>
              <w:left w:val="single" w:sz="4" w:space="0" w:color="auto"/>
              <w:bottom w:val="single" w:sz="4" w:space="0" w:color="auto"/>
            </w:tcBorders>
            <w:shd w:val="clear" w:color="auto" w:fill="auto"/>
            <w:noWrap/>
            <w:vAlign w:val="center"/>
            <w:hideMark/>
          </w:tcPr>
          <w:p w14:paraId="5C7DFE92" w14:textId="77777777" w:rsidR="00403F19" w:rsidRPr="00026FDB" w:rsidRDefault="00403F19" w:rsidP="001D4AE5">
            <w:pPr>
              <w:rPr>
                <w:rFonts w:ascii="Calibri" w:hAnsi="Calibri" w:cs="Calibri"/>
                <w:color w:val="000000"/>
                <w:lang w:eastAsia="fr-CA"/>
              </w:rPr>
            </w:pPr>
            <w:r w:rsidRPr="00026FDB">
              <w:rPr>
                <w:rFonts w:ascii="Calibri" w:hAnsi="Calibri" w:cs="Calibri"/>
                <w:color w:val="000000"/>
                <w:lang w:eastAsia="fr-CA"/>
              </w:rPr>
              <w:t>Dictionnaire</w:t>
            </w:r>
          </w:p>
        </w:tc>
      </w:tr>
      <w:tr w:rsidR="00403F19" w:rsidRPr="00026FDB" w14:paraId="543C20F1" w14:textId="77777777" w:rsidTr="001D4AE5">
        <w:trPr>
          <w:trHeight w:val="264"/>
        </w:trPr>
        <w:tc>
          <w:tcPr>
            <w:tcW w:w="704" w:type="dxa"/>
            <w:tcBorders>
              <w:top w:val="single" w:sz="4" w:space="0" w:color="auto"/>
              <w:left w:val="single" w:sz="4" w:space="0" w:color="auto"/>
              <w:bottom w:val="nil"/>
              <w:right w:val="single" w:sz="4" w:space="0" w:color="auto"/>
            </w:tcBorders>
            <w:shd w:val="clear" w:color="auto" w:fill="auto"/>
            <w:noWrap/>
            <w:vAlign w:val="bottom"/>
            <w:hideMark/>
          </w:tcPr>
          <w:p w14:paraId="477DDF82" w14:textId="77777777" w:rsidR="00403F19" w:rsidRPr="00026FDB" w:rsidRDefault="00403F19" w:rsidP="00403F19">
            <w:pPr>
              <w:jc w:val="center"/>
              <w:rPr>
                <w:rFonts w:ascii="Calibri" w:hAnsi="Calibri" w:cs="Calibri"/>
                <w:color w:val="000000"/>
                <w:lang w:eastAsia="fr-CA"/>
              </w:rPr>
            </w:pPr>
            <w:r w:rsidRPr="00026FDB">
              <w:rPr>
                <w:rFonts w:ascii="Calibri" w:hAnsi="Calibri" w:cs="Calibri"/>
                <w:color w:val="000000"/>
                <w:lang w:eastAsia="fr-CA"/>
              </w:rPr>
              <w:t>S4</w:t>
            </w:r>
          </w:p>
        </w:tc>
        <w:tc>
          <w:tcPr>
            <w:tcW w:w="709" w:type="dxa"/>
            <w:tcBorders>
              <w:top w:val="single" w:sz="4" w:space="0" w:color="auto"/>
              <w:left w:val="single" w:sz="4" w:space="0" w:color="auto"/>
              <w:bottom w:val="nil"/>
              <w:right w:val="single" w:sz="4" w:space="0" w:color="auto"/>
            </w:tcBorders>
            <w:shd w:val="clear" w:color="auto" w:fill="auto"/>
            <w:noWrap/>
            <w:vAlign w:val="bottom"/>
            <w:hideMark/>
          </w:tcPr>
          <w:p w14:paraId="42F45F1C" w14:textId="77777777" w:rsidR="00403F19" w:rsidRPr="00026FDB" w:rsidRDefault="00403F19" w:rsidP="00403F19">
            <w:pPr>
              <w:jc w:val="center"/>
              <w:rPr>
                <w:rFonts w:ascii="Calibri" w:hAnsi="Calibri" w:cs="Calibri"/>
                <w:color w:val="000000"/>
                <w:lang w:eastAsia="fr-CA"/>
              </w:rPr>
            </w:pPr>
            <w:r w:rsidRPr="00026FDB">
              <w:rPr>
                <w:rFonts w:ascii="Calibri" w:hAnsi="Calibri" w:cs="Calibri"/>
                <w:color w:val="000000"/>
                <w:lang w:eastAsia="fr-CA"/>
              </w:rPr>
              <w:t>R7</w:t>
            </w:r>
          </w:p>
        </w:tc>
        <w:tc>
          <w:tcPr>
            <w:tcW w:w="7513" w:type="dxa"/>
            <w:tcBorders>
              <w:top w:val="single" w:sz="4" w:space="0" w:color="auto"/>
              <w:left w:val="single" w:sz="4" w:space="0" w:color="auto"/>
            </w:tcBorders>
            <w:shd w:val="clear" w:color="auto" w:fill="auto"/>
            <w:noWrap/>
            <w:vAlign w:val="center"/>
            <w:hideMark/>
          </w:tcPr>
          <w:p w14:paraId="33F189B1" w14:textId="77777777" w:rsidR="00403F19" w:rsidRPr="00026FDB" w:rsidRDefault="00403F19" w:rsidP="001D4AE5">
            <w:pPr>
              <w:rPr>
                <w:rFonts w:ascii="Calibri" w:hAnsi="Calibri" w:cs="Calibri"/>
                <w:color w:val="000000"/>
                <w:lang w:eastAsia="fr-CA"/>
              </w:rPr>
            </w:pPr>
            <w:r w:rsidRPr="00026FDB">
              <w:rPr>
                <w:rFonts w:ascii="Calibri" w:hAnsi="Calibri" w:cs="Calibri"/>
                <w:color w:val="000000"/>
                <w:lang w:eastAsia="fr-CA"/>
              </w:rPr>
              <w:t>Utilisation des fichiers csv</w:t>
            </w:r>
          </w:p>
        </w:tc>
      </w:tr>
      <w:tr w:rsidR="00403F19" w:rsidRPr="00026FDB" w14:paraId="3BB1006D" w14:textId="77777777" w:rsidTr="001D4AE5">
        <w:trPr>
          <w:trHeight w:val="264"/>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21C8AEFF" w14:textId="397A700F" w:rsidR="00403F19" w:rsidRPr="00026FDB" w:rsidRDefault="00403F19" w:rsidP="00403F19">
            <w:pPr>
              <w:jc w:val="center"/>
              <w:rPr>
                <w:rFonts w:ascii="Calibri" w:hAnsi="Calibri" w:cs="Calibri"/>
                <w:color w:val="000000"/>
                <w:lang w:eastAsia="fr-CA"/>
              </w:rPr>
            </w:pPr>
          </w:p>
        </w:tc>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2AEE2044" w14:textId="77777777" w:rsidR="00403F19" w:rsidRPr="00026FDB" w:rsidRDefault="00403F19" w:rsidP="00403F19">
            <w:pPr>
              <w:jc w:val="center"/>
              <w:rPr>
                <w:rFonts w:ascii="Calibri" w:hAnsi="Calibri" w:cs="Calibri"/>
                <w:color w:val="000000"/>
                <w:lang w:eastAsia="fr-CA"/>
              </w:rPr>
            </w:pPr>
            <w:r w:rsidRPr="00026FDB">
              <w:rPr>
                <w:rFonts w:ascii="Calibri" w:hAnsi="Calibri" w:cs="Calibri"/>
                <w:color w:val="000000"/>
                <w:lang w:eastAsia="fr-CA"/>
              </w:rPr>
              <w:t>R8</w:t>
            </w:r>
          </w:p>
        </w:tc>
        <w:tc>
          <w:tcPr>
            <w:tcW w:w="7513" w:type="dxa"/>
            <w:tcBorders>
              <w:left w:val="single" w:sz="4" w:space="0" w:color="auto"/>
              <w:bottom w:val="single" w:sz="4" w:space="0" w:color="auto"/>
            </w:tcBorders>
            <w:shd w:val="clear" w:color="auto" w:fill="auto"/>
            <w:noWrap/>
            <w:vAlign w:val="center"/>
            <w:hideMark/>
          </w:tcPr>
          <w:p w14:paraId="0C5889F4" w14:textId="77777777" w:rsidR="00403F19" w:rsidRPr="00026FDB" w:rsidRDefault="00403F19" w:rsidP="001D4AE5">
            <w:pPr>
              <w:rPr>
                <w:rFonts w:ascii="Calibri" w:hAnsi="Calibri" w:cs="Calibri"/>
                <w:color w:val="000000"/>
                <w:lang w:eastAsia="fr-CA"/>
              </w:rPr>
            </w:pPr>
            <w:r w:rsidRPr="00026FDB">
              <w:rPr>
                <w:rFonts w:ascii="Calibri" w:hAnsi="Calibri" w:cs="Calibri"/>
                <w:color w:val="000000"/>
                <w:lang w:eastAsia="fr-CA"/>
              </w:rPr>
              <w:t>Synthèse de la matière des premières semaines, début Fonctions</w:t>
            </w:r>
          </w:p>
        </w:tc>
      </w:tr>
      <w:tr w:rsidR="00403F19" w:rsidRPr="00026FDB" w14:paraId="18663B64" w14:textId="77777777" w:rsidTr="001D4AE5">
        <w:trPr>
          <w:trHeight w:val="264"/>
        </w:trPr>
        <w:tc>
          <w:tcPr>
            <w:tcW w:w="704" w:type="dxa"/>
            <w:tcBorders>
              <w:top w:val="single" w:sz="4" w:space="0" w:color="auto"/>
              <w:left w:val="single" w:sz="4" w:space="0" w:color="auto"/>
              <w:bottom w:val="nil"/>
              <w:right w:val="single" w:sz="4" w:space="0" w:color="auto"/>
            </w:tcBorders>
            <w:shd w:val="clear" w:color="auto" w:fill="auto"/>
            <w:noWrap/>
            <w:vAlign w:val="bottom"/>
            <w:hideMark/>
          </w:tcPr>
          <w:p w14:paraId="106A2493" w14:textId="77777777" w:rsidR="00403F19" w:rsidRPr="00026FDB" w:rsidRDefault="00403F19" w:rsidP="00403F19">
            <w:pPr>
              <w:jc w:val="center"/>
              <w:rPr>
                <w:rFonts w:ascii="Calibri" w:hAnsi="Calibri" w:cs="Calibri"/>
                <w:color w:val="000000"/>
                <w:lang w:eastAsia="fr-CA"/>
              </w:rPr>
            </w:pPr>
            <w:r w:rsidRPr="00026FDB">
              <w:rPr>
                <w:rFonts w:ascii="Calibri" w:hAnsi="Calibri" w:cs="Calibri"/>
                <w:color w:val="000000"/>
                <w:lang w:eastAsia="fr-CA"/>
              </w:rPr>
              <w:t>S5</w:t>
            </w:r>
          </w:p>
        </w:tc>
        <w:tc>
          <w:tcPr>
            <w:tcW w:w="709" w:type="dxa"/>
            <w:tcBorders>
              <w:top w:val="single" w:sz="4" w:space="0" w:color="auto"/>
              <w:left w:val="single" w:sz="4" w:space="0" w:color="auto"/>
              <w:bottom w:val="nil"/>
              <w:right w:val="single" w:sz="4" w:space="0" w:color="auto"/>
            </w:tcBorders>
            <w:shd w:val="clear" w:color="auto" w:fill="auto"/>
            <w:noWrap/>
            <w:vAlign w:val="bottom"/>
            <w:hideMark/>
          </w:tcPr>
          <w:p w14:paraId="5309E01C" w14:textId="77777777" w:rsidR="00403F19" w:rsidRPr="00026FDB" w:rsidRDefault="00403F19" w:rsidP="00403F19">
            <w:pPr>
              <w:jc w:val="center"/>
              <w:rPr>
                <w:rFonts w:ascii="Calibri" w:hAnsi="Calibri" w:cs="Calibri"/>
                <w:color w:val="000000"/>
                <w:lang w:eastAsia="fr-CA"/>
              </w:rPr>
            </w:pPr>
            <w:r w:rsidRPr="00026FDB">
              <w:rPr>
                <w:rFonts w:ascii="Calibri" w:hAnsi="Calibri" w:cs="Calibri"/>
                <w:color w:val="000000"/>
                <w:lang w:eastAsia="fr-CA"/>
              </w:rPr>
              <w:t>R9</w:t>
            </w:r>
          </w:p>
        </w:tc>
        <w:tc>
          <w:tcPr>
            <w:tcW w:w="7513" w:type="dxa"/>
            <w:tcBorders>
              <w:top w:val="single" w:sz="4" w:space="0" w:color="auto"/>
              <w:left w:val="single" w:sz="4" w:space="0" w:color="auto"/>
            </w:tcBorders>
            <w:shd w:val="clear" w:color="auto" w:fill="auto"/>
            <w:noWrap/>
            <w:vAlign w:val="center"/>
            <w:hideMark/>
          </w:tcPr>
          <w:p w14:paraId="3CE781AA" w14:textId="77777777" w:rsidR="00403F19" w:rsidRPr="00026FDB" w:rsidRDefault="00403F19" w:rsidP="001D4AE5">
            <w:pPr>
              <w:rPr>
                <w:rFonts w:ascii="Calibri" w:hAnsi="Calibri" w:cs="Calibri"/>
                <w:color w:val="000000"/>
                <w:lang w:eastAsia="fr-CA"/>
              </w:rPr>
            </w:pPr>
            <w:r w:rsidRPr="00026FDB">
              <w:rPr>
                <w:rFonts w:ascii="Calibri" w:hAnsi="Calibri" w:cs="Calibri"/>
                <w:color w:val="000000"/>
                <w:lang w:eastAsia="fr-CA"/>
              </w:rPr>
              <w:t>Fonctions</w:t>
            </w:r>
          </w:p>
        </w:tc>
      </w:tr>
      <w:tr w:rsidR="00403F19" w:rsidRPr="00026FDB" w14:paraId="1B68AFBF" w14:textId="77777777" w:rsidTr="001D4AE5">
        <w:trPr>
          <w:trHeight w:val="264"/>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25011CA2" w14:textId="2929BEE0" w:rsidR="00403F19" w:rsidRPr="00026FDB" w:rsidRDefault="00403F19" w:rsidP="00403F19">
            <w:pPr>
              <w:jc w:val="center"/>
              <w:rPr>
                <w:rFonts w:ascii="Calibri" w:hAnsi="Calibri" w:cs="Calibri"/>
                <w:color w:val="000000"/>
                <w:lang w:eastAsia="fr-CA"/>
              </w:rPr>
            </w:pPr>
          </w:p>
        </w:tc>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36B43A42" w14:textId="77777777" w:rsidR="00403F19" w:rsidRPr="00026FDB" w:rsidRDefault="00403F19" w:rsidP="00403F19">
            <w:pPr>
              <w:jc w:val="center"/>
              <w:rPr>
                <w:rFonts w:ascii="Calibri" w:hAnsi="Calibri" w:cs="Calibri"/>
                <w:color w:val="000000"/>
                <w:lang w:eastAsia="fr-CA"/>
              </w:rPr>
            </w:pPr>
            <w:r w:rsidRPr="00026FDB">
              <w:rPr>
                <w:rFonts w:ascii="Calibri" w:hAnsi="Calibri" w:cs="Calibri"/>
                <w:color w:val="000000"/>
                <w:lang w:eastAsia="fr-CA"/>
              </w:rPr>
              <w:t>R10</w:t>
            </w:r>
          </w:p>
        </w:tc>
        <w:tc>
          <w:tcPr>
            <w:tcW w:w="7513" w:type="dxa"/>
            <w:tcBorders>
              <w:left w:val="single" w:sz="4" w:space="0" w:color="auto"/>
              <w:bottom w:val="single" w:sz="4" w:space="0" w:color="auto"/>
            </w:tcBorders>
            <w:shd w:val="clear" w:color="auto" w:fill="auto"/>
            <w:noWrap/>
            <w:vAlign w:val="center"/>
            <w:hideMark/>
          </w:tcPr>
          <w:p w14:paraId="3B2BD3CA" w14:textId="77777777" w:rsidR="00403F19" w:rsidRPr="00026FDB" w:rsidRDefault="00403F19" w:rsidP="001D4AE5">
            <w:pPr>
              <w:rPr>
                <w:rFonts w:ascii="Calibri" w:hAnsi="Calibri" w:cs="Calibri"/>
                <w:color w:val="000000"/>
                <w:lang w:eastAsia="fr-CA"/>
              </w:rPr>
            </w:pPr>
            <w:r w:rsidRPr="00026FDB">
              <w:rPr>
                <w:rFonts w:ascii="Calibri" w:hAnsi="Calibri" w:cs="Calibri"/>
                <w:color w:val="000000"/>
                <w:lang w:eastAsia="fr-CA"/>
              </w:rPr>
              <w:t>Fonctions et modules</w:t>
            </w:r>
          </w:p>
        </w:tc>
      </w:tr>
      <w:tr w:rsidR="00403F19" w:rsidRPr="00026FDB" w14:paraId="1FC2AF89" w14:textId="77777777" w:rsidTr="001D4AE5">
        <w:trPr>
          <w:trHeight w:val="264"/>
        </w:trPr>
        <w:tc>
          <w:tcPr>
            <w:tcW w:w="704" w:type="dxa"/>
            <w:tcBorders>
              <w:top w:val="single" w:sz="4" w:space="0" w:color="auto"/>
              <w:left w:val="single" w:sz="4" w:space="0" w:color="auto"/>
              <w:bottom w:val="nil"/>
              <w:right w:val="single" w:sz="4" w:space="0" w:color="auto"/>
            </w:tcBorders>
            <w:shd w:val="clear" w:color="auto" w:fill="auto"/>
            <w:noWrap/>
            <w:vAlign w:val="bottom"/>
            <w:hideMark/>
          </w:tcPr>
          <w:p w14:paraId="1A2AF12E" w14:textId="77777777" w:rsidR="00403F19" w:rsidRPr="00026FDB" w:rsidRDefault="00403F19" w:rsidP="00403F19">
            <w:pPr>
              <w:jc w:val="center"/>
              <w:rPr>
                <w:rFonts w:ascii="Calibri" w:hAnsi="Calibri" w:cs="Calibri"/>
                <w:color w:val="000000"/>
                <w:lang w:eastAsia="fr-CA"/>
              </w:rPr>
            </w:pPr>
            <w:r w:rsidRPr="00026FDB">
              <w:rPr>
                <w:rFonts w:ascii="Calibri" w:hAnsi="Calibri" w:cs="Calibri"/>
                <w:color w:val="000000"/>
                <w:lang w:eastAsia="fr-CA"/>
              </w:rPr>
              <w:t>S6</w:t>
            </w:r>
          </w:p>
        </w:tc>
        <w:tc>
          <w:tcPr>
            <w:tcW w:w="709" w:type="dxa"/>
            <w:tcBorders>
              <w:top w:val="single" w:sz="4" w:space="0" w:color="auto"/>
              <w:left w:val="single" w:sz="4" w:space="0" w:color="auto"/>
              <w:bottom w:val="nil"/>
              <w:right w:val="single" w:sz="4" w:space="0" w:color="auto"/>
            </w:tcBorders>
            <w:shd w:val="clear" w:color="auto" w:fill="auto"/>
            <w:noWrap/>
            <w:vAlign w:val="bottom"/>
            <w:hideMark/>
          </w:tcPr>
          <w:p w14:paraId="7C732D6D" w14:textId="77777777" w:rsidR="00403F19" w:rsidRPr="00026FDB" w:rsidRDefault="00403F19" w:rsidP="00403F19">
            <w:pPr>
              <w:jc w:val="center"/>
              <w:rPr>
                <w:rFonts w:ascii="Calibri" w:hAnsi="Calibri" w:cs="Calibri"/>
                <w:color w:val="000000"/>
                <w:lang w:eastAsia="fr-CA"/>
              </w:rPr>
            </w:pPr>
            <w:r w:rsidRPr="00026FDB">
              <w:rPr>
                <w:rFonts w:ascii="Calibri" w:hAnsi="Calibri" w:cs="Calibri"/>
                <w:color w:val="000000"/>
                <w:lang w:eastAsia="fr-CA"/>
              </w:rPr>
              <w:t>R11</w:t>
            </w:r>
          </w:p>
        </w:tc>
        <w:tc>
          <w:tcPr>
            <w:tcW w:w="7513" w:type="dxa"/>
            <w:tcBorders>
              <w:top w:val="single" w:sz="4" w:space="0" w:color="auto"/>
              <w:left w:val="single" w:sz="4" w:space="0" w:color="auto"/>
            </w:tcBorders>
            <w:shd w:val="clear" w:color="auto" w:fill="auto"/>
            <w:noWrap/>
            <w:vAlign w:val="center"/>
            <w:hideMark/>
          </w:tcPr>
          <w:p w14:paraId="69A2A5E2" w14:textId="77777777" w:rsidR="00403F19" w:rsidRPr="00026FDB" w:rsidRDefault="00403F19" w:rsidP="001D4AE5">
            <w:pPr>
              <w:rPr>
                <w:rFonts w:ascii="Calibri" w:hAnsi="Calibri" w:cs="Calibri"/>
                <w:color w:val="000000"/>
                <w:lang w:eastAsia="fr-CA"/>
              </w:rPr>
            </w:pPr>
            <w:r w:rsidRPr="00026FDB">
              <w:rPr>
                <w:rFonts w:ascii="Calibri" w:hAnsi="Calibri" w:cs="Calibri"/>
                <w:color w:val="000000"/>
                <w:lang w:eastAsia="fr-CA"/>
              </w:rPr>
              <w:t>TP 1</w:t>
            </w:r>
          </w:p>
        </w:tc>
      </w:tr>
      <w:tr w:rsidR="00403F19" w:rsidRPr="00026FDB" w14:paraId="56233AEC" w14:textId="77777777" w:rsidTr="001D4AE5">
        <w:trPr>
          <w:trHeight w:val="264"/>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0AD4EBD8" w14:textId="418C5F88" w:rsidR="00403F19" w:rsidRPr="00026FDB" w:rsidRDefault="00403F19" w:rsidP="00403F19">
            <w:pPr>
              <w:jc w:val="center"/>
              <w:rPr>
                <w:rFonts w:ascii="Calibri" w:hAnsi="Calibri" w:cs="Calibri"/>
                <w:color w:val="000000"/>
                <w:lang w:eastAsia="fr-CA"/>
              </w:rPr>
            </w:pPr>
          </w:p>
        </w:tc>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2568857A" w14:textId="77777777" w:rsidR="00403F19" w:rsidRPr="00026FDB" w:rsidRDefault="00403F19" w:rsidP="00403F19">
            <w:pPr>
              <w:jc w:val="center"/>
              <w:rPr>
                <w:rFonts w:ascii="Calibri" w:hAnsi="Calibri" w:cs="Calibri"/>
                <w:color w:val="000000"/>
                <w:lang w:eastAsia="fr-CA"/>
              </w:rPr>
            </w:pPr>
            <w:r w:rsidRPr="00026FDB">
              <w:rPr>
                <w:rFonts w:ascii="Calibri" w:hAnsi="Calibri" w:cs="Calibri"/>
                <w:color w:val="000000"/>
                <w:lang w:eastAsia="fr-CA"/>
              </w:rPr>
              <w:t>R12</w:t>
            </w:r>
          </w:p>
        </w:tc>
        <w:tc>
          <w:tcPr>
            <w:tcW w:w="7513" w:type="dxa"/>
            <w:tcBorders>
              <w:left w:val="single" w:sz="4" w:space="0" w:color="auto"/>
              <w:bottom w:val="single" w:sz="4" w:space="0" w:color="auto"/>
            </w:tcBorders>
            <w:shd w:val="clear" w:color="auto" w:fill="auto"/>
            <w:noWrap/>
            <w:vAlign w:val="center"/>
            <w:hideMark/>
          </w:tcPr>
          <w:p w14:paraId="35D56227" w14:textId="77777777" w:rsidR="00403F19" w:rsidRPr="00026FDB" w:rsidRDefault="00403F19" w:rsidP="001D4AE5">
            <w:pPr>
              <w:rPr>
                <w:rFonts w:ascii="Calibri" w:hAnsi="Calibri" w:cs="Calibri"/>
                <w:color w:val="000000"/>
                <w:lang w:eastAsia="fr-CA"/>
              </w:rPr>
            </w:pPr>
            <w:r w:rsidRPr="00026FDB">
              <w:rPr>
                <w:rFonts w:ascii="Calibri" w:hAnsi="Calibri" w:cs="Calibri"/>
                <w:color w:val="000000"/>
                <w:lang w:eastAsia="fr-CA"/>
              </w:rPr>
              <w:t>TP 1 (25%)</w:t>
            </w:r>
          </w:p>
        </w:tc>
      </w:tr>
      <w:tr w:rsidR="00403F19" w:rsidRPr="00026FDB" w14:paraId="70BA5A32" w14:textId="77777777" w:rsidTr="001D4AE5">
        <w:trPr>
          <w:trHeight w:val="264"/>
        </w:trPr>
        <w:tc>
          <w:tcPr>
            <w:tcW w:w="704" w:type="dxa"/>
            <w:tcBorders>
              <w:top w:val="single" w:sz="4" w:space="0" w:color="auto"/>
              <w:left w:val="single" w:sz="4" w:space="0" w:color="auto"/>
              <w:bottom w:val="nil"/>
              <w:right w:val="single" w:sz="4" w:space="0" w:color="auto"/>
            </w:tcBorders>
            <w:shd w:val="clear" w:color="auto" w:fill="auto"/>
            <w:noWrap/>
            <w:vAlign w:val="bottom"/>
            <w:hideMark/>
          </w:tcPr>
          <w:p w14:paraId="209857E3" w14:textId="77777777" w:rsidR="00403F19" w:rsidRPr="00026FDB" w:rsidRDefault="00403F19" w:rsidP="00403F19">
            <w:pPr>
              <w:jc w:val="center"/>
              <w:rPr>
                <w:rFonts w:ascii="Calibri" w:hAnsi="Calibri" w:cs="Calibri"/>
                <w:color w:val="000000"/>
                <w:lang w:eastAsia="fr-CA"/>
              </w:rPr>
            </w:pPr>
            <w:r w:rsidRPr="00026FDB">
              <w:rPr>
                <w:rFonts w:ascii="Calibri" w:hAnsi="Calibri" w:cs="Calibri"/>
                <w:color w:val="000000"/>
                <w:lang w:eastAsia="fr-CA"/>
              </w:rPr>
              <w:t>S7</w:t>
            </w:r>
          </w:p>
        </w:tc>
        <w:tc>
          <w:tcPr>
            <w:tcW w:w="709" w:type="dxa"/>
            <w:tcBorders>
              <w:top w:val="single" w:sz="4" w:space="0" w:color="auto"/>
              <w:left w:val="single" w:sz="4" w:space="0" w:color="auto"/>
              <w:bottom w:val="nil"/>
              <w:right w:val="single" w:sz="4" w:space="0" w:color="auto"/>
            </w:tcBorders>
            <w:shd w:val="clear" w:color="auto" w:fill="auto"/>
            <w:noWrap/>
            <w:vAlign w:val="bottom"/>
            <w:hideMark/>
          </w:tcPr>
          <w:p w14:paraId="0F706560" w14:textId="77777777" w:rsidR="00403F19" w:rsidRPr="00026FDB" w:rsidRDefault="00403F19" w:rsidP="00403F19">
            <w:pPr>
              <w:jc w:val="center"/>
              <w:rPr>
                <w:rFonts w:ascii="Calibri" w:hAnsi="Calibri" w:cs="Calibri"/>
                <w:color w:val="000000"/>
                <w:lang w:eastAsia="fr-CA"/>
              </w:rPr>
            </w:pPr>
            <w:r w:rsidRPr="00026FDB">
              <w:rPr>
                <w:rFonts w:ascii="Calibri" w:hAnsi="Calibri" w:cs="Calibri"/>
                <w:color w:val="000000"/>
                <w:lang w:eastAsia="fr-CA"/>
              </w:rPr>
              <w:t>R13</w:t>
            </w:r>
          </w:p>
        </w:tc>
        <w:tc>
          <w:tcPr>
            <w:tcW w:w="7513" w:type="dxa"/>
            <w:tcBorders>
              <w:top w:val="single" w:sz="4" w:space="0" w:color="auto"/>
              <w:left w:val="single" w:sz="4" w:space="0" w:color="auto"/>
            </w:tcBorders>
            <w:shd w:val="clear" w:color="auto" w:fill="auto"/>
            <w:noWrap/>
            <w:vAlign w:val="center"/>
            <w:hideMark/>
          </w:tcPr>
          <w:p w14:paraId="65EDD968" w14:textId="77777777" w:rsidR="00403F19" w:rsidRPr="00026FDB" w:rsidRDefault="00403F19" w:rsidP="001D4AE5">
            <w:pPr>
              <w:rPr>
                <w:rFonts w:ascii="Calibri" w:hAnsi="Calibri" w:cs="Calibri"/>
                <w:color w:val="000000"/>
                <w:lang w:eastAsia="fr-CA"/>
              </w:rPr>
            </w:pPr>
            <w:r w:rsidRPr="00026FDB">
              <w:rPr>
                <w:rFonts w:ascii="Calibri" w:hAnsi="Calibri" w:cs="Calibri"/>
                <w:color w:val="000000"/>
                <w:lang w:eastAsia="fr-CA"/>
              </w:rPr>
              <w:t>Formatif</w:t>
            </w:r>
          </w:p>
        </w:tc>
      </w:tr>
      <w:tr w:rsidR="00403F19" w:rsidRPr="00026FDB" w14:paraId="36E16B8F" w14:textId="77777777" w:rsidTr="001D4AE5">
        <w:trPr>
          <w:trHeight w:val="264"/>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38233430" w14:textId="4139BB2C" w:rsidR="00403F19" w:rsidRPr="00026FDB" w:rsidRDefault="00403F19" w:rsidP="00403F19">
            <w:pPr>
              <w:jc w:val="center"/>
              <w:rPr>
                <w:rFonts w:ascii="Calibri" w:hAnsi="Calibri" w:cs="Calibri"/>
                <w:color w:val="000000"/>
                <w:lang w:eastAsia="fr-CA"/>
              </w:rPr>
            </w:pPr>
          </w:p>
        </w:tc>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3995F160" w14:textId="77777777" w:rsidR="00403F19" w:rsidRPr="00026FDB" w:rsidRDefault="00403F19" w:rsidP="00403F19">
            <w:pPr>
              <w:jc w:val="center"/>
              <w:rPr>
                <w:rFonts w:ascii="Calibri" w:hAnsi="Calibri" w:cs="Calibri"/>
                <w:color w:val="000000"/>
                <w:lang w:eastAsia="fr-CA"/>
              </w:rPr>
            </w:pPr>
            <w:r w:rsidRPr="00026FDB">
              <w:rPr>
                <w:rFonts w:ascii="Calibri" w:hAnsi="Calibri" w:cs="Calibri"/>
                <w:color w:val="000000"/>
                <w:lang w:eastAsia="fr-CA"/>
              </w:rPr>
              <w:t>R14</w:t>
            </w:r>
          </w:p>
        </w:tc>
        <w:tc>
          <w:tcPr>
            <w:tcW w:w="7513" w:type="dxa"/>
            <w:tcBorders>
              <w:left w:val="single" w:sz="4" w:space="0" w:color="auto"/>
              <w:bottom w:val="single" w:sz="4" w:space="0" w:color="auto"/>
            </w:tcBorders>
            <w:shd w:val="clear" w:color="auto" w:fill="auto"/>
            <w:noWrap/>
            <w:vAlign w:val="center"/>
            <w:hideMark/>
          </w:tcPr>
          <w:p w14:paraId="4859C4D8" w14:textId="77777777" w:rsidR="00403F19" w:rsidRPr="00026FDB" w:rsidRDefault="00403F19" w:rsidP="001D4AE5">
            <w:pPr>
              <w:rPr>
                <w:rFonts w:ascii="Calibri" w:hAnsi="Calibri" w:cs="Calibri"/>
                <w:color w:val="000000"/>
                <w:lang w:eastAsia="fr-CA"/>
              </w:rPr>
            </w:pPr>
            <w:r w:rsidRPr="00026FDB">
              <w:rPr>
                <w:rFonts w:ascii="Calibri" w:hAnsi="Calibri" w:cs="Calibri"/>
                <w:color w:val="000000"/>
                <w:lang w:eastAsia="fr-CA"/>
              </w:rPr>
              <w:t>Intra (25%)</w:t>
            </w:r>
          </w:p>
        </w:tc>
      </w:tr>
      <w:tr w:rsidR="00403F19" w:rsidRPr="00026FDB" w14:paraId="780925F7" w14:textId="77777777" w:rsidTr="001D4AE5">
        <w:trPr>
          <w:trHeight w:val="264"/>
        </w:trPr>
        <w:tc>
          <w:tcPr>
            <w:tcW w:w="704" w:type="dxa"/>
            <w:tcBorders>
              <w:top w:val="single" w:sz="4" w:space="0" w:color="auto"/>
              <w:left w:val="single" w:sz="4" w:space="0" w:color="auto"/>
              <w:bottom w:val="nil"/>
              <w:right w:val="single" w:sz="4" w:space="0" w:color="auto"/>
            </w:tcBorders>
            <w:shd w:val="clear" w:color="auto" w:fill="auto"/>
            <w:noWrap/>
            <w:vAlign w:val="bottom"/>
            <w:hideMark/>
          </w:tcPr>
          <w:p w14:paraId="00E825AB" w14:textId="77777777" w:rsidR="00403F19" w:rsidRPr="00026FDB" w:rsidRDefault="00403F19" w:rsidP="00403F19">
            <w:pPr>
              <w:jc w:val="center"/>
              <w:rPr>
                <w:rFonts w:ascii="Calibri" w:hAnsi="Calibri" w:cs="Calibri"/>
                <w:color w:val="000000"/>
                <w:lang w:eastAsia="fr-CA"/>
              </w:rPr>
            </w:pPr>
            <w:r w:rsidRPr="00026FDB">
              <w:rPr>
                <w:rFonts w:ascii="Calibri" w:hAnsi="Calibri" w:cs="Calibri"/>
                <w:color w:val="000000"/>
                <w:lang w:eastAsia="fr-CA"/>
              </w:rPr>
              <w:t>S8</w:t>
            </w:r>
          </w:p>
        </w:tc>
        <w:tc>
          <w:tcPr>
            <w:tcW w:w="709" w:type="dxa"/>
            <w:tcBorders>
              <w:top w:val="single" w:sz="4" w:space="0" w:color="auto"/>
              <w:left w:val="single" w:sz="4" w:space="0" w:color="auto"/>
              <w:bottom w:val="nil"/>
              <w:right w:val="single" w:sz="4" w:space="0" w:color="auto"/>
            </w:tcBorders>
            <w:shd w:val="clear" w:color="auto" w:fill="auto"/>
            <w:noWrap/>
            <w:vAlign w:val="bottom"/>
            <w:hideMark/>
          </w:tcPr>
          <w:p w14:paraId="64F9C6FE" w14:textId="77777777" w:rsidR="00403F19" w:rsidRPr="00026FDB" w:rsidRDefault="00403F19" w:rsidP="00403F19">
            <w:pPr>
              <w:jc w:val="center"/>
              <w:rPr>
                <w:rFonts w:ascii="Calibri" w:hAnsi="Calibri" w:cs="Calibri"/>
                <w:color w:val="000000"/>
                <w:lang w:eastAsia="fr-CA"/>
              </w:rPr>
            </w:pPr>
            <w:r w:rsidRPr="00026FDB">
              <w:rPr>
                <w:rFonts w:ascii="Calibri" w:hAnsi="Calibri" w:cs="Calibri"/>
                <w:color w:val="000000"/>
                <w:lang w:eastAsia="fr-CA"/>
              </w:rPr>
              <w:t>R15</w:t>
            </w:r>
          </w:p>
        </w:tc>
        <w:tc>
          <w:tcPr>
            <w:tcW w:w="7513" w:type="dxa"/>
            <w:tcBorders>
              <w:top w:val="single" w:sz="4" w:space="0" w:color="auto"/>
              <w:left w:val="single" w:sz="4" w:space="0" w:color="auto"/>
            </w:tcBorders>
            <w:shd w:val="clear" w:color="auto" w:fill="auto"/>
            <w:noWrap/>
            <w:vAlign w:val="center"/>
            <w:hideMark/>
          </w:tcPr>
          <w:p w14:paraId="5D53EF1D" w14:textId="77777777" w:rsidR="00403F19" w:rsidRPr="00026FDB" w:rsidRDefault="00403F19" w:rsidP="001D4AE5">
            <w:pPr>
              <w:rPr>
                <w:rFonts w:ascii="Calibri" w:hAnsi="Calibri" w:cs="Calibri"/>
                <w:color w:val="000000"/>
                <w:lang w:eastAsia="fr-CA"/>
              </w:rPr>
            </w:pPr>
            <w:r w:rsidRPr="00026FDB">
              <w:rPr>
                <w:rFonts w:ascii="Calibri" w:hAnsi="Calibri" w:cs="Calibri"/>
                <w:color w:val="000000"/>
                <w:lang w:eastAsia="fr-CA"/>
              </w:rPr>
              <w:t>Utiliser les classes</w:t>
            </w:r>
          </w:p>
        </w:tc>
      </w:tr>
      <w:tr w:rsidR="00403F19" w:rsidRPr="00026FDB" w14:paraId="4E6FB17A" w14:textId="77777777" w:rsidTr="001D4AE5">
        <w:trPr>
          <w:trHeight w:val="264"/>
        </w:trPr>
        <w:tc>
          <w:tcPr>
            <w:tcW w:w="704" w:type="dxa"/>
            <w:tcBorders>
              <w:top w:val="nil"/>
              <w:left w:val="single" w:sz="4" w:space="0" w:color="auto"/>
              <w:bottom w:val="nil"/>
              <w:right w:val="single" w:sz="4" w:space="0" w:color="auto"/>
            </w:tcBorders>
            <w:shd w:val="clear" w:color="auto" w:fill="auto"/>
            <w:noWrap/>
            <w:vAlign w:val="bottom"/>
            <w:hideMark/>
          </w:tcPr>
          <w:p w14:paraId="12026D4B" w14:textId="5ECE6DDC" w:rsidR="00403F19" w:rsidRPr="00026FDB" w:rsidRDefault="00403F19" w:rsidP="00403F19">
            <w:pPr>
              <w:jc w:val="center"/>
              <w:rPr>
                <w:rFonts w:ascii="Calibri" w:hAnsi="Calibri" w:cs="Calibri"/>
                <w:color w:val="000000"/>
                <w:lang w:eastAsia="fr-CA"/>
              </w:rPr>
            </w:pPr>
          </w:p>
        </w:tc>
        <w:tc>
          <w:tcPr>
            <w:tcW w:w="709" w:type="dxa"/>
            <w:tcBorders>
              <w:top w:val="nil"/>
              <w:left w:val="single" w:sz="4" w:space="0" w:color="auto"/>
              <w:bottom w:val="nil"/>
              <w:right w:val="single" w:sz="4" w:space="0" w:color="auto"/>
            </w:tcBorders>
            <w:shd w:val="clear" w:color="auto" w:fill="auto"/>
            <w:noWrap/>
            <w:vAlign w:val="bottom"/>
            <w:hideMark/>
          </w:tcPr>
          <w:p w14:paraId="022793C4" w14:textId="77777777" w:rsidR="00403F19" w:rsidRPr="00026FDB" w:rsidRDefault="00403F19" w:rsidP="00403F19">
            <w:pPr>
              <w:jc w:val="center"/>
              <w:rPr>
                <w:rFonts w:ascii="Calibri" w:hAnsi="Calibri" w:cs="Calibri"/>
                <w:color w:val="000000"/>
                <w:lang w:eastAsia="fr-CA"/>
              </w:rPr>
            </w:pPr>
          </w:p>
        </w:tc>
        <w:tc>
          <w:tcPr>
            <w:tcW w:w="7513" w:type="dxa"/>
            <w:tcBorders>
              <w:left w:val="single" w:sz="4" w:space="0" w:color="auto"/>
            </w:tcBorders>
            <w:shd w:val="clear" w:color="auto" w:fill="auto"/>
            <w:noWrap/>
            <w:vAlign w:val="center"/>
            <w:hideMark/>
          </w:tcPr>
          <w:p w14:paraId="435C7E8D" w14:textId="77777777" w:rsidR="00403F19" w:rsidRPr="00026FDB" w:rsidRDefault="00403F19" w:rsidP="001D4AE5">
            <w:pPr>
              <w:rPr>
                <w:rFonts w:ascii="Calibri" w:hAnsi="Calibri" w:cs="Calibri"/>
                <w:color w:val="000000"/>
                <w:lang w:eastAsia="fr-CA"/>
              </w:rPr>
            </w:pPr>
            <w:r w:rsidRPr="00026FDB">
              <w:rPr>
                <w:rFonts w:ascii="Calibri" w:hAnsi="Calibri" w:cs="Calibri"/>
                <w:color w:val="000000"/>
                <w:lang w:eastAsia="fr-CA"/>
              </w:rPr>
              <w:t>Création des classes</w:t>
            </w:r>
          </w:p>
        </w:tc>
      </w:tr>
      <w:tr w:rsidR="00403F19" w:rsidRPr="00026FDB" w14:paraId="5C138E42" w14:textId="77777777" w:rsidTr="001D4AE5">
        <w:trPr>
          <w:trHeight w:val="264"/>
        </w:trPr>
        <w:tc>
          <w:tcPr>
            <w:tcW w:w="704" w:type="dxa"/>
            <w:tcBorders>
              <w:top w:val="nil"/>
              <w:left w:val="single" w:sz="4" w:space="0" w:color="auto"/>
              <w:bottom w:val="nil"/>
              <w:right w:val="single" w:sz="4" w:space="0" w:color="auto"/>
            </w:tcBorders>
            <w:shd w:val="clear" w:color="auto" w:fill="auto"/>
            <w:noWrap/>
            <w:vAlign w:val="bottom"/>
            <w:hideMark/>
          </w:tcPr>
          <w:p w14:paraId="2DF88663" w14:textId="305979D3" w:rsidR="00403F19" w:rsidRPr="00026FDB" w:rsidRDefault="00403F19" w:rsidP="00403F19">
            <w:pPr>
              <w:jc w:val="center"/>
              <w:rPr>
                <w:rFonts w:ascii="Calibri" w:hAnsi="Calibri" w:cs="Calibri"/>
                <w:color w:val="000000"/>
                <w:lang w:eastAsia="fr-CA"/>
              </w:rPr>
            </w:pPr>
          </w:p>
        </w:tc>
        <w:tc>
          <w:tcPr>
            <w:tcW w:w="709" w:type="dxa"/>
            <w:tcBorders>
              <w:top w:val="nil"/>
              <w:left w:val="single" w:sz="4" w:space="0" w:color="auto"/>
              <w:bottom w:val="nil"/>
              <w:right w:val="single" w:sz="4" w:space="0" w:color="auto"/>
            </w:tcBorders>
            <w:shd w:val="clear" w:color="auto" w:fill="auto"/>
            <w:noWrap/>
            <w:vAlign w:val="bottom"/>
            <w:hideMark/>
          </w:tcPr>
          <w:p w14:paraId="3248617A" w14:textId="77777777" w:rsidR="00403F19" w:rsidRPr="00026FDB" w:rsidRDefault="00403F19" w:rsidP="00403F19">
            <w:pPr>
              <w:jc w:val="center"/>
              <w:rPr>
                <w:rFonts w:ascii="Calibri" w:hAnsi="Calibri" w:cs="Calibri"/>
                <w:color w:val="000000"/>
                <w:lang w:eastAsia="fr-CA"/>
              </w:rPr>
            </w:pPr>
            <w:r w:rsidRPr="00026FDB">
              <w:rPr>
                <w:rFonts w:ascii="Calibri" w:hAnsi="Calibri" w:cs="Calibri"/>
                <w:color w:val="000000"/>
                <w:lang w:eastAsia="fr-CA"/>
              </w:rPr>
              <w:t>R16</w:t>
            </w:r>
          </w:p>
        </w:tc>
        <w:tc>
          <w:tcPr>
            <w:tcW w:w="7513" w:type="dxa"/>
            <w:tcBorders>
              <w:left w:val="single" w:sz="4" w:space="0" w:color="auto"/>
            </w:tcBorders>
            <w:shd w:val="clear" w:color="auto" w:fill="auto"/>
            <w:noWrap/>
            <w:vAlign w:val="center"/>
            <w:hideMark/>
          </w:tcPr>
          <w:p w14:paraId="1DD0532C" w14:textId="77777777" w:rsidR="00403F19" w:rsidRPr="00026FDB" w:rsidRDefault="00403F19" w:rsidP="001D4AE5">
            <w:pPr>
              <w:rPr>
                <w:rFonts w:ascii="Calibri" w:hAnsi="Calibri" w:cs="Calibri"/>
                <w:color w:val="000000"/>
                <w:lang w:eastAsia="fr-CA"/>
              </w:rPr>
            </w:pPr>
            <w:r w:rsidRPr="00026FDB">
              <w:rPr>
                <w:rFonts w:ascii="Calibri" w:hAnsi="Calibri" w:cs="Calibri"/>
                <w:color w:val="000000"/>
                <w:lang w:eastAsia="fr-CA"/>
              </w:rPr>
              <w:t>Création de classes</w:t>
            </w:r>
          </w:p>
        </w:tc>
      </w:tr>
      <w:tr w:rsidR="00403F19" w:rsidRPr="00026FDB" w14:paraId="541A58EE" w14:textId="77777777" w:rsidTr="001D4AE5">
        <w:trPr>
          <w:trHeight w:val="264"/>
        </w:trPr>
        <w:tc>
          <w:tcPr>
            <w:tcW w:w="704" w:type="dxa"/>
            <w:tcBorders>
              <w:top w:val="nil"/>
              <w:left w:val="single" w:sz="4" w:space="0" w:color="auto"/>
              <w:bottom w:val="nil"/>
              <w:right w:val="single" w:sz="4" w:space="0" w:color="auto"/>
            </w:tcBorders>
            <w:shd w:val="clear" w:color="auto" w:fill="auto"/>
            <w:noWrap/>
            <w:vAlign w:val="bottom"/>
            <w:hideMark/>
          </w:tcPr>
          <w:p w14:paraId="75455A8E" w14:textId="73A35284" w:rsidR="00403F19" w:rsidRPr="00026FDB" w:rsidRDefault="00403F19" w:rsidP="00403F19">
            <w:pPr>
              <w:jc w:val="center"/>
              <w:rPr>
                <w:rFonts w:ascii="Calibri" w:hAnsi="Calibri" w:cs="Calibri"/>
                <w:color w:val="000000"/>
                <w:lang w:eastAsia="fr-CA"/>
              </w:rPr>
            </w:pPr>
          </w:p>
        </w:tc>
        <w:tc>
          <w:tcPr>
            <w:tcW w:w="709" w:type="dxa"/>
            <w:tcBorders>
              <w:top w:val="nil"/>
              <w:left w:val="single" w:sz="4" w:space="0" w:color="auto"/>
              <w:bottom w:val="nil"/>
              <w:right w:val="single" w:sz="4" w:space="0" w:color="auto"/>
            </w:tcBorders>
            <w:shd w:val="clear" w:color="auto" w:fill="auto"/>
            <w:noWrap/>
            <w:vAlign w:val="bottom"/>
            <w:hideMark/>
          </w:tcPr>
          <w:p w14:paraId="00AFFEF6" w14:textId="77777777" w:rsidR="00403F19" w:rsidRPr="00026FDB" w:rsidRDefault="00403F19" w:rsidP="00403F19">
            <w:pPr>
              <w:jc w:val="center"/>
              <w:rPr>
                <w:rFonts w:ascii="Calibri" w:hAnsi="Calibri" w:cs="Calibri"/>
                <w:color w:val="000000"/>
                <w:lang w:eastAsia="fr-CA"/>
              </w:rPr>
            </w:pPr>
          </w:p>
        </w:tc>
        <w:tc>
          <w:tcPr>
            <w:tcW w:w="7513" w:type="dxa"/>
            <w:tcBorders>
              <w:left w:val="single" w:sz="4" w:space="0" w:color="auto"/>
            </w:tcBorders>
            <w:shd w:val="clear" w:color="auto" w:fill="auto"/>
            <w:noWrap/>
            <w:vAlign w:val="center"/>
            <w:hideMark/>
          </w:tcPr>
          <w:p w14:paraId="7AD4E321" w14:textId="77777777" w:rsidR="00403F19" w:rsidRPr="00026FDB" w:rsidRDefault="00403F19" w:rsidP="001D4AE5">
            <w:pPr>
              <w:rPr>
                <w:rFonts w:ascii="Calibri" w:hAnsi="Calibri" w:cs="Calibri"/>
                <w:color w:val="000000"/>
                <w:lang w:eastAsia="fr-CA"/>
              </w:rPr>
            </w:pPr>
            <w:r w:rsidRPr="00026FDB">
              <w:rPr>
                <w:rFonts w:ascii="Calibri" w:hAnsi="Calibri" w:cs="Calibri"/>
                <w:color w:val="000000"/>
                <w:lang w:eastAsia="fr-CA"/>
              </w:rPr>
              <w:t>Création de méthodes dans la classe</w:t>
            </w:r>
          </w:p>
        </w:tc>
      </w:tr>
      <w:tr w:rsidR="00403F19" w:rsidRPr="00026FDB" w14:paraId="1E6896DC" w14:textId="77777777" w:rsidTr="001D4AE5">
        <w:trPr>
          <w:trHeight w:val="264"/>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11D29614" w14:textId="5BA17B00" w:rsidR="00403F19" w:rsidRPr="00026FDB" w:rsidRDefault="00403F19" w:rsidP="00403F19">
            <w:pPr>
              <w:jc w:val="center"/>
              <w:rPr>
                <w:rFonts w:ascii="Calibri" w:hAnsi="Calibri" w:cs="Calibri"/>
                <w:color w:val="000000"/>
                <w:lang w:eastAsia="fr-CA"/>
              </w:rPr>
            </w:pPr>
          </w:p>
        </w:tc>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56D43B28" w14:textId="77777777" w:rsidR="00403F19" w:rsidRPr="00026FDB" w:rsidRDefault="00403F19" w:rsidP="00403F19">
            <w:pPr>
              <w:jc w:val="center"/>
              <w:rPr>
                <w:rFonts w:ascii="Calibri" w:hAnsi="Calibri" w:cs="Calibri"/>
                <w:color w:val="000000"/>
                <w:lang w:eastAsia="fr-CA"/>
              </w:rPr>
            </w:pPr>
          </w:p>
        </w:tc>
        <w:tc>
          <w:tcPr>
            <w:tcW w:w="7513" w:type="dxa"/>
            <w:tcBorders>
              <w:left w:val="single" w:sz="4" w:space="0" w:color="auto"/>
              <w:bottom w:val="single" w:sz="4" w:space="0" w:color="auto"/>
            </w:tcBorders>
            <w:shd w:val="clear" w:color="auto" w:fill="auto"/>
            <w:noWrap/>
            <w:vAlign w:val="center"/>
            <w:hideMark/>
          </w:tcPr>
          <w:p w14:paraId="26EE48B9" w14:textId="77777777" w:rsidR="00403F19" w:rsidRPr="00026FDB" w:rsidRDefault="00403F19" w:rsidP="001D4AE5">
            <w:pPr>
              <w:rPr>
                <w:rFonts w:ascii="Calibri" w:hAnsi="Calibri" w:cs="Calibri"/>
                <w:color w:val="000000"/>
                <w:lang w:eastAsia="fr-CA"/>
              </w:rPr>
            </w:pPr>
            <w:r w:rsidRPr="00026FDB">
              <w:rPr>
                <w:rFonts w:ascii="Calibri" w:hAnsi="Calibri" w:cs="Calibri"/>
                <w:color w:val="000000"/>
                <w:lang w:eastAsia="fr-CA"/>
              </w:rPr>
              <w:t>Variable de classe</w:t>
            </w:r>
          </w:p>
        </w:tc>
      </w:tr>
      <w:tr w:rsidR="00403F19" w:rsidRPr="00530EB8" w14:paraId="1D208046" w14:textId="77777777" w:rsidTr="001D4AE5">
        <w:trPr>
          <w:trHeight w:val="264"/>
        </w:trPr>
        <w:tc>
          <w:tcPr>
            <w:tcW w:w="704" w:type="dxa"/>
            <w:tcBorders>
              <w:top w:val="single" w:sz="4" w:space="0" w:color="auto"/>
              <w:left w:val="single" w:sz="4" w:space="0" w:color="auto"/>
              <w:bottom w:val="nil"/>
              <w:right w:val="single" w:sz="4" w:space="0" w:color="auto"/>
            </w:tcBorders>
            <w:shd w:val="clear" w:color="auto" w:fill="auto"/>
            <w:noWrap/>
            <w:vAlign w:val="bottom"/>
            <w:hideMark/>
          </w:tcPr>
          <w:p w14:paraId="2D702B7F" w14:textId="77777777" w:rsidR="00403F19" w:rsidRPr="00026FDB" w:rsidRDefault="00403F19" w:rsidP="00403F19">
            <w:pPr>
              <w:jc w:val="center"/>
              <w:rPr>
                <w:rFonts w:ascii="Calibri" w:hAnsi="Calibri" w:cs="Calibri"/>
                <w:color w:val="000000"/>
                <w:lang w:eastAsia="fr-CA"/>
              </w:rPr>
            </w:pPr>
            <w:r w:rsidRPr="00026FDB">
              <w:rPr>
                <w:rFonts w:ascii="Calibri" w:hAnsi="Calibri" w:cs="Calibri"/>
                <w:color w:val="000000"/>
                <w:lang w:eastAsia="fr-CA"/>
              </w:rPr>
              <w:t>S9</w:t>
            </w:r>
          </w:p>
        </w:tc>
        <w:tc>
          <w:tcPr>
            <w:tcW w:w="709" w:type="dxa"/>
            <w:tcBorders>
              <w:top w:val="single" w:sz="4" w:space="0" w:color="auto"/>
              <w:left w:val="single" w:sz="4" w:space="0" w:color="auto"/>
              <w:bottom w:val="nil"/>
              <w:right w:val="single" w:sz="4" w:space="0" w:color="auto"/>
            </w:tcBorders>
            <w:shd w:val="clear" w:color="auto" w:fill="auto"/>
            <w:noWrap/>
            <w:vAlign w:val="bottom"/>
            <w:hideMark/>
          </w:tcPr>
          <w:p w14:paraId="43417C1B" w14:textId="77777777" w:rsidR="00403F19" w:rsidRPr="00026FDB" w:rsidRDefault="00403F19" w:rsidP="00403F19">
            <w:pPr>
              <w:jc w:val="center"/>
              <w:rPr>
                <w:rFonts w:ascii="Calibri" w:hAnsi="Calibri" w:cs="Calibri"/>
                <w:color w:val="000000"/>
                <w:lang w:eastAsia="fr-CA"/>
              </w:rPr>
            </w:pPr>
            <w:r w:rsidRPr="00026FDB">
              <w:rPr>
                <w:rFonts w:ascii="Calibri" w:hAnsi="Calibri" w:cs="Calibri"/>
                <w:color w:val="000000"/>
                <w:lang w:eastAsia="fr-CA"/>
              </w:rPr>
              <w:t>R17</w:t>
            </w:r>
          </w:p>
        </w:tc>
        <w:tc>
          <w:tcPr>
            <w:tcW w:w="7513" w:type="dxa"/>
            <w:tcBorders>
              <w:top w:val="single" w:sz="4" w:space="0" w:color="auto"/>
              <w:left w:val="single" w:sz="4" w:space="0" w:color="auto"/>
            </w:tcBorders>
            <w:shd w:val="clear" w:color="auto" w:fill="auto"/>
            <w:noWrap/>
            <w:vAlign w:val="center"/>
            <w:hideMark/>
          </w:tcPr>
          <w:p w14:paraId="4242F0E6" w14:textId="77777777" w:rsidR="00403F19" w:rsidRPr="00026FDB" w:rsidRDefault="00403F19" w:rsidP="001D4AE5">
            <w:pPr>
              <w:rPr>
                <w:rFonts w:ascii="Calibri" w:hAnsi="Calibri" w:cs="Calibri"/>
                <w:color w:val="000000"/>
                <w:lang w:val="en-CA" w:eastAsia="fr-CA"/>
              </w:rPr>
            </w:pPr>
            <w:r w:rsidRPr="00026FDB">
              <w:rPr>
                <w:rFonts w:ascii="Calibri" w:hAnsi="Calibri" w:cs="Calibri"/>
                <w:color w:val="000000"/>
                <w:lang w:val="en-CA" w:eastAsia="fr-CA"/>
              </w:rPr>
              <w:t>Class and static methods using decorator</w:t>
            </w:r>
          </w:p>
        </w:tc>
      </w:tr>
      <w:tr w:rsidR="00403F19" w:rsidRPr="00026FDB" w14:paraId="6FA10D9F" w14:textId="77777777" w:rsidTr="001D4AE5">
        <w:trPr>
          <w:trHeight w:val="264"/>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02E5B34F" w14:textId="5CF8A250" w:rsidR="00403F19" w:rsidRPr="00026FDB" w:rsidRDefault="00403F19" w:rsidP="00403F19">
            <w:pPr>
              <w:jc w:val="center"/>
              <w:rPr>
                <w:rFonts w:ascii="Calibri" w:hAnsi="Calibri" w:cs="Calibri"/>
                <w:color w:val="000000"/>
                <w:lang w:val="en-CA" w:eastAsia="fr-CA"/>
              </w:rPr>
            </w:pPr>
          </w:p>
        </w:tc>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411C81D1" w14:textId="77777777" w:rsidR="00403F19" w:rsidRPr="00026FDB" w:rsidRDefault="00403F19" w:rsidP="00403F19">
            <w:pPr>
              <w:jc w:val="center"/>
              <w:rPr>
                <w:rFonts w:ascii="Calibri" w:hAnsi="Calibri" w:cs="Calibri"/>
                <w:color w:val="000000"/>
                <w:lang w:eastAsia="fr-CA"/>
              </w:rPr>
            </w:pPr>
            <w:r w:rsidRPr="00026FDB">
              <w:rPr>
                <w:rFonts w:ascii="Calibri" w:hAnsi="Calibri" w:cs="Calibri"/>
                <w:color w:val="000000"/>
                <w:lang w:eastAsia="fr-CA"/>
              </w:rPr>
              <w:t>R18</w:t>
            </w:r>
          </w:p>
        </w:tc>
        <w:tc>
          <w:tcPr>
            <w:tcW w:w="7513" w:type="dxa"/>
            <w:tcBorders>
              <w:left w:val="single" w:sz="4" w:space="0" w:color="auto"/>
              <w:bottom w:val="single" w:sz="4" w:space="0" w:color="auto"/>
            </w:tcBorders>
            <w:shd w:val="clear" w:color="auto" w:fill="auto"/>
            <w:noWrap/>
            <w:vAlign w:val="center"/>
            <w:hideMark/>
          </w:tcPr>
          <w:p w14:paraId="7DACF788" w14:textId="77777777" w:rsidR="00403F19" w:rsidRPr="00026FDB" w:rsidRDefault="00403F19" w:rsidP="001D4AE5">
            <w:pPr>
              <w:rPr>
                <w:rFonts w:ascii="Calibri" w:hAnsi="Calibri" w:cs="Calibri"/>
                <w:color w:val="000000"/>
                <w:lang w:eastAsia="fr-CA"/>
              </w:rPr>
            </w:pPr>
            <w:r w:rsidRPr="00026FDB">
              <w:rPr>
                <w:rFonts w:ascii="Calibri" w:hAnsi="Calibri" w:cs="Calibri"/>
                <w:color w:val="000000"/>
                <w:lang w:eastAsia="fr-CA"/>
              </w:rPr>
              <w:t>Héritage – Création de sous-classe</w:t>
            </w:r>
          </w:p>
        </w:tc>
      </w:tr>
      <w:tr w:rsidR="00403F19" w:rsidRPr="00026FDB" w14:paraId="5AC9E65A" w14:textId="77777777" w:rsidTr="001D4AE5">
        <w:trPr>
          <w:trHeight w:val="264"/>
        </w:trPr>
        <w:tc>
          <w:tcPr>
            <w:tcW w:w="704" w:type="dxa"/>
            <w:tcBorders>
              <w:top w:val="single" w:sz="4" w:space="0" w:color="auto"/>
              <w:left w:val="single" w:sz="4" w:space="0" w:color="auto"/>
              <w:bottom w:val="nil"/>
              <w:right w:val="single" w:sz="4" w:space="0" w:color="auto"/>
            </w:tcBorders>
            <w:shd w:val="clear" w:color="auto" w:fill="auto"/>
            <w:noWrap/>
            <w:vAlign w:val="bottom"/>
            <w:hideMark/>
          </w:tcPr>
          <w:p w14:paraId="10947849" w14:textId="77777777" w:rsidR="00403F19" w:rsidRPr="00026FDB" w:rsidRDefault="00403F19" w:rsidP="00403F19">
            <w:pPr>
              <w:jc w:val="center"/>
              <w:rPr>
                <w:rFonts w:ascii="Calibri" w:hAnsi="Calibri" w:cs="Calibri"/>
                <w:color w:val="000000"/>
                <w:lang w:eastAsia="fr-CA"/>
              </w:rPr>
            </w:pPr>
            <w:r w:rsidRPr="00026FDB">
              <w:rPr>
                <w:rFonts w:ascii="Calibri" w:hAnsi="Calibri" w:cs="Calibri"/>
                <w:color w:val="000000"/>
                <w:lang w:eastAsia="fr-CA"/>
              </w:rPr>
              <w:t>S10</w:t>
            </w:r>
          </w:p>
        </w:tc>
        <w:tc>
          <w:tcPr>
            <w:tcW w:w="709" w:type="dxa"/>
            <w:tcBorders>
              <w:top w:val="single" w:sz="4" w:space="0" w:color="auto"/>
              <w:left w:val="single" w:sz="4" w:space="0" w:color="auto"/>
              <w:bottom w:val="nil"/>
              <w:right w:val="single" w:sz="4" w:space="0" w:color="auto"/>
            </w:tcBorders>
            <w:shd w:val="clear" w:color="auto" w:fill="auto"/>
            <w:noWrap/>
            <w:vAlign w:val="bottom"/>
            <w:hideMark/>
          </w:tcPr>
          <w:p w14:paraId="2AD7552C" w14:textId="77777777" w:rsidR="00403F19" w:rsidRPr="00026FDB" w:rsidRDefault="00403F19" w:rsidP="00403F19">
            <w:pPr>
              <w:jc w:val="center"/>
              <w:rPr>
                <w:rFonts w:ascii="Calibri" w:hAnsi="Calibri" w:cs="Calibri"/>
                <w:color w:val="000000"/>
                <w:lang w:eastAsia="fr-CA"/>
              </w:rPr>
            </w:pPr>
            <w:r w:rsidRPr="00026FDB">
              <w:rPr>
                <w:rFonts w:ascii="Calibri" w:hAnsi="Calibri" w:cs="Calibri"/>
                <w:color w:val="000000"/>
                <w:lang w:eastAsia="fr-CA"/>
              </w:rPr>
              <w:t>R19</w:t>
            </w:r>
          </w:p>
        </w:tc>
        <w:tc>
          <w:tcPr>
            <w:tcW w:w="7513" w:type="dxa"/>
            <w:tcBorders>
              <w:top w:val="single" w:sz="4" w:space="0" w:color="auto"/>
              <w:left w:val="single" w:sz="4" w:space="0" w:color="auto"/>
            </w:tcBorders>
            <w:shd w:val="clear" w:color="auto" w:fill="auto"/>
            <w:noWrap/>
            <w:vAlign w:val="center"/>
            <w:hideMark/>
          </w:tcPr>
          <w:p w14:paraId="21EB4BDB" w14:textId="77777777" w:rsidR="00403F19" w:rsidRPr="00026FDB" w:rsidRDefault="00403F19" w:rsidP="001D4AE5">
            <w:pPr>
              <w:rPr>
                <w:rFonts w:ascii="Calibri" w:hAnsi="Calibri" w:cs="Calibri"/>
                <w:color w:val="000000"/>
                <w:lang w:eastAsia="fr-CA"/>
              </w:rPr>
            </w:pPr>
            <w:r w:rsidRPr="00026FDB">
              <w:rPr>
                <w:rFonts w:ascii="Calibri" w:hAnsi="Calibri" w:cs="Calibri"/>
                <w:color w:val="000000"/>
                <w:lang w:eastAsia="fr-CA"/>
              </w:rPr>
              <w:t>Héritage – Création de sous-classe</w:t>
            </w:r>
          </w:p>
        </w:tc>
      </w:tr>
      <w:tr w:rsidR="00403F19" w:rsidRPr="00026FDB" w14:paraId="264E480C" w14:textId="77777777" w:rsidTr="001D4AE5">
        <w:trPr>
          <w:trHeight w:val="264"/>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0E96E3B7" w14:textId="4977C5CE" w:rsidR="00403F19" w:rsidRPr="00026FDB" w:rsidRDefault="00403F19" w:rsidP="00403F19">
            <w:pPr>
              <w:jc w:val="center"/>
              <w:rPr>
                <w:rFonts w:ascii="Calibri" w:hAnsi="Calibri" w:cs="Calibri"/>
                <w:color w:val="000000"/>
                <w:lang w:eastAsia="fr-CA"/>
              </w:rPr>
            </w:pPr>
          </w:p>
        </w:tc>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4DAA8EDD" w14:textId="77777777" w:rsidR="00403F19" w:rsidRPr="00026FDB" w:rsidRDefault="00403F19" w:rsidP="00403F19">
            <w:pPr>
              <w:jc w:val="center"/>
              <w:rPr>
                <w:rFonts w:ascii="Calibri" w:hAnsi="Calibri" w:cs="Calibri"/>
                <w:color w:val="000000"/>
                <w:lang w:eastAsia="fr-CA"/>
              </w:rPr>
            </w:pPr>
            <w:r w:rsidRPr="00026FDB">
              <w:rPr>
                <w:rFonts w:ascii="Calibri" w:hAnsi="Calibri" w:cs="Calibri"/>
                <w:color w:val="000000"/>
                <w:lang w:eastAsia="fr-CA"/>
              </w:rPr>
              <w:t>R20</w:t>
            </w:r>
          </w:p>
        </w:tc>
        <w:tc>
          <w:tcPr>
            <w:tcW w:w="7513" w:type="dxa"/>
            <w:tcBorders>
              <w:left w:val="single" w:sz="4" w:space="0" w:color="auto"/>
              <w:bottom w:val="single" w:sz="4" w:space="0" w:color="auto"/>
            </w:tcBorders>
            <w:shd w:val="clear" w:color="auto" w:fill="auto"/>
            <w:noWrap/>
            <w:vAlign w:val="center"/>
            <w:hideMark/>
          </w:tcPr>
          <w:p w14:paraId="233794A5" w14:textId="77777777" w:rsidR="00403F19" w:rsidRPr="00026FDB" w:rsidRDefault="00403F19" w:rsidP="001D4AE5">
            <w:pPr>
              <w:rPr>
                <w:rFonts w:ascii="Calibri" w:hAnsi="Calibri" w:cs="Calibri"/>
                <w:color w:val="000000"/>
                <w:lang w:eastAsia="fr-CA"/>
              </w:rPr>
            </w:pPr>
            <w:r w:rsidRPr="00026FDB">
              <w:rPr>
                <w:rFonts w:ascii="Calibri" w:hAnsi="Calibri" w:cs="Calibri"/>
                <w:color w:val="000000"/>
                <w:lang w:eastAsia="fr-CA"/>
              </w:rPr>
              <w:t>Modélisation d’une typologie de réseau</w:t>
            </w:r>
          </w:p>
        </w:tc>
      </w:tr>
      <w:tr w:rsidR="00403F19" w:rsidRPr="00026FDB" w14:paraId="18AAC57E" w14:textId="77777777" w:rsidTr="001D4AE5">
        <w:trPr>
          <w:trHeight w:val="264"/>
        </w:trPr>
        <w:tc>
          <w:tcPr>
            <w:tcW w:w="704" w:type="dxa"/>
            <w:tcBorders>
              <w:top w:val="single" w:sz="4" w:space="0" w:color="auto"/>
              <w:left w:val="single" w:sz="4" w:space="0" w:color="auto"/>
              <w:bottom w:val="nil"/>
              <w:right w:val="single" w:sz="4" w:space="0" w:color="auto"/>
            </w:tcBorders>
            <w:shd w:val="clear" w:color="auto" w:fill="auto"/>
            <w:noWrap/>
            <w:vAlign w:val="bottom"/>
            <w:hideMark/>
          </w:tcPr>
          <w:p w14:paraId="242EC07D" w14:textId="77777777" w:rsidR="00403F19" w:rsidRPr="00026FDB" w:rsidRDefault="00403F19" w:rsidP="00403F19">
            <w:pPr>
              <w:jc w:val="center"/>
              <w:rPr>
                <w:rFonts w:ascii="Calibri" w:hAnsi="Calibri" w:cs="Calibri"/>
                <w:color w:val="000000"/>
                <w:lang w:eastAsia="fr-CA"/>
              </w:rPr>
            </w:pPr>
            <w:r w:rsidRPr="00026FDB">
              <w:rPr>
                <w:rFonts w:ascii="Calibri" w:hAnsi="Calibri" w:cs="Calibri"/>
                <w:color w:val="000000"/>
                <w:lang w:eastAsia="fr-CA"/>
              </w:rPr>
              <w:t>S11</w:t>
            </w:r>
          </w:p>
        </w:tc>
        <w:tc>
          <w:tcPr>
            <w:tcW w:w="709" w:type="dxa"/>
            <w:tcBorders>
              <w:top w:val="single" w:sz="4" w:space="0" w:color="auto"/>
              <w:left w:val="single" w:sz="4" w:space="0" w:color="auto"/>
              <w:bottom w:val="nil"/>
              <w:right w:val="single" w:sz="4" w:space="0" w:color="auto"/>
            </w:tcBorders>
            <w:shd w:val="clear" w:color="auto" w:fill="auto"/>
            <w:noWrap/>
            <w:vAlign w:val="bottom"/>
            <w:hideMark/>
          </w:tcPr>
          <w:p w14:paraId="309B43DE" w14:textId="77777777" w:rsidR="00403F19" w:rsidRPr="00026FDB" w:rsidRDefault="00403F19" w:rsidP="00403F19">
            <w:pPr>
              <w:jc w:val="center"/>
              <w:rPr>
                <w:rFonts w:ascii="Calibri" w:hAnsi="Calibri" w:cs="Calibri"/>
                <w:color w:val="000000"/>
                <w:lang w:eastAsia="fr-CA"/>
              </w:rPr>
            </w:pPr>
            <w:r w:rsidRPr="00026FDB">
              <w:rPr>
                <w:rFonts w:ascii="Calibri" w:hAnsi="Calibri" w:cs="Calibri"/>
                <w:color w:val="000000"/>
                <w:lang w:eastAsia="fr-CA"/>
              </w:rPr>
              <w:t>R21</w:t>
            </w:r>
          </w:p>
        </w:tc>
        <w:tc>
          <w:tcPr>
            <w:tcW w:w="7513" w:type="dxa"/>
            <w:tcBorders>
              <w:top w:val="single" w:sz="4" w:space="0" w:color="auto"/>
              <w:left w:val="single" w:sz="4" w:space="0" w:color="auto"/>
            </w:tcBorders>
            <w:shd w:val="clear" w:color="auto" w:fill="auto"/>
            <w:noWrap/>
            <w:vAlign w:val="center"/>
            <w:hideMark/>
          </w:tcPr>
          <w:p w14:paraId="4F8767ED" w14:textId="77777777" w:rsidR="00403F19" w:rsidRPr="00026FDB" w:rsidRDefault="00403F19" w:rsidP="001D4AE5">
            <w:pPr>
              <w:rPr>
                <w:rFonts w:ascii="Calibri" w:hAnsi="Calibri" w:cs="Calibri"/>
                <w:color w:val="000000"/>
                <w:lang w:eastAsia="fr-CA"/>
              </w:rPr>
            </w:pPr>
            <w:r w:rsidRPr="00026FDB">
              <w:rPr>
                <w:rFonts w:ascii="Calibri" w:hAnsi="Calibri" w:cs="Calibri"/>
                <w:color w:val="000000"/>
                <w:lang w:eastAsia="fr-CA"/>
              </w:rPr>
              <w:t>Modélisation d’une typologie de réseau</w:t>
            </w:r>
          </w:p>
        </w:tc>
      </w:tr>
      <w:tr w:rsidR="00403F19" w:rsidRPr="00026FDB" w14:paraId="5FB437A9" w14:textId="77777777" w:rsidTr="001D4AE5">
        <w:trPr>
          <w:trHeight w:val="264"/>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6A6736CE" w14:textId="12EC5B83" w:rsidR="00403F19" w:rsidRPr="00026FDB" w:rsidRDefault="00403F19" w:rsidP="00403F19">
            <w:pPr>
              <w:jc w:val="center"/>
              <w:rPr>
                <w:rFonts w:ascii="Calibri" w:hAnsi="Calibri" w:cs="Calibri"/>
                <w:color w:val="000000"/>
                <w:lang w:eastAsia="fr-CA"/>
              </w:rPr>
            </w:pPr>
          </w:p>
        </w:tc>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14AE7A58" w14:textId="77777777" w:rsidR="00403F19" w:rsidRPr="00026FDB" w:rsidRDefault="00403F19" w:rsidP="00403F19">
            <w:pPr>
              <w:jc w:val="center"/>
              <w:rPr>
                <w:rFonts w:ascii="Calibri" w:hAnsi="Calibri" w:cs="Calibri"/>
                <w:color w:val="000000"/>
                <w:lang w:eastAsia="fr-CA"/>
              </w:rPr>
            </w:pPr>
            <w:r w:rsidRPr="00026FDB">
              <w:rPr>
                <w:rFonts w:ascii="Calibri" w:hAnsi="Calibri" w:cs="Calibri"/>
                <w:color w:val="000000"/>
                <w:lang w:eastAsia="fr-CA"/>
              </w:rPr>
              <w:t>R22</w:t>
            </w:r>
          </w:p>
        </w:tc>
        <w:tc>
          <w:tcPr>
            <w:tcW w:w="7513" w:type="dxa"/>
            <w:tcBorders>
              <w:left w:val="single" w:sz="4" w:space="0" w:color="auto"/>
              <w:bottom w:val="single" w:sz="4" w:space="0" w:color="auto"/>
            </w:tcBorders>
            <w:shd w:val="clear" w:color="auto" w:fill="auto"/>
            <w:noWrap/>
            <w:vAlign w:val="center"/>
            <w:hideMark/>
          </w:tcPr>
          <w:p w14:paraId="04983EF7" w14:textId="77777777" w:rsidR="00403F19" w:rsidRPr="00026FDB" w:rsidRDefault="00403F19" w:rsidP="001D4AE5">
            <w:pPr>
              <w:rPr>
                <w:rFonts w:ascii="Calibri" w:hAnsi="Calibri" w:cs="Calibri"/>
                <w:color w:val="000000"/>
                <w:lang w:eastAsia="fr-CA"/>
              </w:rPr>
            </w:pPr>
            <w:r w:rsidRPr="00026FDB">
              <w:rPr>
                <w:rFonts w:ascii="Calibri" w:hAnsi="Calibri" w:cs="Calibri"/>
                <w:color w:val="000000"/>
                <w:lang w:val="en-CA" w:eastAsia="fr-CA"/>
              </w:rPr>
              <w:t>TP 2</w:t>
            </w:r>
          </w:p>
        </w:tc>
      </w:tr>
      <w:tr w:rsidR="00403F19" w:rsidRPr="00026FDB" w14:paraId="15BC58AA" w14:textId="77777777" w:rsidTr="001D4AE5">
        <w:trPr>
          <w:trHeight w:val="264"/>
        </w:trPr>
        <w:tc>
          <w:tcPr>
            <w:tcW w:w="704" w:type="dxa"/>
            <w:tcBorders>
              <w:top w:val="single" w:sz="4" w:space="0" w:color="auto"/>
              <w:left w:val="single" w:sz="4" w:space="0" w:color="auto"/>
              <w:bottom w:val="nil"/>
              <w:right w:val="single" w:sz="4" w:space="0" w:color="auto"/>
            </w:tcBorders>
            <w:shd w:val="clear" w:color="auto" w:fill="auto"/>
            <w:noWrap/>
            <w:vAlign w:val="bottom"/>
            <w:hideMark/>
          </w:tcPr>
          <w:p w14:paraId="1FC83580" w14:textId="77777777" w:rsidR="00403F19" w:rsidRPr="00026FDB" w:rsidRDefault="00403F19" w:rsidP="00403F19">
            <w:pPr>
              <w:jc w:val="center"/>
              <w:rPr>
                <w:rFonts w:ascii="Calibri" w:hAnsi="Calibri" w:cs="Calibri"/>
                <w:color w:val="000000"/>
                <w:lang w:eastAsia="fr-CA"/>
              </w:rPr>
            </w:pPr>
            <w:r w:rsidRPr="00026FDB">
              <w:rPr>
                <w:rFonts w:ascii="Calibri" w:hAnsi="Calibri" w:cs="Calibri"/>
                <w:color w:val="000000"/>
                <w:lang w:eastAsia="fr-CA"/>
              </w:rPr>
              <w:t>S12</w:t>
            </w:r>
          </w:p>
        </w:tc>
        <w:tc>
          <w:tcPr>
            <w:tcW w:w="709" w:type="dxa"/>
            <w:tcBorders>
              <w:top w:val="single" w:sz="4" w:space="0" w:color="auto"/>
              <w:left w:val="single" w:sz="4" w:space="0" w:color="auto"/>
              <w:bottom w:val="nil"/>
              <w:right w:val="single" w:sz="4" w:space="0" w:color="auto"/>
            </w:tcBorders>
            <w:shd w:val="clear" w:color="auto" w:fill="auto"/>
            <w:noWrap/>
            <w:vAlign w:val="bottom"/>
            <w:hideMark/>
          </w:tcPr>
          <w:p w14:paraId="5EB92094" w14:textId="77777777" w:rsidR="00403F19" w:rsidRPr="00026FDB" w:rsidRDefault="00403F19" w:rsidP="00403F19">
            <w:pPr>
              <w:jc w:val="center"/>
              <w:rPr>
                <w:rFonts w:ascii="Calibri" w:hAnsi="Calibri" w:cs="Calibri"/>
                <w:color w:val="000000"/>
                <w:lang w:eastAsia="fr-CA"/>
              </w:rPr>
            </w:pPr>
            <w:r w:rsidRPr="00026FDB">
              <w:rPr>
                <w:rFonts w:ascii="Calibri" w:hAnsi="Calibri" w:cs="Calibri"/>
                <w:color w:val="000000"/>
                <w:lang w:eastAsia="fr-CA"/>
              </w:rPr>
              <w:t>R23</w:t>
            </w:r>
          </w:p>
        </w:tc>
        <w:tc>
          <w:tcPr>
            <w:tcW w:w="7513" w:type="dxa"/>
            <w:tcBorders>
              <w:top w:val="single" w:sz="4" w:space="0" w:color="auto"/>
              <w:left w:val="single" w:sz="4" w:space="0" w:color="auto"/>
            </w:tcBorders>
            <w:shd w:val="clear" w:color="auto" w:fill="auto"/>
            <w:noWrap/>
            <w:vAlign w:val="center"/>
            <w:hideMark/>
          </w:tcPr>
          <w:p w14:paraId="7F23A6A1" w14:textId="77777777" w:rsidR="00403F19" w:rsidRPr="00026FDB" w:rsidRDefault="00403F19" w:rsidP="001D4AE5">
            <w:pPr>
              <w:rPr>
                <w:rFonts w:ascii="Calibri" w:hAnsi="Calibri" w:cs="Calibri"/>
                <w:color w:val="000000"/>
                <w:lang w:eastAsia="fr-CA"/>
              </w:rPr>
            </w:pPr>
            <w:r w:rsidRPr="00026FDB">
              <w:rPr>
                <w:rFonts w:ascii="Calibri" w:hAnsi="Calibri" w:cs="Calibri"/>
                <w:color w:val="000000"/>
                <w:lang w:eastAsia="fr-CA"/>
              </w:rPr>
              <w:t>TP 2 (20%)</w:t>
            </w:r>
          </w:p>
        </w:tc>
      </w:tr>
      <w:tr w:rsidR="00403F19" w:rsidRPr="00026FDB" w14:paraId="5CE8DDEB" w14:textId="77777777" w:rsidTr="001D4AE5">
        <w:trPr>
          <w:trHeight w:val="264"/>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75A23411" w14:textId="107F64BE" w:rsidR="00403F19" w:rsidRPr="00026FDB" w:rsidRDefault="00403F19" w:rsidP="00403F19">
            <w:pPr>
              <w:jc w:val="center"/>
              <w:rPr>
                <w:rFonts w:ascii="Calibri" w:hAnsi="Calibri" w:cs="Calibri"/>
                <w:color w:val="000000"/>
                <w:lang w:eastAsia="fr-CA"/>
              </w:rPr>
            </w:pPr>
          </w:p>
        </w:tc>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6AB466DC" w14:textId="77777777" w:rsidR="00403F19" w:rsidRPr="00026FDB" w:rsidRDefault="00403F19" w:rsidP="00403F19">
            <w:pPr>
              <w:jc w:val="center"/>
              <w:rPr>
                <w:rFonts w:ascii="Calibri" w:hAnsi="Calibri" w:cs="Calibri"/>
                <w:color w:val="000000"/>
                <w:lang w:eastAsia="fr-CA"/>
              </w:rPr>
            </w:pPr>
            <w:r w:rsidRPr="00026FDB">
              <w:rPr>
                <w:rFonts w:ascii="Calibri" w:hAnsi="Calibri" w:cs="Calibri"/>
                <w:color w:val="000000"/>
                <w:lang w:eastAsia="fr-CA"/>
              </w:rPr>
              <w:t>R24</w:t>
            </w:r>
          </w:p>
        </w:tc>
        <w:tc>
          <w:tcPr>
            <w:tcW w:w="7513" w:type="dxa"/>
            <w:tcBorders>
              <w:left w:val="single" w:sz="4" w:space="0" w:color="auto"/>
              <w:bottom w:val="single" w:sz="4" w:space="0" w:color="auto"/>
            </w:tcBorders>
            <w:shd w:val="clear" w:color="auto" w:fill="auto"/>
            <w:noWrap/>
            <w:vAlign w:val="center"/>
            <w:hideMark/>
          </w:tcPr>
          <w:p w14:paraId="25DAFB56" w14:textId="77777777" w:rsidR="00403F19" w:rsidRPr="00026FDB" w:rsidRDefault="00403F19" w:rsidP="001D4AE5">
            <w:pPr>
              <w:rPr>
                <w:rFonts w:ascii="Calibri" w:hAnsi="Calibri" w:cs="Calibri"/>
                <w:color w:val="000000"/>
                <w:lang w:eastAsia="fr-CA"/>
              </w:rPr>
            </w:pPr>
            <w:proofErr w:type="spellStart"/>
            <w:r w:rsidRPr="00026FDB">
              <w:rPr>
                <w:rFonts w:ascii="Calibri" w:hAnsi="Calibri" w:cs="Calibri"/>
                <w:color w:val="000000"/>
                <w:lang w:val="en-CA" w:eastAsia="fr-CA"/>
              </w:rPr>
              <w:t>Méthodes</w:t>
            </w:r>
            <w:proofErr w:type="spellEnd"/>
            <w:r w:rsidRPr="00026FDB">
              <w:rPr>
                <w:rFonts w:ascii="Calibri" w:hAnsi="Calibri" w:cs="Calibri"/>
                <w:color w:val="000000"/>
                <w:lang w:val="en-CA" w:eastAsia="fr-CA"/>
              </w:rPr>
              <w:t xml:space="preserve"> </w:t>
            </w:r>
            <w:proofErr w:type="spellStart"/>
            <w:r w:rsidRPr="00026FDB">
              <w:rPr>
                <w:rFonts w:ascii="Calibri" w:hAnsi="Calibri" w:cs="Calibri"/>
                <w:color w:val="000000"/>
                <w:lang w:val="en-CA" w:eastAsia="fr-CA"/>
              </w:rPr>
              <w:t>spéciales</w:t>
            </w:r>
            <w:proofErr w:type="spellEnd"/>
            <w:r w:rsidRPr="00026FDB">
              <w:rPr>
                <w:rFonts w:ascii="Calibri" w:hAnsi="Calibri" w:cs="Calibri"/>
                <w:color w:val="000000"/>
                <w:lang w:val="en-CA" w:eastAsia="fr-CA"/>
              </w:rPr>
              <w:t xml:space="preserve"> (</w:t>
            </w:r>
            <w:proofErr w:type="spellStart"/>
            <w:r w:rsidRPr="00026FDB">
              <w:rPr>
                <w:rFonts w:ascii="Calibri" w:hAnsi="Calibri" w:cs="Calibri"/>
                <w:color w:val="000000"/>
                <w:lang w:val="en-CA" w:eastAsia="fr-CA"/>
              </w:rPr>
              <w:t>dunder</w:t>
            </w:r>
            <w:proofErr w:type="spellEnd"/>
            <w:r w:rsidRPr="00026FDB">
              <w:rPr>
                <w:rFonts w:ascii="Calibri" w:hAnsi="Calibri" w:cs="Calibri"/>
                <w:color w:val="000000"/>
                <w:lang w:val="en-CA" w:eastAsia="fr-CA"/>
              </w:rPr>
              <w:t>)</w:t>
            </w:r>
          </w:p>
        </w:tc>
      </w:tr>
      <w:tr w:rsidR="00403F19" w:rsidRPr="00530EB8" w14:paraId="51DA7E1A" w14:textId="77777777" w:rsidTr="001D4AE5">
        <w:trPr>
          <w:trHeight w:val="264"/>
        </w:trPr>
        <w:tc>
          <w:tcPr>
            <w:tcW w:w="704" w:type="dxa"/>
            <w:tcBorders>
              <w:top w:val="single" w:sz="4" w:space="0" w:color="auto"/>
              <w:left w:val="single" w:sz="4" w:space="0" w:color="auto"/>
              <w:bottom w:val="nil"/>
              <w:right w:val="single" w:sz="4" w:space="0" w:color="auto"/>
            </w:tcBorders>
            <w:shd w:val="clear" w:color="auto" w:fill="auto"/>
            <w:noWrap/>
            <w:vAlign w:val="bottom"/>
            <w:hideMark/>
          </w:tcPr>
          <w:p w14:paraId="6C966BBE" w14:textId="77777777" w:rsidR="00403F19" w:rsidRPr="00026FDB" w:rsidRDefault="00403F19" w:rsidP="00403F19">
            <w:pPr>
              <w:jc w:val="center"/>
              <w:rPr>
                <w:rFonts w:ascii="Calibri" w:hAnsi="Calibri" w:cs="Calibri"/>
                <w:color w:val="000000"/>
                <w:lang w:eastAsia="fr-CA"/>
              </w:rPr>
            </w:pPr>
            <w:r w:rsidRPr="00026FDB">
              <w:rPr>
                <w:rFonts w:ascii="Calibri" w:hAnsi="Calibri" w:cs="Calibri"/>
                <w:color w:val="000000"/>
                <w:lang w:eastAsia="fr-CA"/>
              </w:rPr>
              <w:t>S13</w:t>
            </w:r>
          </w:p>
        </w:tc>
        <w:tc>
          <w:tcPr>
            <w:tcW w:w="709" w:type="dxa"/>
            <w:tcBorders>
              <w:top w:val="single" w:sz="4" w:space="0" w:color="auto"/>
              <w:left w:val="single" w:sz="4" w:space="0" w:color="auto"/>
              <w:bottom w:val="nil"/>
              <w:right w:val="single" w:sz="4" w:space="0" w:color="auto"/>
            </w:tcBorders>
            <w:shd w:val="clear" w:color="auto" w:fill="auto"/>
            <w:noWrap/>
            <w:vAlign w:val="bottom"/>
            <w:hideMark/>
          </w:tcPr>
          <w:p w14:paraId="61B03D06" w14:textId="77777777" w:rsidR="00403F19" w:rsidRPr="00026FDB" w:rsidRDefault="00403F19" w:rsidP="00403F19">
            <w:pPr>
              <w:jc w:val="center"/>
              <w:rPr>
                <w:rFonts w:ascii="Calibri" w:hAnsi="Calibri" w:cs="Calibri"/>
                <w:color w:val="000000"/>
                <w:lang w:eastAsia="fr-CA"/>
              </w:rPr>
            </w:pPr>
            <w:r w:rsidRPr="00026FDB">
              <w:rPr>
                <w:rFonts w:ascii="Calibri" w:hAnsi="Calibri" w:cs="Calibri"/>
                <w:color w:val="000000"/>
                <w:lang w:eastAsia="fr-CA"/>
              </w:rPr>
              <w:t>R25</w:t>
            </w:r>
          </w:p>
        </w:tc>
        <w:tc>
          <w:tcPr>
            <w:tcW w:w="7513" w:type="dxa"/>
            <w:tcBorders>
              <w:top w:val="single" w:sz="4" w:space="0" w:color="auto"/>
              <w:left w:val="single" w:sz="4" w:space="0" w:color="auto"/>
            </w:tcBorders>
            <w:shd w:val="clear" w:color="auto" w:fill="auto"/>
            <w:noWrap/>
            <w:vAlign w:val="center"/>
            <w:hideMark/>
          </w:tcPr>
          <w:p w14:paraId="412209B0" w14:textId="77777777" w:rsidR="00403F19" w:rsidRPr="00026FDB" w:rsidRDefault="00403F19" w:rsidP="001D4AE5">
            <w:pPr>
              <w:rPr>
                <w:rFonts w:ascii="Calibri" w:hAnsi="Calibri" w:cs="Calibri"/>
                <w:color w:val="000000"/>
                <w:lang w:val="en-CA" w:eastAsia="fr-CA"/>
              </w:rPr>
            </w:pPr>
            <w:r w:rsidRPr="00026FDB">
              <w:rPr>
                <w:rFonts w:ascii="Calibri" w:hAnsi="Calibri" w:cs="Calibri"/>
                <w:color w:val="000000"/>
                <w:lang w:val="en-CA" w:eastAsia="fr-CA"/>
              </w:rPr>
              <w:t xml:space="preserve">Property Decorators: Getters, Setters and </w:t>
            </w:r>
            <w:proofErr w:type="spellStart"/>
            <w:r w:rsidRPr="00026FDB">
              <w:rPr>
                <w:rFonts w:ascii="Calibri" w:hAnsi="Calibri" w:cs="Calibri"/>
                <w:color w:val="000000"/>
                <w:lang w:val="en-CA" w:eastAsia="fr-CA"/>
              </w:rPr>
              <w:t>Deleters</w:t>
            </w:r>
            <w:proofErr w:type="spellEnd"/>
          </w:p>
        </w:tc>
      </w:tr>
      <w:tr w:rsidR="00403F19" w:rsidRPr="00026FDB" w14:paraId="05704DD9" w14:textId="77777777" w:rsidTr="001D4AE5">
        <w:trPr>
          <w:trHeight w:val="264"/>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46248B21" w14:textId="024890B0" w:rsidR="00403F19" w:rsidRPr="00026FDB" w:rsidRDefault="00403F19" w:rsidP="00403F19">
            <w:pPr>
              <w:jc w:val="center"/>
              <w:rPr>
                <w:rFonts w:ascii="Calibri" w:hAnsi="Calibri" w:cs="Calibri"/>
                <w:color w:val="000000"/>
                <w:lang w:val="en-CA" w:eastAsia="fr-CA"/>
              </w:rPr>
            </w:pPr>
          </w:p>
        </w:tc>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02FA491C" w14:textId="77777777" w:rsidR="00403F19" w:rsidRPr="00026FDB" w:rsidRDefault="00403F19" w:rsidP="00403F19">
            <w:pPr>
              <w:jc w:val="center"/>
              <w:rPr>
                <w:rFonts w:ascii="Calibri" w:hAnsi="Calibri" w:cs="Calibri"/>
                <w:color w:val="000000"/>
                <w:lang w:eastAsia="fr-CA"/>
              </w:rPr>
            </w:pPr>
            <w:r w:rsidRPr="00026FDB">
              <w:rPr>
                <w:rFonts w:ascii="Calibri" w:hAnsi="Calibri" w:cs="Calibri"/>
                <w:color w:val="000000"/>
                <w:lang w:eastAsia="fr-CA"/>
              </w:rPr>
              <w:t>R26</w:t>
            </w:r>
          </w:p>
        </w:tc>
        <w:tc>
          <w:tcPr>
            <w:tcW w:w="7513" w:type="dxa"/>
            <w:tcBorders>
              <w:left w:val="single" w:sz="4" w:space="0" w:color="auto"/>
              <w:bottom w:val="single" w:sz="4" w:space="0" w:color="auto"/>
            </w:tcBorders>
            <w:shd w:val="clear" w:color="auto" w:fill="auto"/>
            <w:noWrap/>
            <w:vAlign w:val="center"/>
            <w:hideMark/>
          </w:tcPr>
          <w:p w14:paraId="56D35BA9" w14:textId="77777777" w:rsidR="00403F19" w:rsidRPr="00026FDB" w:rsidRDefault="00403F19" w:rsidP="001D4AE5">
            <w:pPr>
              <w:rPr>
                <w:rFonts w:ascii="Calibri" w:hAnsi="Calibri" w:cs="Calibri"/>
                <w:color w:val="000000"/>
                <w:lang w:eastAsia="fr-CA"/>
              </w:rPr>
            </w:pPr>
            <w:r w:rsidRPr="00026FDB">
              <w:rPr>
                <w:rFonts w:ascii="Calibri" w:hAnsi="Calibri" w:cs="Calibri"/>
                <w:color w:val="000000"/>
                <w:lang w:eastAsia="fr-CA"/>
              </w:rPr>
              <w:t>Tests unitaires</w:t>
            </w:r>
          </w:p>
        </w:tc>
      </w:tr>
      <w:tr w:rsidR="00403F19" w:rsidRPr="00026FDB" w14:paraId="08DB81A6" w14:textId="77777777" w:rsidTr="001D4AE5">
        <w:trPr>
          <w:trHeight w:val="264"/>
        </w:trPr>
        <w:tc>
          <w:tcPr>
            <w:tcW w:w="704" w:type="dxa"/>
            <w:tcBorders>
              <w:top w:val="single" w:sz="4" w:space="0" w:color="auto"/>
              <w:left w:val="single" w:sz="4" w:space="0" w:color="auto"/>
              <w:bottom w:val="nil"/>
              <w:right w:val="single" w:sz="4" w:space="0" w:color="auto"/>
            </w:tcBorders>
            <w:shd w:val="clear" w:color="auto" w:fill="auto"/>
            <w:noWrap/>
            <w:vAlign w:val="bottom"/>
            <w:hideMark/>
          </w:tcPr>
          <w:p w14:paraId="40673415" w14:textId="77777777" w:rsidR="00403F19" w:rsidRPr="00026FDB" w:rsidRDefault="00403F19" w:rsidP="00403F19">
            <w:pPr>
              <w:jc w:val="center"/>
              <w:rPr>
                <w:rFonts w:ascii="Calibri" w:hAnsi="Calibri" w:cs="Calibri"/>
                <w:color w:val="000000"/>
                <w:lang w:eastAsia="fr-CA"/>
              </w:rPr>
            </w:pPr>
            <w:r w:rsidRPr="00026FDB">
              <w:rPr>
                <w:rFonts w:ascii="Calibri" w:hAnsi="Calibri" w:cs="Calibri"/>
                <w:color w:val="000000"/>
                <w:lang w:eastAsia="fr-CA"/>
              </w:rPr>
              <w:t>S14</w:t>
            </w:r>
          </w:p>
        </w:tc>
        <w:tc>
          <w:tcPr>
            <w:tcW w:w="709" w:type="dxa"/>
            <w:tcBorders>
              <w:top w:val="single" w:sz="4" w:space="0" w:color="auto"/>
              <w:left w:val="single" w:sz="4" w:space="0" w:color="auto"/>
              <w:bottom w:val="nil"/>
              <w:right w:val="single" w:sz="4" w:space="0" w:color="auto"/>
            </w:tcBorders>
            <w:shd w:val="clear" w:color="auto" w:fill="auto"/>
            <w:noWrap/>
            <w:vAlign w:val="bottom"/>
            <w:hideMark/>
          </w:tcPr>
          <w:p w14:paraId="5245D096" w14:textId="77777777" w:rsidR="00403F19" w:rsidRPr="00026FDB" w:rsidRDefault="00403F19" w:rsidP="00403F19">
            <w:pPr>
              <w:jc w:val="center"/>
              <w:rPr>
                <w:rFonts w:ascii="Calibri" w:hAnsi="Calibri" w:cs="Calibri"/>
                <w:color w:val="000000"/>
                <w:lang w:eastAsia="fr-CA"/>
              </w:rPr>
            </w:pPr>
            <w:r w:rsidRPr="00026FDB">
              <w:rPr>
                <w:rFonts w:ascii="Calibri" w:hAnsi="Calibri" w:cs="Calibri"/>
                <w:color w:val="000000"/>
                <w:lang w:eastAsia="fr-CA"/>
              </w:rPr>
              <w:t>R27</w:t>
            </w:r>
          </w:p>
        </w:tc>
        <w:tc>
          <w:tcPr>
            <w:tcW w:w="7513" w:type="dxa"/>
            <w:tcBorders>
              <w:top w:val="single" w:sz="4" w:space="0" w:color="auto"/>
              <w:left w:val="single" w:sz="4" w:space="0" w:color="auto"/>
            </w:tcBorders>
            <w:shd w:val="clear" w:color="auto" w:fill="auto"/>
            <w:noWrap/>
            <w:vAlign w:val="center"/>
            <w:hideMark/>
          </w:tcPr>
          <w:p w14:paraId="5B5FE4DB" w14:textId="77777777" w:rsidR="00403F19" w:rsidRPr="00026FDB" w:rsidRDefault="00403F19" w:rsidP="001D4AE5">
            <w:pPr>
              <w:rPr>
                <w:rFonts w:ascii="Calibri" w:hAnsi="Calibri" w:cs="Calibri"/>
                <w:color w:val="000000"/>
                <w:lang w:eastAsia="fr-CA"/>
              </w:rPr>
            </w:pPr>
            <w:r w:rsidRPr="00026FDB">
              <w:rPr>
                <w:rFonts w:ascii="Calibri" w:hAnsi="Calibri" w:cs="Calibri"/>
                <w:color w:val="000000"/>
                <w:lang w:eastAsia="fr-CA"/>
              </w:rPr>
              <w:t>Tests unitaires(suite)</w:t>
            </w:r>
          </w:p>
        </w:tc>
      </w:tr>
      <w:tr w:rsidR="00403F19" w:rsidRPr="00026FDB" w14:paraId="2262980B" w14:textId="77777777" w:rsidTr="001D4AE5">
        <w:trPr>
          <w:trHeight w:val="264"/>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680979D8" w14:textId="34E3643D" w:rsidR="00403F19" w:rsidRPr="00026FDB" w:rsidRDefault="00403F19" w:rsidP="00403F19">
            <w:pPr>
              <w:jc w:val="center"/>
              <w:rPr>
                <w:rFonts w:ascii="Calibri" w:hAnsi="Calibri" w:cs="Calibri"/>
                <w:color w:val="000000"/>
                <w:lang w:eastAsia="fr-CA"/>
              </w:rPr>
            </w:pPr>
          </w:p>
        </w:tc>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4E944AAE" w14:textId="77777777" w:rsidR="00403F19" w:rsidRPr="00026FDB" w:rsidRDefault="00403F19" w:rsidP="00403F19">
            <w:pPr>
              <w:jc w:val="center"/>
              <w:rPr>
                <w:rFonts w:ascii="Calibri" w:hAnsi="Calibri" w:cs="Calibri"/>
                <w:color w:val="000000"/>
                <w:lang w:eastAsia="fr-CA"/>
              </w:rPr>
            </w:pPr>
            <w:r w:rsidRPr="00026FDB">
              <w:rPr>
                <w:rFonts w:ascii="Calibri" w:hAnsi="Calibri" w:cs="Calibri"/>
                <w:color w:val="000000"/>
                <w:lang w:eastAsia="fr-CA"/>
              </w:rPr>
              <w:t>R28</w:t>
            </w:r>
          </w:p>
        </w:tc>
        <w:tc>
          <w:tcPr>
            <w:tcW w:w="7513" w:type="dxa"/>
            <w:tcBorders>
              <w:left w:val="single" w:sz="4" w:space="0" w:color="auto"/>
              <w:bottom w:val="single" w:sz="4" w:space="0" w:color="auto"/>
            </w:tcBorders>
            <w:shd w:val="clear" w:color="auto" w:fill="auto"/>
            <w:noWrap/>
            <w:vAlign w:val="center"/>
            <w:hideMark/>
          </w:tcPr>
          <w:p w14:paraId="2A01CEAD" w14:textId="77777777" w:rsidR="00403F19" w:rsidRPr="00026FDB" w:rsidRDefault="00403F19" w:rsidP="001D4AE5">
            <w:pPr>
              <w:rPr>
                <w:rFonts w:ascii="Calibri" w:hAnsi="Calibri" w:cs="Calibri"/>
                <w:color w:val="000000"/>
                <w:lang w:eastAsia="fr-CA"/>
              </w:rPr>
            </w:pPr>
            <w:r w:rsidRPr="00026FDB">
              <w:rPr>
                <w:rFonts w:ascii="Calibri" w:hAnsi="Calibri" w:cs="Calibri"/>
                <w:color w:val="000000"/>
                <w:lang w:eastAsia="fr-CA"/>
              </w:rPr>
              <w:t>TP3 (5%)</w:t>
            </w:r>
          </w:p>
        </w:tc>
      </w:tr>
      <w:tr w:rsidR="00403F19" w:rsidRPr="00026FDB" w14:paraId="32ECE182" w14:textId="77777777" w:rsidTr="001D4AE5">
        <w:trPr>
          <w:trHeight w:val="264"/>
        </w:trPr>
        <w:tc>
          <w:tcPr>
            <w:tcW w:w="704" w:type="dxa"/>
            <w:tcBorders>
              <w:top w:val="single" w:sz="4" w:space="0" w:color="auto"/>
              <w:left w:val="single" w:sz="4" w:space="0" w:color="auto"/>
              <w:bottom w:val="nil"/>
              <w:right w:val="single" w:sz="4" w:space="0" w:color="auto"/>
            </w:tcBorders>
            <w:shd w:val="clear" w:color="auto" w:fill="auto"/>
            <w:noWrap/>
            <w:vAlign w:val="bottom"/>
            <w:hideMark/>
          </w:tcPr>
          <w:p w14:paraId="3B6FA5A1" w14:textId="77777777" w:rsidR="00403F19" w:rsidRPr="00026FDB" w:rsidRDefault="00403F19" w:rsidP="00403F19">
            <w:pPr>
              <w:jc w:val="center"/>
              <w:rPr>
                <w:rFonts w:ascii="Calibri" w:hAnsi="Calibri" w:cs="Calibri"/>
                <w:color w:val="000000"/>
                <w:lang w:eastAsia="fr-CA"/>
              </w:rPr>
            </w:pPr>
            <w:r w:rsidRPr="00026FDB">
              <w:rPr>
                <w:rFonts w:ascii="Calibri" w:hAnsi="Calibri" w:cs="Calibri"/>
                <w:color w:val="000000"/>
                <w:lang w:eastAsia="fr-CA"/>
              </w:rPr>
              <w:t>S15</w:t>
            </w:r>
          </w:p>
        </w:tc>
        <w:tc>
          <w:tcPr>
            <w:tcW w:w="709" w:type="dxa"/>
            <w:tcBorders>
              <w:top w:val="single" w:sz="4" w:space="0" w:color="auto"/>
              <w:left w:val="single" w:sz="4" w:space="0" w:color="auto"/>
              <w:bottom w:val="nil"/>
              <w:right w:val="single" w:sz="4" w:space="0" w:color="auto"/>
            </w:tcBorders>
            <w:shd w:val="clear" w:color="auto" w:fill="auto"/>
            <w:noWrap/>
            <w:vAlign w:val="bottom"/>
            <w:hideMark/>
          </w:tcPr>
          <w:p w14:paraId="4531DDD7" w14:textId="77777777" w:rsidR="00403F19" w:rsidRPr="00026FDB" w:rsidRDefault="00403F19" w:rsidP="00403F19">
            <w:pPr>
              <w:jc w:val="center"/>
              <w:rPr>
                <w:rFonts w:ascii="Calibri" w:hAnsi="Calibri" w:cs="Calibri"/>
                <w:color w:val="000000"/>
                <w:lang w:eastAsia="fr-CA"/>
              </w:rPr>
            </w:pPr>
            <w:r w:rsidRPr="00026FDB">
              <w:rPr>
                <w:rFonts w:ascii="Calibri" w:hAnsi="Calibri" w:cs="Calibri"/>
                <w:color w:val="000000"/>
                <w:lang w:eastAsia="fr-CA"/>
              </w:rPr>
              <w:t>R29</w:t>
            </w:r>
          </w:p>
        </w:tc>
        <w:tc>
          <w:tcPr>
            <w:tcW w:w="7513" w:type="dxa"/>
            <w:tcBorders>
              <w:top w:val="single" w:sz="4" w:space="0" w:color="auto"/>
              <w:left w:val="single" w:sz="4" w:space="0" w:color="auto"/>
            </w:tcBorders>
            <w:shd w:val="clear" w:color="auto" w:fill="auto"/>
            <w:noWrap/>
            <w:vAlign w:val="center"/>
            <w:hideMark/>
          </w:tcPr>
          <w:p w14:paraId="25185E78" w14:textId="77777777" w:rsidR="00403F19" w:rsidRPr="00026FDB" w:rsidRDefault="00403F19" w:rsidP="001D4AE5">
            <w:pPr>
              <w:rPr>
                <w:rFonts w:ascii="Calibri" w:hAnsi="Calibri" w:cs="Calibri"/>
                <w:color w:val="000000"/>
                <w:lang w:eastAsia="fr-CA"/>
              </w:rPr>
            </w:pPr>
            <w:r w:rsidRPr="00026FDB">
              <w:rPr>
                <w:rFonts w:ascii="Calibri" w:hAnsi="Calibri" w:cs="Calibri"/>
                <w:color w:val="000000"/>
                <w:lang w:eastAsia="fr-CA"/>
              </w:rPr>
              <w:t>Formatif</w:t>
            </w:r>
          </w:p>
        </w:tc>
      </w:tr>
      <w:tr w:rsidR="00403F19" w:rsidRPr="00026FDB" w14:paraId="24F427CC" w14:textId="77777777" w:rsidTr="001D4AE5">
        <w:trPr>
          <w:trHeight w:val="264"/>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44940FBE" w14:textId="128949C3" w:rsidR="00403F19" w:rsidRPr="00026FDB" w:rsidRDefault="00403F19" w:rsidP="00403F19">
            <w:pPr>
              <w:jc w:val="center"/>
              <w:rPr>
                <w:rFonts w:ascii="Calibri" w:hAnsi="Calibri" w:cs="Calibri"/>
                <w:color w:val="000000"/>
                <w:lang w:eastAsia="fr-CA"/>
              </w:rPr>
            </w:pPr>
          </w:p>
        </w:tc>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7F2CCBDA" w14:textId="77777777" w:rsidR="00403F19" w:rsidRPr="00026FDB" w:rsidRDefault="00403F19" w:rsidP="00403F19">
            <w:pPr>
              <w:jc w:val="center"/>
              <w:rPr>
                <w:rFonts w:ascii="Calibri" w:hAnsi="Calibri" w:cs="Calibri"/>
                <w:color w:val="000000"/>
                <w:lang w:eastAsia="fr-CA"/>
              </w:rPr>
            </w:pPr>
            <w:r w:rsidRPr="00026FDB">
              <w:rPr>
                <w:rFonts w:ascii="Calibri" w:hAnsi="Calibri" w:cs="Calibri"/>
                <w:color w:val="000000"/>
                <w:lang w:eastAsia="fr-CA"/>
              </w:rPr>
              <w:t>R30</w:t>
            </w:r>
          </w:p>
        </w:tc>
        <w:tc>
          <w:tcPr>
            <w:tcW w:w="7513" w:type="dxa"/>
            <w:tcBorders>
              <w:left w:val="single" w:sz="4" w:space="0" w:color="auto"/>
            </w:tcBorders>
            <w:shd w:val="clear" w:color="auto" w:fill="auto"/>
            <w:noWrap/>
            <w:vAlign w:val="center"/>
            <w:hideMark/>
          </w:tcPr>
          <w:p w14:paraId="7495769C" w14:textId="77777777" w:rsidR="00403F19" w:rsidRPr="00026FDB" w:rsidRDefault="00403F19" w:rsidP="001D4AE5">
            <w:pPr>
              <w:rPr>
                <w:rFonts w:ascii="Calibri" w:hAnsi="Calibri" w:cs="Calibri"/>
                <w:color w:val="000000"/>
                <w:lang w:eastAsia="fr-CA"/>
              </w:rPr>
            </w:pPr>
            <w:r w:rsidRPr="00026FDB">
              <w:rPr>
                <w:rFonts w:ascii="Calibri" w:hAnsi="Calibri" w:cs="Calibri"/>
                <w:color w:val="000000"/>
                <w:lang w:eastAsia="fr-CA"/>
              </w:rPr>
              <w:t>Examen Final (25%)</w:t>
            </w:r>
          </w:p>
        </w:tc>
      </w:tr>
    </w:tbl>
    <w:p w14:paraId="7D974398" w14:textId="77777777" w:rsidR="00403F19" w:rsidRPr="00403F19" w:rsidRDefault="00403F19" w:rsidP="00403F19"/>
    <w:sectPr w:rsidR="00403F19" w:rsidRPr="00403F19" w:rsidSect="00B605F7">
      <w:footerReference w:type="default" r:id="rId17"/>
      <w:footnotePr>
        <w:numFmt w:val="chicago"/>
      </w:footnotePr>
      <w:pgSz w:w="12240" w:h="15840"/>
      <w:pgMar w:top="1080" w:right="1152" w:bottom="1008" w:left="1152"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73C0F" w14:textId="77777777" w:rsidR="0039588B" w:rsidRDefault="0039588B" w:rsidP="001A3B53">
      <w:r>
        <w:separator/>
      </w:r>
    </w:p>
  </w:endnote>
  <w:endnote w:type="continuationSeparator" w:id="0">
    <w:p w14:paraId="48ACDE86" w14:textId="77777777" w:rsidR="0039588B" w:rsidRDefault="0039588B" w:rsidP="001A3B53">
      <w:r>
        <w:continuationSeparator/>
      </w:r>
    </w:p>
  </w:endnote>
  <w:endnote w:type="continuationNotice" w:id="1">
    <w:p w14:paraId="2E22006D" w14:textId="77777777" w:rsidR="0039588B" w:rsidRDefault="003958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69775" w14:textId="6D730BF1" w:rsidR="00194950" w:rsidRPr="00DD68A9" w:rsidRDefault="00194950" w:rsidP="00D95AD1">
    <w:pPr>
      <w:pStyle w:val="Pieddepage"/>
      <w:tabs>
        <w:tab w:val="clear" w:pos="4320"/>
        <w:tab w:val="clear" w:pos="8640"/>
        <w:tab w:val="center" w:pos="5040"/>
        <w:tab w:val="right" w:pos="9900"/>
      </w:tabs>
      <w:rPr>
        <w:sz w:val="16"/>
      </w:rPr>
    </w:pPr>
    <w:r>
      <w:rPr>
        <w:sz w:val="16"/>
      </w:rPr>
      <w:tab/>
    </w:r>
    <w:r w:rsidRPr="00AD581C">
      <w:rPr>
        <w:sz w:val="16"/>
      </w:rPr>
      <w:fldChar w:fldCharType="begin"/>
    </w:r>
    <w:r w:rsidRPr="00AD581C">
      <w:rPr>
        <w:sz w:val="16"/>
      </w:rPr>
      <w:instrText>PAGE   \* MERGEFORMAT</w:instrText>
    </w:r>
    <w:r w:rsidRPr="00AD581C">
      <w:rPr>
        <w:sz w:val="16"/>
      </w:rPr>
      <w:fldChar w:fldCharType="separate"/>
    </w:r>
    <w:r w:rsidRPr="009F6631">
      <w:rPr>
        <w:noProof/>
        <w:sz w:val="16"/>
        <w:lang w:val="fr-FR"/>
      </w:rPr>
      <w:t>2</w:t>
    </w:r>
    <w:r w:rsidRPr="00AD581C">
      <w:rPr>
        <w:sz w:val="16"/>
      </w:rPr>
      <w:fldChar w:fldCharType="end"/>
    </w:r>
    <w:r>
      <w:rPr>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A642D" w14:textId="77777777" w:rsidR="0039588B" w:rsidRDefault="0039588B" w:rsidP="001A3B53">
      <w:r>
        <w:separator/>
      </w:r>
    </w:p>
  </w:footnote>
  <w:footnote w:type="continuationSeparator" w:id="0">
    <w:p w14:paraId="0AC51817" w14:textId="77777777" w:rsidR="0039588B" w:rsidRDefault="0039588B" w:rsidP="001A3B53">
      <w:r>
        <w:continuationSeparator/>
      </w:r>
    </w:p>
  </w:footnote>
  <w:footnote w:type="continuationNotice" w:id="1">
    <w:p w14:paraId="37D74555" w14:textId="77777777" w:rsidR="0039588B" w:rsidRDefault="0039588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7EE2"/>
    <w:multiLevelType w:val="hybridMultilevel"/>
    <w:tmpl w:val="EA4AB8DA"/>
    <w:lvl w:ilvl="0" w:tplc="1E8400B8">
      <w:start w:val="1"/>
      <w:numFmt w:val="bullet"/>
      <w:lvlText w:val=""/>
      <w:lvlJc w:val="left"/>
      <w:pPr>
        <w:ind w:left="720" w:hanging="360"/>
      </w:pPr>
      <w:rPr>
        <w:rFonts w:ascii="Symbol" w:hAnsi="Symbol" w:hint="default"/>
      </w:rPr>
    </w:lvl>
    <w:lvl w:ilvl="1" w:tplc="ED347986">
      <w:start w:val="1"/>
      <w:numFmt w:val="bullet"/>
      <w:lvlText w:val="o"/>
      <w:lvlJc w:val="left"/>
      <w:pPr>
        <w:ind w:left="1440" w:hanging="360"/>
      </w:pPr>
      <w:rPr>
        <w:rFonts w:ascii="Courier New" w:hAnsi="Courier New" w:hint="default"/>
      </w:rPr>
    </w:lvl>
    <w:lvl w:ilvl="2" w:tplc="A8D8D306">
      <w:start w:val="1"/>
      <w:numFmt w:val="bullet"/>
      <w:lvlText w:val=""/>
      <w:lvlJc w:val="left"/>
      <w:pPr>
        <w:ind w:left="2160" w:hanging="360"/>
      </w:pPr>
      <w:rPr>
        <w:rFonts w:ascii="Wingdings" w:hAnsi="Wingdings" w:hint="default"/>
      </w:rPr>
    </w:lvl>
    <w:lvl w:ilvl="3" w:tplc="1F8E0B76">
      <w:start w:val="1"/>
      <w:numFmt w:val="bullet"/>
      <w:lvlText w:val=""/>
      <w:lvlJc w:val="left"/>
      <w:pPr>
        <w:ind w:left="2880" w:hanging="360"/>
      </w:pPr>
      <w:rPr>
        <w:rFonts w:ascii="Symbol" w:hAnsi="Symbol" w:hint="default"/>
      </w:rPr>
    </w:lvl>
    <w:lvl w:ilvl="4" w:tplc="2CDA1E48">
      <w:start w:val="1"/>
      <w:numFmt w:val="bullet"/>
      <w:lvlText w:val="o"/>
      <w:lvlJc w:val="left"/>
      <w:pPr>
        <w:ind w:left="3600" w:hanging="360"/>
      </w:pPr>
      <w:rPr>
        <w:rFonts w:ascii="Courier New" w:hAnsi="Courier New" w:hint="default"/>
      </w:rPr>
    </w:lvl>
    <w:lvl w:ilvl="5" w:tplc="26C0ECFC">
      <w:start w:val="1"/>
      <w:numFmt w:val="bullet"/>
      <w:lvlText w:val=""/>
      <w:lvlJc w:val="left"/>
      <w:pPr>
        <w:ind w:left="4320" w:hanging="360"/>
      </w:pPr>
      <w:rPr>
        <w:rFonts w:ascii="Wingdings" w:hAnsi="Wingdings" w:hint="default"/>
      </w:rPr>
    </w:lvl>
    <w:lvl w:ilvl="6" w:tplc="00EA9358">
      <w:start w:val="1"/>
      <w:numFmt w:val="bullet"/>
      <w:lvlText w:val=""/>
      <w:lvlJc w:val="left"/>
      <w:pPr>
        <w:ind w:left="5040" w:hanging="360"/>
      </w:pPr>
      <w:rPr>
        <w:rFonts w:ascii="Symbol" w:hAnsi="Symbol" w:hint="default"/>
      </w:rPr>
    </w:lvl>
    <w:lvl w:ilvl="7" w:tplc="FFA4F014">
      <w:start w:val="1"/>
      <w:numFmt w:val="bullet"/>
      <w:lvlText w:val="o"/>
      <w:lvlJc w:val="left"/>
      <w:pPr>
        <w:ind w:left="5760" w:hanging="360"/>
      </w:pPr>
      <w:rPr>
        <w:rFonts w:ascii="Courier New" w:hAnsi="Courier New" w:hint="default"/>
      </w:rPr>
    </w:lvl>
    <w:lvl w:ilvl="8" w:tplc="D54A30D0">
      <w:start w:val="1"/>
      <w:numFmt w:val="bullet"/>
      <w:lvlText w:val=""/>
      <w:lvlJc w:val="left"/>
      <w:pPr>
        <w:ind w:left="6480" w:hanging="360"/>
      </w:pPr>
      <w:rPr>
        <w:rFonts w:ascii="Wingdings" w:hAnsi="Wingdings" w:hint="default"/>
      </w:rPr>
    </w:lvl>
  </w:abstractNum>
  <w:abstractNum w:abstractNumId="1" w15:restartNumberingAfterBreak="0">
    <w:nsid w:val="075455FC"/>
    <w:multiLevelType w:val="hybridMultilevel"/>
    <w:tmpl w:val="CCB020BE"/>
    <w:lvl w:ilvl="0" w:tplc="0C0C0001">
      <w:start w:val="1"/>
      <w:numFmt w:val="bullet"/>
      <w:lvlText w:val=""/>
      <w:lvlJc w:val="left"/>
      <w:pPr>
        <w:ind w:left="1072" w:hanging="360"/>
      </w:pPr>
      <w:rPr>
        <w:rFonts w:ascii="Symbol" w:hAnsi="Symbol" w:hint="default"/>
      </w:rPr>
    </w:lvl>
    <w:lvl w:ilvl="1" w:tplc="0C0C0003" w:tentative="1">
      <w:start w:val="1"/>
      <w:numFmt w:val="bullet"/>
      <w:lvlText w:val="o"/>
      <w:lvlJc w:val="left"/>
      <w:pPr>
        <w:ind w:left="1792" w:hanging="360"/>
      </w:pPr>
      <w:rPr>
        <w:rFonts w:ascii="Courier New" w:hAnsi="Courier New" w:cs="Courier New" w:hint="default"/>
      </w:rPr>
    </w:lvl>
    <w:lvl w:ilvl="2" w:tplc="0C0C0005" w:tentative="1">
      <w:start w:val="1"/>
      <w:numFmt w:val="bullet"/>
      <w:lvlText w:val=""/>
      <w:lvlJc w:val="left"/>
      <w:pPr>
        <w:ind w:left="2512" w:hanging="360"/>
      </w:pPr>
      <w:rPr>
        <w:rFonts w:ascii="Wingdings" w:hAnsi="Wingdings" w:hint="default"/>
      </w:rPr>
    </w:lvl>
    <w:lvl w:ilvl="3" w:tplc="0C0C0001" w:tentative="1">
      <w:start w:val="1"/>
      <w:numFmt w:val="bullet"/>
      <w:lvlText w:val=""/>
      <w:lvlJc w:val="left"/>
      <w:pPr>
        <w:ind w:left="3232" w:hanging="360"/>
      </w:pPr>
      <w:rPr>
        <w:rFonts w:ascii="Symbol" w:hAnsi="Symbol" w:hint="default"/>
      </w:rPr>
    </w:lvl>
    <w:lvl w:ilvl="4" w:tplc="0C0C0003" w:tentative="1">
      <w:start w:val="1"/>
      <w:numFmt w:val="bullet"/>
      <w:lvlText w:val="o"/>
      <w:lvlJc w:val="left"/>
      <w:pPr>
        <w:ind w:left="3952" w:hanging="360"/>
      </w:pPr>
      <w:rPr>
        <w:rFonts w:ascii="Courier New" w:hAnsi="Courier New" w:cs="Courier New" w:hint="default"/>
      </w:rPr>
    </w:lvl>
    <w:lvl w:ilvl="5" w:tplc="0C0C0005" w:tentative="1">
      <w:start w:val="1"/>
      <w:numFmt w:val="bullet"/>
      <w:lvlText w:val=""/>
      <w:lvlJc w:val="left"/>
      <w:pPr>
        <w:ind w:left="4672" w:hanging="360"/>
      </w:pPr>
      <w:rPr>
        <w:rFonts w:ascii="Wingdings" w:hAnsi="Wingdings" w:hint="default"/>
      </w:rPr>
    </w:lvl>
    <w:lvl w:ilvl="6" w:tplc="0C0C0001" w:tentative="1">
      <w:start w:val="1"/>
      <w:numFmt w:val="bullet"/>
      <w:lvlText w:val=""/>
      <w:lvlJc w:val="left"/>
      <w:pPr>
        <w:ind w:left="5392" w:hanging="360"/>
      </w:pPr>
      <w:rPr>
        <w:rFonts w:ascii="Symbol" w:hAnsi="Symbol" w:hint="default"/>
      </w:rPr>
    </w:lvl>
    <w:lvl w:ilvl="7" w:tplc="0C0C0003" w:tentative="1">
      <w:start w:val="1"/>
      <w:numFmt w:val="bullet"/>
      <w:lvlText w:val="o"/>
      <w:lvlJc w:val="left"/>
      <w:pPr>
        <w:ind w:left="6112" w:hanging="360"/>
      </w:pPr>
      <w:rPr>
        <w:rFonts w:ascii="Courier New" w:hAnsi="Courier New" w:cs="Courier New" w:hint="default"/>
      </w:rPr>
    </w:lvl>
    <w:lvl w:ilvl="8" w:tplc="0C0C0005" w:tentative="1">
      <w:start w:val="1"/>
      <w:numFmt w:val="bullet"/>
      <w:lvlText w:val=""/>
      <w:lvlJc w:val="left"/>
      <w:pPr>
        <w:ind w:left="6832" w:hanging="360"/>
      </w:pPr>
      <w:rPr>
        <w:rFonts w:ascii="Wingdings" w:hAnsi="Wingdings" w:hint="default"/>
      </w:rPr>
    </w:lvl>
  </w:abstractNum>
  <w:abstractNum w:abstractNumId="2" w15:restartNumberingAfterBreak="0">
    <w:nsid w:val="0A691161"/>
    <w:multiLevelType w:val="hybridMultilevel"/>
    <w:tmpl w:val="84842E62"/>
    <w:lvl w:ilvl="0" w:tplc="0C0C000F">
      <w:start w:val="1"/>
      <w:numFmt w:val="decimal"/>
      <w:lvlText w:val="%1."/>
      <w:lvlJc w:val="left"/>
      <w:pPr>
        <w:tabs>
          <w:tab w:val="num" w:pos="360"/>
        </w:tabs>
        <w:ind w:left="360" w:hanging="360"/>
      </w:pPr>
      <w:rPr>
        <w:rFonts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1896D1F"/>
    <w:multiLevelType w:val="hybridMultilevel"/>
    <w:tmpl w:val="2968D73A"/>
    <w:lvl w:ilvl="0" w:tplc="7C56597C">
      <w:start w:val="1"/>
      <w:numFmt w:val="bullet"/>
      <w:lvlText w:val=""/>
      <w:lvlJc w:val="left"/>
      <w:pPr>
        <w:ind w:left="720" w:hanging="360"/>
      </w:pPr>
      <w:rPr>
        <w:rFonts w:ascii="Symbol" w:hAnsi="Symbol" w:hint="default"/>
      </w:rPr>
    </w:lvl>
    <w:lvl w:ilvl="1" w:tplc="541051F4">
      <w:start w:val="1"/>
      <w:numFmt w:val="bullet"/>
      <w:lvlText w:val="o"/>
      <w:lvlJc w:val="left"/>
      <w:pPr>
        <w:ind w:left="1440" w:hanging="360"/>
      </w:pPr>
      <w:rPr>
        <w:rFonts w:ascii="Courier New" w:hAnsi="Courier New" w:hint="default"/>
      </w:rPr>
    </w:lvl>
    <w:lvl w:ilvl="2" w:tplc="50600678">
      <w:start w:val="1"/>
      <w:numFmt w:val="bullet"/>
      <w:lvlText w:val=""/>
      <w:lvlJc w:val="left"/>
      <w:pPr>
        <w:ind w:left="2160" w:hanging="360"/>
      </w:pPr>
      <w:rPr>
        <w:rFonts w:ascii="Wingdings" w:hAnsi="Wingdings" w:hint="default"/>
      </w:rPr>
    </w:lvl>
    <w:lvl w:ilvl="3" w:tplc="8EA23EC2">
      <w:start w:val="1"/>
      <w:numFmt w:val="bullet"/>
      <w:lvlText w:val=""/>
      <w:lvlJc w:val="left"/>
      <w:pPr>
        <w:ind w:left="2880" w:hanging="360"/>
      </w:pPr>
      <w:rPr>
        <w:rFonts w:ascii="Symbol" w:hAnsi="Symbol" w:hint="default"/>
      </w:rPr>
    </w:lvl>
    <w:lvl w:ilvl="4" w:tplc="F2D4306A">
      <w:start w:val="1"/>
      <w:numFmt w:val="bullet"/>
      <w:lvlText w:val="o"/>
      <w:lvlJc w:val="left"/>
      <w:pPr>
        <w:ind w:left="3600" w:hanging="360"/>
      </w:pPr>
      <w:rPr>
        <w:rFonts w:ascii="Courier New" w:hAnsi="Courier New" w:hint="default"/>
      </w:rPr>
    </w:lvl>
    <w:lvl w:ilvl="5" w:tplc="9FAC388C">
      <w:start w:val="1"/>
      <w:numFmt w:val="bullet"/>
      <w:lvlText w:val=""/>
      <w:lvlJc w:val="left"/>
      <w:pPr>
        <w:ind w:left="4320" w:hanging="360"/>
      </w:pPr>
      <w:rPr>
        <w:rFonts w:ascii="Wingdings" w:hAnsi="Wingdings" w:hint="default"/>
      </w:rPr>
    </w:lvl>
    <w:lvl w:ilvl="6" w:tplc="9C6AFB6E">
      <w:start w:val="1"/>
      <w:numFmt w:val="bullet"/>
      <w:lvlText w:val=""/>
      <w:lvlJc w:val="left"/>
      <w:pPr>
        <w:ind w:left="5040" w:hanging="360"/>
      </w:pPr>
      <w:rPr>
        <w:rFonts w:ascii="Symbol" w:hAnsi="Symbol" w:hint="default"/>
      </w:rPr>
    </w:lvl>
    <w:lvl w:ilvl="7" w:tplc="72EAF5F8">
      <w:start w:val="1"/>
      <w:numFmt w:val="bullet"/>
      <w:lvlText w:val="o"/>
      <w:lvlJc w:val="left"/>
      <w:pPr>
        <w:ind w:left="5760" w:hanging="360"/>
      </w:pPr>
      <w:rPr>
        <w:rFonts w:ascii="Courier New" w:hAnsi="Courier New" w:hint="default"/>
      </w:rPr>
    </w:lvl>
    <w:lvl w:ilvl="8" w:tplc="D100A398">
      <w:start w:val="1"/>
      <w:numFmt w:val="bullet"/>
      <w:lvlText w:val=""/>
      <w:lvlJc w:val="left"/>
      <w:pPr>
        <w:ind w:left="6480" w:hanging="360"/>
      </w:pPr>
      <w:rPr>
        <w:rFonts w:ascii="Wingdings" w:hAnsi="Wingdings" w:hint="default"/>
      </w:rPr>
    </w:lvl>
  </w:abstractNum>
  <w:abstractNum w:abstractNumId="4" w15:restartNumberingAfterBreak="0">
    <w:nsid w:val="1D102CAB"/>
    <w:multiLevelType w:val="hybridMultilevel"/>
    <w:tmpl w:val="C41AA5F2"/>
    <w:lvl w:ilvl="0" w:tplc="7A56B322">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5AA2CE2"/>
    <w:multiLevelType w:val="hybridMultilevel"/>
    <w:tmpl w:val="274E236C"/>
    <w:lvl w:ilvl="0" w:tplc="55425272">
      <w:start w:val="1"/>
      <w:numFmt w:val="bullet"/>
      <w:lvlText w:val="−"/>
      <w:lvlJc w:val="left"/>
      <w:pPr>
        <w:ind w:left="720" w:hanging="360"/>
      </w:pPr>
      <w:rPr>
        <w:rFonts w:ascii="Noto Sans Symbols" w:eastAsia="Noto Sans Symbols" w:hAnsi="Noto Sans Symbols" w:cs="Noto Sans Symbols"/>
      </w:rPr>
    </w:lvl>
    <w:lvl w:ilvl="1" w:tplc="6DF824BA">
      <w:start w:val="1"/>
      <w:numFmt w:val="bullet"/>
      <w:lvlText w:val="o"/>
      <w:lvlJc w:val="left"/>
      <w:pPr>
        <w:ind w:left="1440" w:hanging="360"/>
      </w:pPr>
      <w:rPr>
        <w:rFonts w:ascii="Courier New" w:eastAsia="Courier New" w:hAnsi="Courier New" w:cs="Courier New"/>
      </w:rPr>
    </w:lvl>
    <w:lvl w:ilvl="2" w:tplc="3FE46016">
      <w:start w:val="1"/>
      <w:numFmt w:val="bullet"/>
      <w:lvlText w:val="▪"/>
      <w:lvlJc w:val="left"/>
      <w:pPr>
        <w:ind w:left="2160" w:hanging="360"/>
      </w:pPr>
      <w:rPr>
        <w:rFonts w:ascii="Noto Sans Symbols" w:eastAsia="Noto Sans Symbols" w:hAnsi="Noto Sans Symbols" w:cs="Noto Sans Symbols"/>
      </w:rPr>
    </w:lvl>
    <w:lvl w:ilvl="3" w:tplc="CB7A8A86">
      <w:start w:val="1"/>
      <w:numFmt w:val="bullet"/>
      <w:lvlText w:val="●"/>
      <w:lvlJc w:val="left"/>
      <w:pPr>
        <w:ind w:left="2880" w:hanging="360"/>
      </w:pPr>
      <w:rPr>
        <w:rFonts w:ascii="Noto Sans Symbols" w:eastAsia="Noto Sans Symbols" w:hAnsi="Noto Sans Symbols" w:cs="Noto Sans Symbols"/>
      </w:rPr>
    </w:lvl>
    <w:lvl w:ilvl="4" w:tplc="AA5891F2">
      <w:start w:val="1"/>
      <w:numFmt w:val="bullet"/>
      <w:lvlText w:val="o"/>
      <w:lvlJc w:val="left"/>
      <w:pPr>
        <w:ind w:left="3600" w:hanging="360"/>
      </w:pPr>
      <w:rPr>
        <w:rFonts w:ascii="Courier New" w:eastAsia="Courier New" w:hAnsi="Courier New" w:cs="Courier New"/>
      </w:rPr>
    </w:lvl>
    <w:lvl w:ilvl="5" w:tplc="74BA80B8">
      <w:start w:val="1"/>
      <w:numFmt w:val="bullet"/>
      <w:lvlText w:val="▪"/>
      <w:lvlJc w:val="left"/>
      <w:pPr>
        <w:ind w:left="4320" w:hanging="360"/>
      </w:pPr>
      <w:rPr>
        <w:rFonts w:ascii="Noto Sans Symbols" w:eastAsia="Noto Sans Symbols" w:hAnsi="Noto Sans Symbols" w:cs="Noto Sans Symbols"/>
      </w:rPr>
    </w:lvl>
    <w:lvl w:ilvl="6" w:tplc="8F1241F8">
      <w:start w:val="1"/>
      <w:numFmt w:val="bullet"/>
      <w:lvlText w:val="●"/>
      <w:lvlJc w:val="left"/>
      <w:pPr>
        <w:ind w:left="5040" w:hanging="360"/>
      </w:pPr>
      <w:rPr>
        <w:rFonts w:ascii="Noto Sans Symbols" w:eastAsia="Noto Sans Symbols" w:hAnsi="Noto Sans Symbols" w:cs="Noto Sans Symbols"/>
      </w:rPr>
    </w:lvl>
    <w:lvl w:ilvl="7" w:tplc="42623D46">
      <w:start w:val="1"/>
      <w:numFmt w:val="bullet"/>
      <w:lvlText w:val="o"/>
      <w:lvlJc w:val="left"/>
      <w:pPr>
        <w:ind w:left="5760" w:hanging="360"/>
      </w:pPr>
      <w:rPr>
        <w:rFonts w:ascii="Courier New" w:eastAsia="Courier New" w:hAnsi="Courier New" w:cs="Courier New"/>
      </w:rPr>
    </w:lvl>
    <w:lvl w:ilvl="8" w:tplc="26D2B1C2">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63622D6"/>
    <w:multiLevelType w:val="hybridMultilevel"/>
    <w:tmpl w:val="65EA25BE"/>
    <w:lvl w:ilvl="0" w:tplc="C1904028">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A0A0BE4"/>
    <w:multiLevelType w:val="multilevel"/>
    <w:tmpl w:val="944A6D32"/>
    <w:lvl w:ilvl="0">
      <w:start w:val="1"/>
      <w:numFmt w:val="decimal"/>
      <w:lvlText w:val="%1."/>
      <w:lvlJc w:val="left"/>
      <w:pPr>
        <w:ind w:left="360" w:hanging="360"/>
      </w:pPr>
      <w:rPr>
        <w:sz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A55530"/>
    <w:multiLevelType w:val="hybridMultilevel"/>
    <w:tmpl w:val="9CFAD450"/>
    <w:lvl w:ilvl="0" w:tplc="05EC755A">
      <w:start w:val="1"/>
      <w:numFmt w:val="bullet"/>
      <w:lvlText w:val="●"/>
      <w:lvlJc w:val="left"/>
      <w:pPr>
        <w:ind w:left="720" w:hanging="360"/>
      </w:pPr>
      <w:rPr>
        <w:rFonts w:ascii="Noto Sans Symbols" w:eastAsia="Noto Sans Symbols" w:hAnsi="Noto Sans Symbols" w:cs="Noto Sans Symbols"/>
      </w:rPr>
    </w:lvl>
    <w:lvl w:ilvl="1" w:tplc="85744138">
      <w:start w:val="1"/>
      <w:numFmt w:val="bullet"/>
      <w:lvlText w:val="o"/>
      <w:lvlJc w:val="left"/>
      <w:pPr>
        <w:ind w:left="1440" w:hanging="360"/>
      </w:pPr>
      <w:rPr>
        <w:rFonts w:ascii="Courier New" w:eastAsia="Courier New" w:hAnsi="Courier New" w:cs="Courier New"/>
      </w:rPr>
    </w:lvl>
    <w:lvl w:ilvl="2" w:tplc="7A3A937C">
      <w:start w:val="1"/>
      <w:numFmt w:val="bullet"/>
      <w:lvlText w:val="▪"/>
      <w:lvlJc w:val="left"/>
      <w:pPr>
        <w:ind w:left="2160" w:hanging="360"/>
      </w:pPr>
      <w:rPr>
        <w:rFonts w:ascii="Noto Sans Symbols" w:eastAsia="Noto Sans Symbols" w:hAnsi="Noto Sans Symbols" w:cs="Noto Sans Symbols"/>
      </w:rPr>
    </w:lvl>
    <w:lvl w:ilvl="3" w:tplc="770EC816">
      <w:start w:val="1"/>
      <w:numFmt w:val="bullet"/>
      <w:lvlText w:val="●"/>
      <w:lvlJc w:val="left"/>
      <w:pPr>
        <w:ind w:left="2880" w:hanging="360"/>
      </w:pPr>
      <w:rPr>
        <w:rFonts w:ascii="Noto Sans Symbols" w:eastAsia="Noto Sans Symbols" w:hAnsi="Noto Sans Symbols" w:cs="Noto Sans Symbols"/>
      </w:rPr>
    </w:lvl>
    <w:lvl w:ilvl="4" w:tplc="68BECEC6">
      <w:start w:val="1"/>
      <w:numFmt w:val="bullet"/>
      <w:lvlText w:val="o"/>
      <w:lvlJc w:val="left"/>
      <w:pPr>
        <w:ind w:left="3600" w:hanging="360"/>
      </w:pPr>
      <w:rPr>
        <w:rFonts w:ascii="Courier New" w:eastAsia="Courier New" w:hAnsi="Courier New" w:cs="Courier New"/>
      </w:rPr>
    </w:lvl>
    <w:lvl w:ilvl="5" w:tplc="2BD8722C">
      <w:start w:val="1"/>
      <w:numFmt w:val="bullet"/>
      <w:lvlText w:val="▪"/>
      <w:lvlJc w:val="left"/>
      <w:pPr>
        <w:ind w:left="4320" w:hanging="360"/>
      </w:pPr>
      <w:rPr>
        <w:rFonts w:ascii="Noto Sans Symbols" w:eastAsia="Noto Sans Symbols" w:hAnsi="Noto Sans Symbols" w:cs="Noto Sans Symbols"/>
      </w:rPr>
    </w:lvl>
    <w:lvl w:ilvl="6" w:tplc="A566D04C">
      <w:start w:val="1"/>
      <w:numFmt w:val="bullet"/>
      <w:lvlText w:val="●"/>
      <w:lvlJc w:val="left"/>
      <w:pPr>
        <w:ind w:left="5040" w:hanging="360"/>
      </w:pPr>
      <w:rPr>
        <w:rFonts w:ascii="Noto Sans Symbols" w:eastAsia="Noto Sans Symbols" w:hAnsi="Noto Sans Symbols" w:cs="Noto Sans Symbols"/>
      </w:rPr>
    </w:lvl>
    <w:lvl w:ilvl="7" w:tplc="98D6E0DA">
      <w:start w:val="1"/>
      <w:numFmt w:val="bullet"/>
      <w:lvlText w:val="o"/>
      <w:lvlJc w:val="left"/>
      <w:pPr>
        <w:ind w:left="5760" w:hanging="360"/>
      </w:pPr>
      <w:rPr>
        <w:rFonts w:ascii="Courier New" w:eastAsia="Courier New" w:hAnsi="Courier New" w:cs="Courier New"/>
      </w:rPr>
    </w:lvl>
    <w:lvl w:ilvl="8" w:tplc="C7685CDA">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A813786"/>
    <w:multiLevelType w:val="multilevel"/>
    <w:tmpl w:val="CD441EE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15:restartNumberingAfterBreak="0">
    <w:nsid w:val="3C7E5E13"/>
    <w:multiLevelType w:val="hybridMultilevel"/>
    <w:tmpl w:val="F4BED5EA"/>
    <w:lvl w:ilvl="0" w:tplc="96BAE670">
      <w:start w:val="5"/>
      <w:numFmt w:val="bullet"/>
      <w:lvlText w:val="-"/>
      <w:lvlJc w:val="left"/>
      <w:pPr>
        <w:ind w:left="720" w:hanging="360"/>
      </w:pPr>
      <w:rPr>
        <w:rFonts w:ascii="Calibri" w:eastAsia="Calibr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3FD46CA8"/>
    <w:multiLevelType w:val="hybridMultilevel"/>
    <w:tmpl w:val="65828FA8"/>
    <w:lvl w:ilvl="0" w:tplc="C1904028">
      <w:start w:val="1"/>
      <w:numFmt w:val="bullet"/>
      <w:lvlText w:val=""/>
      <w:lvlJc w:val="left"/>
      <w:pPr>
        <w:ind w:left="1072" w:hanging="360"/>
      </w:pPr>
      <w:rPr>
        <w:rFonts w:ascii="Symbol" w:hAnsi="Symbol" w:hint="default"/>
      </w:rPr>
    </w:lvl>
    <w:lvl w:ilvl="1" w:tplc="0C0C0003" w:tentative="1">
      <w:start w:val="1"/>
      <w:numFmt w:val="bullet"/>
      <w:lvlText w:val="o"/>
      <w:lvlJc w:val="left"/>
      <w:pPr>
        <w:ind w:left="1792" w:hanging="360"/>
      </w:pPr>
      <w:rPr>
        <w:rFonts w:ascii="Courier New" w:hAnsi="Courier New" w:cs="Courier New" w:hint="default"/>
      </w:rPr>
    </w:lvl>
    <w:lvl w:ilvl="2" w:tplc="0C0C0005" w:tentative="1">
      <w:start w:val="1"/>
      <w:numFmt w:val="bullet"/>
      <w:lvlText w:val=""/>
      <w:lvlJc w:val="left"/>
      <w:pPr>
        <w:ind w:left="2512" w:hanging="360"/>
      </w:pPr>
      <w:rPr>
        <w:rFonts w:ascii="Wingdings" w:hAnsi="Wingdings" w:hint="default"/>
      </w:rPr>
    </w:lvl>
    <w:lvl w:ilvl="3" w:tplc="0C0C0001" w:tentative="1">
      <w:start w:val="1"/>
      <w:numFmt w:val="bullet"/>
      <w:lvlText w:val=""/>
      <w:lvlJc w:val="left"/>
      <w:pPr>
        <w:ind w:left="3232" w:hanging="360"/>
      </w:pPr>
      <w:rPr>
        <w:rFonts w:ascii="Symbol" w:hAnsi="Symbol" w:hint="default"/>
      </w:rPr>
    </w:lvl>
    <w:lvl w:ilvl="4" w:tplc="0C0C0003" w:tentative="1">
      <w:start w:val="1"/>
      <w:numFmt w:val="bullet"/>
      <w:lvlText w:val="o"/>
      <w:lvlJc w:val="left"/>
      <w:pPr>
        <w:ind w:left="3952" w:hanging="360"/>
      </w:pPr>
      <w:rPr>
        <w:rFonts w:ascii="Courier New" w:hAnsi="Courier New" w:cs="Courier New" w:hint="default"/>
      </w:rPr>
    </w:lvl>
    <w:lvl w:ilvl="5" w:tplc="0C0C0005" w:tentative="1">
      <w:start w:val="1"/>
      <w:numFmt w:val="bullet"/>
      <w:lvlText w:val=""/>
      <w:lvlJc w:val="left"/>
      <w:pPr>
        <w:ind w:left="4672" w:hanging="360"/>
      </w:pPr>
      <w:rPr>
        <w:rFonts w:ascii="Wingdings" w:hAnsi="Wingdings" w:hint="default"/>
      </w:rPr>
    </w:lvl>
    <w:lvl w:ilvl="6" w:tplc="0C0C0001" w:tentative="1">
      <w:start w:val="1"/>
      <w:numFmt w:val="bullet"/>
      <w:lvlText w:val=""/>
      <w:lvlJc w:val="left"/>
      <w:pPr>
        <w:ind w:left="5392" w:hanging="360"/>
      </w:pPr>
      <w:rPr>
        <w:rFonts w:ascii="Symbol" w:hAnsi="Symbol" w:hint="default"/>
      </w:rPr>
    </w:lvl>
    <w:lvl w:ilvl="7" w:tplc="0C0C0003" w:tentative="1">
      <w:start w:val="1"/>
      <w:numFmt w:val="bullet"/>
      <w:lvlText w:val="o"/>
      <w:lvlJc w:val="left"/>
      <w:pPr>
        <w:ind w:left="6112" w:hanging="360"/>
      </w:pPr>
      <w:rPr>
        <w:rFonts w:ascii="Courier New" w:hAnsi="Courier New" w:cs="Courier New" w:hint="default"/>
      </w:rPr>
    </w:lvl>
    <w:lvl w:ilvl="8" w:tplc="0C0C0005" w:tentative="1">
      <w:start w:val="1"/>
      <w:numFmt w:val="bullet"/>
      <w:lvlText w:val=""/>
      <w:lvlJc w:val="left"/>
      <w:pPr>
        <w:ind w:left="6832" w:hanging="360"/>
      </w:pPr>
      <w:rPr>
        <w:rFonts w:ascii="Wingdings" w:hAnsi="Wingdings" w:hint="default"/>
      </w:rPr>
    </w:lvl>
  </w:abstractNum>
  <w:abstractNum w:abstractNumId="12" w15:restartNumberingAfterBreak="0">
    <w:nsid w:val="43822214"/>
    <w:multiLevelType w:val="hybridMultilevel"/>
    <w:tmpl w:val="C7105112"/>
    <w:lvl w:ilvl="0" w:tplc="49C0ADB4">
      <w:start w:val="1"/>
      <w:numFmt w:val="bullet"/>
      <w:pStyle w:val="contenu"/>
      <w:lvlText w:val=""/>
      <w:lvlJc w:val="left"/>
      <w:pPr>
        <w:tabs>
          <w:tab w:val="num" w:pos="567"/>
        </w:tabs>
        <w:ind w:left="567" w:hanging="567"/>
      </w:pPr>
      <w:rPr>
        <w:rFonts w:ascii="Symbol" w:hAnsi="Symbol" w:hint="default"/>
        <w:sz w:val="18"/>
      </w:rPr>
    </w:lvl>
    <w:lvl w:ilvl="1" w:tplc="425C32D4">
      <w:numFmt w:val="decimal"/>
      <w:lvlText w:val=""/>
      <w:lvlJc w:val="left"/>
    </w:lvl>
    <w:lvl w:ilvl="2" w:tplc="41FE2962">
      <w:numFmt w:val="decimal"/>
      <w:lvlText w:val=""/>
      <w:lvlJc w:val="left"/>
    </w:lvl>
    <w:lvl w:ilvl="3" w:tplc="18220E48">
      <w:numFmt w:val="decimal"/>
      <w:lvlText w:val=""/>
      <w:lvlJc w:val="left"/>
    </w:lvl>
    <w:lvl w:ilvl="4" w:tplc="1DB63500">
      <w:numFmt w:val="decimal"/>
      <w:lvlText w:val=""/>
      <w:lvlJc w:val="left"/>
    </w:lvl>
    <w:lvl w:ilvl="5" w:tplc="ABE89516">
      <w:numFmt w:val="decimal"/>
      <w:lvlText w:val=""/>
      <w:lvlJc w:val="left"/>
    </w:lvl>
    <w:lvl w:ilvl="6" w:tplc="08F4B18C">
      <w:numFmt w:val="decimal"/>
      <w:lvlText w:val=""/>
      <w:lvlJc w:val="left"/>
    </w:lvl>
    <w:lvl w:ilvl="7" w:tplc="DF987F9A">
      <w:numFmt w:val="decimal"/>
      <w:lvlText w:val=""/>
      <w:lvlJc w:val="left"/>
    </w:lvl>
    <w:lvl w:ilvl="8" w:tplc="B8B0EA66">
      <w:numFmt w:val="decimal"/>
      <w:lvlText w:val=""/>
      <w:lvlJc w:val="left"/>
    </w:lvl>
  </w:abstractNum>
  <w:abstractNum w:abstractNumId="13" w15:restartNumberingAfterBreak="0">
    <w:nsid w:val="72306954"/>
    <w:multiLevelType w:val="hybridMultilevel"/>
    <w:tmpl w:val="1EB0CCC8"/>
    <w:lvl w:ilvl="0" w:tplc="7A56B322">
      <w:start w:val="1"/>
      <w:numFmt w:val="bullet"/>
      <w:lvlText w:val=""/>
      <w:lvlJc w:val="left"/>
      <w:pPr>
        <w:ind w:left="720" w:hanging="360"/>
      </w:pPr>
      <w:rPr>
        <w:rFonts w:ascii="Symbol" w:hAnsi="Symbo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728476FF"/>
    <w:multiLevelType w:val="hybridMultilevel"/>
    <w:tmpl w:val="F0A23E6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7A4B6C8E"/>
    <w:multiLevelType w:val="hybridMultilevel"/>
    <w:tmpl w:val="9CA83FD6"/>
    <w:lvl w:ilvl="0" w:tplc="0C0C0001">
      <w:start w:val="1"/>
      <w:numFmt w:val="bullet"/>
      <w:lvlText w:val=""/>
      <w:lvlJc w:val="left"/>
      <w:pPr>
        <w:ind w:left="1072" w:hanging="360"/>
      </w:pPr>
      <w:rPr>
        <w:rFonts w:ascii="Symbol" w:hAnsi="Symbol" w:hint="default"/>
      </w:rPr>
    </w:lvl>
    <w:lvl w:ilvl="1" w:tplc="0C0C0003" w:tentative="1">
      <w:start w:val="1"/>
      <w:numFmt w:val="bullet"/>
      <w:lvlText w:val="o"/>
      <w:lvlJc w:val="left"/>
      <w:pPr>
        <w:ind w:left="1792" w:hanging="360"/>
      </w:pPr>
      <w:rPr>
        <w:rFonts w:ascii="Courier New" w:hAnsi="Courier New" w:cs="Courier New" w:hint="default"/>
      </w:rPr>
    </w:lvl>
    <w:lvl w:ilvl="2" w:tplc="0C0C0005" w:tentative="1">
      <w:start w:val="1"/>
      <w:numFmt w:val="bullet"/>
      <w:lvlText w:val=""/>
      <w:lvlJc w:val="left"/>
      <w:pPr>
        <w:ind w:left="2512" w:hanging="360"/>
      </w:pPr>
      <w:rPr>
        <w:rFonts w:ascii="Wingdings" w:hAnsi="Wingdings" w:hint="default"/>
      </w:rPr>
    </w:lvl>
    <w:lvl w:ilvl="3" w:tplc="0C0C0001" w:tentative="1">
      <w:start w:val="1"/>
      <w:numFmt w:val="bullet"/>
      <w:lvlText w:val=""/>
      <w:lvlJc w:val="left"/>
      <w:pPr>
        <w:ind w:left="3232" w:hanging="360"/>
      </w:pPr>
      <w:rPr>
        <w:rFonts w:ascii="Symbol" w:hAnsi="Symbol" w:hint="default"/>
      </w:rPr>
    </w:lvl>
    <w:lvl w:ilvl="4" w:tplc="0C0C0003" w:tentative="1">
      <w:start w:val="1"/>
      <w:numFmt w:val="bullet"/>
      <w:lvlText w:val="o"/>
      <w:lvlJc w:val="left"/>
      <w:pPr>
        <w:ind w:left="3952" w:hanging="360"/>
      </w:pPr>
      <w:rPr>
        <w:rFonts w:ascii="Courier New" w:hAnsi="Courier New" w:cs="Courier New" w:hint="default"/>
      </w:rPr>
    </w:lvl>
    <w:lvl w:ilvl="5" w:tplc="0C0C0005" w:tentative="1">
      <w:start w:val="1"/>
      <w:numFmt w:val="bullet"/>
      <w:lvlText w:val=""/>
      <w:lvlJc w:val="left"/>
      <w:pPr>
        <w:ind w:left="4672" w:hanging="360"/>
      </w:pPr>
      <w:rPr>
        <w:rFonts w:ascii="Wingdings" w:hAnsi="Wingdings" w:hint="default"/>
      </w:rPr>
    </w:lvl>
    <w:lvl w:ilvl="6" w:tplc="0C0C0001" w:tentative="1">
      <w:start w:val="1"/>
      <w:numFmt w:val="bullet"/>
      <w:lvlText w:val=""/>
      <w:lvlJc w:val="left"/>
      <w:pPr>
        <w:ind w:left="5392" w:hanging="360"/>
      </w:pPr>
      <w:rPr>
        <w:rFonts w:ascii="Symbol" w:hAnsi="Symbol" w:hint="default"/>
      </w:rPr>
    </w:lvl>
    <w:lvl w:ilvl="7" w:tplc="0C0C0003" w:tentative="1">
      <w:start w:val="1"/>
      <w:numFmt w:val="bullet"/>
      <w:lvlText w:val="o"/>
      <w:lvlJc w:val="left"/>
      <w:pPr>
        <w:ind w:left="6112" w:hanging="360"/>
      </w:pPr>
      <w:rPr>
        <w:rFonts w:ascii="Courier New" w:hAnsi="Courier New" w:cs="Courier New" w:hint="default"/>
      </w:rPr>
    </w:lvl>
    <w:lvl w:ilvl="8" w:tplc="0C0C0005" w:tentative="1">
      <w:start w:val="1"/>
      <w:numFmt w:val="bullet"/>
      <w:lvlText w:val=""/>
      <w:lvlJc w:val="left"/>
      <w:pPr>
        <w:ind w:left="6832" w:hanging="360"/>
      </w:pPr>
      <w:rPr>
        <w:rFonts w:ascii="Wingdings" w:hAnsi="Wingdings" w:hint="default"/>
      </w:rPr>
    </w:lvl>
  </w:abstractNum>
  <w:abstractNum w:abstractNumId="16" w15:restartNumberingAfterBreak="0">
    <w:nsid w:val="7ED91960"/>
    <w:multiLevelType w:val="hybridMultilevel"/>
    <w:tmpl w:val="74321424"/>
    <w:lvl w:ilvl="0" w:tplc="0C0C0001">
      <w:start w:val="1"/>
      <w:numFmt w:val="bullet"/>
      <w:lvlText w:val=""/>
      <w:lvlJc w:val="left"/>
      <w:pPr>
        <w:ind w:left="1072" w:hanging="360"/>
      </w:pPr>
      <w:rPr>
        <w:rFonts w:ascii="Symbol" w:hAnsi="Symbol" w:hint="default"/>
      </w:rPr>
    </w:lvl>
    <w:lvl w:ilvl="1" w:tplc="0C0C0003" w:tentative="1">
      <w:start w:val="1"/>
      <w:numFmt w:val="bullet"/>
      <w:lvlText w:val="o"/>
      <w:lvlJc w:val="left"/>
      <w:pPr>
        <w:ind w:left="1792" w:hanging="360"/>
      </w:pPr>
      <w:rPr>
        <w:rFonts w:ascii="Courier New" w:hAnsi="Courier New" w:cs="Courier New" w:hint="default"/>
      </w:rPr>
    </w:lvl>
    <w:lvl w:ilvl="2" w:tplc="0C0C0005" w:tentative="1">
      <w:start w:val="1"/>
      <w:numFmt w:val="bullet"/>
      <w:lvlText w:val=""/>
      <w:lvlJc w:val="left"/>
      <w:pPr>
        <w:ind w:left="2512" w:hanging="360"/>
      </w:pPr>
      <w:rPr>
        <w:rFonts w:ascii="Wingdings" w:hAnsi="Wingdings" w:hint="default"/>
      </w:rPr>
    </w:lvl>
    <w:lvl w:ilvl="3" w:tplc="0C0C0001" w:tentative="1">
      <w:start w:val="1"/>
      <w:numFmt w:val="bullet"/>
      <w:lvlText w:val=""/>
      <w:lvlJc w:val="left"/>
      <w:pPr>
        <w:ind w:left="3232" w:hanging="360"/>
      </w:pPr>
      <w:rPr>
        <w:rFonts w:ascii="Symbol" w:hAnsi="Symbol" w:hint="default"/>
      </w:rPr>
    </w:lvl>
    <w:lvl w:ilvl="4" w:tplc="0C0C0003" w:tentative="1">
      <w:start w:val="1"/>
      <w:numFmt w:val="bullet"/>
      <w:lvlText w:val="o"/>
      <w:lvlJc w:val="left"/>
      <w:pPr>
        <w:ind w:left="3952" w:hanging="360"/>
      </w:pPr>
      <w:rPr>
        <w:rFonts w:ascii="Courier New" w:hAnsi="Courier New" w:cs="Courier New" w:hint="default"/>
      </w:rPr>
    </w:lvl>
    <w:lvl w:ilvl="5" w:tplc="0C0C0005" w:tentative="1">
      <w:start w:val="1"/>
      <w:numFmt w:val="bullet"/>
      <w:lvlText w:val=""/>
      <w:lvlJc w:val="left"/>
      <w:pPr>
        <w:ind w:left="4672" w:hanging="360"/>
      </w:pPr>
      <w:rPr>
        <w:rFonts w:ascii="Wingdings" w:hAnsi="Wingdings" w:hint="default"/>
      </w:rPr>
    </w:lvl>
    <w:lvl w:ilvl="6" w:tplc="0C0C0001" w:tentative="1">
      <w:start w:val="1"/>
      <w:numFmt w:val="bullet"/>
      <w:lvlText w:val=""/>
      <w:lvlJc w:val="left"/>
      <w:pPr>
        <w:ind w:left="5392" w:hanging="360"/>
      </w:pPr>
      <w:rPr>
        <w:rFonts w:ascii="Symbol" w:hAnsi="Symbol" w:hint="default"/>
      </w:rPr>
    </w:lvl>
    <w:lvl w:ilvl="7" w:tplc="0C0C0003" w:tentative="1">
      <w:start w:val="1"/>
      <w:numFmt w:val="bullet"/>
      <w:lvlText w:val="o"/>
      <w:lvlJc w:val="left"/>
      <w:pPr>
        <w:ind w:left="6112" w:hanging="360"/>
      </w:pPr>
      <w:rPr>
        <w:rFonts w:ascii="Courier New" w:hAnsi="Courier New" w:cs="Courier New" w:hint="default"/>
      </w:rPr>
    </w:lvl>
    <w:lvl w:ilvl="8" w:tplc="0C0C0005" w:tentative="1">
      <w:start w:val="1"/>
      <w:numFmt w:val="bullet"/>
      <w:lvlText w:val=""/>
      <w:lvlJc w:val="left"/>
      <w:pPr>
        <w:ind w:left="6832" w:hanging="360"/>
      </w:pPr>
      <w:rPr>
        <w:rFonts w:ascii="Wingdings" w:hAnsi="Wingdings" w:hint="default"/>
      </w:rPr>
    </w:lvl>
  </w:abstractNum>
  <w:num w:numId="1" w16cid:durableId="421879633">
    <w:abstractNumId w:val="4"/>
  </w:num>
  <w:num w:numId="2" w16cid:durableId="723144883">
    <w:abstractNumId w:val="9"/>
  </w:num>
  <w:num w:numId="3" w16cid:durableId="1636831128">
    <w:abstractNumId w:val="13"/>
  </w:num>
  <w:num w:numId="4" w16cid:durableId="255752092">
    <w:abstractNumId w:val="5"/>
  </w:num>
  <w:num w:numId="5" w16cid:durableId="1600063109">
    <w:abstractNumId w:val="11"/>
  </w:num>
  <w:num w:numId="6" w16cid:durableId="877745200">
    <w:abstractNumId w:val="6"/>
  </w:num>
  <w:num w:numId="7" w16cid:durableId="1626233486">
    <w:abstractNumId w:val="2"/>
  </w:num>
  <w:num w:numId="8" w16cid:durableId="1785267841">
    <w:abstractNumId w:val="8"/>
  </w:num>
  <w:num w:numId="9" w16cid:durableId="1698962657">
    <w:abstractNumId w:val="16"/>
  </w:num>
  <w:num w:numId="10" w16cid:durableId="1225990300">
    <w:abstractNumId w:val="15"/>
  </w:num>
  <w:num w:numId="11" w16cid:durableId="414858556">
    <w:abstractNumId w:val="1"/>
  </w:num>
  <w:num w:numId="12" w16cid:durableId="1491100361">
    <w:abstractNumId w:val="12"/>
  </w:num>
  <w:num w:numId="13" w16cid:durableId="1592200249">
    <w:abstractNumId w:val="12"/>
  </w:num>
  <w:num w:numId="14" w16cid:durableId="1772168205">
    <w:abstractNumId w:val="12"/>
  </w:num>
  <w:num w:numId="15" w16cid:durableId="139033334">
    <w:abstractNumId w:val="12"/>
  </w:num>
  <w:num w:numId="16" w16cid:durableId="191966101">
    <w:abstractNumId w:val="12"/>
  </w:num>
  <w:num w:numId="17" w16cid:durableId="1162115162">
    <w:abstractNumId w:val="12"/>
  </w:num>
  <w:num w:numId="18" w16cid:durableId="374042482">
    <w:abstractNumId w:val="14"/>
  </w:num>
  <w:num w:numId="19" w16cid:durableId="17241344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13451533">
    <w:abstractNumId w:val="10"/>
  </w:num>
  <w:num w:numId="21" w16cid:durableId="1004474372">
    <w:abstractNumId w:val="0"/>
  </w:num>
  <w:num w:numId="22" w16cid:durableId="1844780193">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forms" w:formatting="1" w:enforcement="0"/>
  <w:defaultTabStop w:val="708"/>
  <w:hyphenationZone w:val="425"/>
  <w:doNotShadeFormData/>
  <w:characterSpacingControl w:val="doNotCompress"/>
  <w:footnotePr>
    <w:numFmt w:val="chicago"/>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B53"/>
    <w:rsid w:val="00017547"/>
    <w:rsid w:val="00027B95"/>
    <w:rsid w:val="00027DD8"/>
    <w:rsid w:val="00035071"/>
    <w:rsid w:val="000351A8"/>
    <w:rsid w:val="00037A8D"/>
    <w:rsid w:val="00044361"/>
    <w:rsid w:val="00044BDF"/>
    <w:rsid w:val="00044D47"/>
    <w:rsid w:val="0004631A"/>
    <w:rsid w:val="00050D57"/>
    <w:rsid w:val="00054628"/>
    <w:rsid w:val="00065B3B"/>
    <w:rsid w:val="000746B0"/>
    <w:rsid w:val="00083191"/>
    <w:rsid w:val="00085C1F"/>
    <w:rsid w:val="00085E5F"/>
    <w:rsid w:val="00085F77"/>
    <w:rsid w:val="000941DD"/>
    <w:rsid w:val="0009798D"/>
    <w:rsid w:val="000A158B"/>
    <w:rsid w:val="000A53C8"/>
    <w:rsid w:val="000B33B6"/>
    <w:rsid w:val="000B4C37"/>
    <w:rsid w:val="000C3501"/>
    <w:rsid w:val="000D4DD6"/>
    <w:rsid w:val="000F1BA9"/>
    <w:rsid w:val="00100D73"/>
    <w:rsid w:val="00113E58"/>
    <w:rsid w:val="001164AA"/>
    <w:rsid w:val="00120CCB"/>
    <w:rsid w:val="00126326"/>
    <w:rsid w:val="00132380"/>
    <w:rsid w:val="0013742E"/>
    <w:rsid w:val="001400C2"/>
    <w:rsid w:val="0014019A"/>
    <w:rsid w:val="00143189"/>
    <w:rsid w:val="001435B9"/>
    <w:rsid w:val="00146E08"/>
    <w:rsid w:val="00147498"/>
    <w:rsid w:val="0015082C"/>
    <w:rsid w:val="001519DA"/>
    <w:rsid w:val="00151E8D"/>
    <w:rsid w:val="0016594C"/>
    <w:rsid w:val="00175EF6"/>
    <w:rsid w:val="00177729"/>
    <w:rsid w:val="00192C9D"/>
    <w:rsid w:val="00194950"/>
    <w:rsid w:val="001A341B"/>
    <w:rsid w:val="001A3B53"/>
    <w:rsid w:val="001B52EA"/>
    <w:rsid w:val="001B7154"/>
    <w:rsid w:val="001BDE03"/>
    <w:rsid w:val="001E24FB"/>
    <w:rsid w:val="001E26FE"/>
    <w:rsid w:val="001E51CD"/>
    <w:rsid w:val="001F3B15"/>
    <w:rsid w:val="001F5942"/>
    <w:rsid w:val="0020122D"/>
    <w:rsid w:val="00201842"/>
    <w:rsid w:val="0020245F"/>
    <w:rsid w:val="002065F6"/>
    <w:rsid w:val="00206ECB"/>
    <w:rsid w:val="00207D13"/>
    <w:rsid w:val="002236BF"/>
    <w:rsid w:val="00225BAE"/>
    <w:rsid w:val="00227A91"/>
    <w:rsid w:val="00237F76"/>
    <w:rsid w:val="00251E89"/>
    <w:rsid w:val="00256C73"/>
    <w:rsid w:val="002577C7"/>
    <w:rsid w:val="002631B1"/>
    <w:rsid w:val="00274170"/>
    <w:rsid w:val="0027744F"/>
    <w:rsid w:val="00277C4D"/>
    <w:rsid w:val="00277C8F"/>
    <w:rsid w:val="00296ACB"/>
    <w:rsid w:val="002A060C"/>
    <w:rsid w:val="002A1D41"/>
    <w:rsid w:val="002A2A55"/>
    <w:rsid w:val="002B1264"/>
    <w:rsid w:val="002B3652"/>
    <w:rsid w:val="002B4123"/>
    <w:rsid w:val="002C273B"/>
    <w:rsid w:val="002C28F3"/>
    <w:rsid w:val="002D6DC1"/>
    <w:rsid w:val="002E381F"/>
    <w:rsid w:val="002F192E"/>
    <w:rsid w:val="002F44CE"/>
    <w:rsid w:val="0030191B"/>
    <w:rsid w:val="00306B41"/>
    <w:rsid w:val="003113DE"/>
    <w:rsid w:val="00322DC8"/>
    <w:rsid w:val="003273FE"/>
    <w:rsid w:val="00327FD6"/>
    <w:rsid w:val="00332580"/>
    <w:rsid w:val="00333C4C"/>
    <w:rsid w:val="003367AC"/>
    <w:rsid w:val="00351BE6"/>
    <w:rsid w:val="00354E29"/>
    <w:rsid w:val="003645D0"/>
    <w:rsid w:val="00366B8D"/>
    <w:rsid w:val="003710EF"/>
    <w:rsid w:val="00372725"/>
    <w:rsid w:val="0037282E"/>
    <w:rsid w:val="00376185"/>
    <w:rsid w:val="00377764"/>
    <w:rsid w:val="00384985"/>
    <w:rsid w:val="00387FF1"/>
    <w:rsid w:val="003931CE"/>
    <w:rsid w:val="0039588B"/>
    <w:rsid w:val="00395C13"/>
    <w:rsid w:val="00397324"/>
    <w:rsid w:val="003A5744"/>
    <w:rsid w:val="003B28D9"/>
    <w:rsid w:val="003C2221"/>
    <w:rsid w:val="003C5261"/>
    <w:rsid w:val="003C67E9"/>
    <w:rsid w:val="00401CDF"/>
    <w:rsid w:val="00403F19"/>
    <w:rsid w:val="00403FEC"/>
    <w:rsid w:val="00404C6C"/>
    <w:rsid w:val="00421732"/>
    <w:rsid w:val="0042187D"/>
    <w:rsid w:val="004236A3"/>
    <w:rsid w:val="004332F2"/>
    <w:rsid w:val="00440AF3"/>
    <w:rsid w:val="00451A64"/>
    <w:rsid w:val="00452340"/>
    <w:rsid w:val="004551CD"/>
    <w:rsid w:val="00464C0C"/>
    <w:rsid w:val="0047038C"/>
    <w:rsid w:val="00480275"/>
    <w:rsid w:val="00481499"/>
    <w:rsid w:val="004A4609"/>
    <w:rsid w:val="004C42A3"/>
    <w:rsid w:val="004C4B2F"/>
    <w:rsid w:val="004E7D85"/>
    <w:rsid w:val="004F29DE"/>
    <w:rsid w:val="0050098D"/>
    <w:rsid w:val="00503BFA"/>
    <w:rsid w:val="00510D8B"/>
    <w:rsid w:val="00514928"/>
    <w:rsid w:val="005210E7"/>
    <w:rsid w:val="005262A9"/>
    <w:rsid w:val="00526416"/>
    <w:rsid w:val="00530EB8"/>
    <w:rsid w:val="00534740"/>
    <w:rsid w:val="00541306"/>
    <w:rsid w:val="00544600"/>
    <w:rsid w:val="005616D2"/>
    <w:rsid w:val="0059205F"/>
    <w:rsid w:val="00596C8E"/>
    <w:rsid w:val="005A43CC"/>
    <w:rsid w:val="005D0365"/>
    <w:rsid w:val="005F0A49"/>
    <w:rsid w:val="005F4211"/>
    <w:rsid w:val="00620018"/>
    <w:rsid w:val="00621016"/>
    <w:rsid w:val="006349FB"/>
    <w:rsid w:val="00647D41"/>
    <w:rsid w:val="0065405D"/>
    <w:rsid w:val="00655806"/>
    <w:rsid w:val="00670881"/>
    <w:rsid w:val="00673F8F"/>
    <w:rsid w:val="00677CDC"/>
    <w:rsid w:val="00680CD2"/>
    <w:rsid w:val="00680D19"/>
    <w:rsid w:val="006822E9"/>
    <w:rsid w:val="0069427E"/>
    <w:rsid w:val="00696DAA"/>
    <w:rsid w:val="006A0306"/>
    <w:rsid w:val="006A441E"/>
    <w:rsid w:val="006A48F6"/>
    <w:rsid w:val="006B3DE1"/>
    <w:rsid w:val="006B58F3"/>
    <w:rsid w:val="006C380E"/>
    <w:rsid w:val="00703233"/>
    <w:rsid w:val="00703243"/>
    <w:rsid w:val="00706441"/>
    <w:rsid w:val="00712134"/>
    <w:rsid w:val="00714726"/>
    <w:rsid w:val="00721332"/>
    <w:rsid w:val="00723476"/>
    <w:rsid w:val="007334F4"/>
    <w:rsid w:val="00733E2E"/>
    <w:rsid w:val="00737CF6"/>
    <w:rsid w:val="00737E3A"/>
    <w:rsid w:val="007445AA"/>
    <w:rsid w:val="0074553E"/>
    <w:rsid w:val="007515E8"/>
    <w:rsid w:val="00752018"/>
    <w:rsid w:val="007600A4"/>
    <w:rsid w:val="007704E9"/>
    <w:rsid w:val="00775E32"/>
    <w:rsid w:val="007864F7"/>
    <w:rsid w:val="00786BBF"/>
    <w:rsid w:val="007904AB"/>
    <w:rsid w:val="007904E1"/>
    <w:rsid w:val="0079497D"/>
    <w:rsid w:val="007B7012"/>
    <w:rsid w:val="007E2459"/>
    <w:rsid w:val="007E6DE5"/>
    <w:rsid w:val="007F16BF"/>
    <w:rsid w:val="0081349F"/>
    <w:rsid w:val="008140F7"/>
    <w:rsid w:val="008253A6"/>
    <w:rsid w:val="00831DAD"/>
    <w:rsid w:val="00831FFB"/>
    <w:rsid w:val="00832E0D"/>
    <w:rsid w:val="00836861"/>
    <w:rsid w:val="0084377A"/>
    <w:rsid w:val="0085748C"/>
    <w:rsid w:val="00864A8B"/>
    <w:rsid w:val="00870693"/>
    <w:rsid w:val="00872175"/>
    <w:rsid w:val="00874A87"/>
    <w:rsid w:val="008753BA"/>
    <w:rsid w:val="008872E4"/>
    <w:rsid w:val="008900CD"/>
    <w:rsid w:val="00892129"/>
    <w:rsid w:val="008A6518"/>
    <w:rsid w:val="008B6A72"/>
    <w:rsid w:val="008C0CB6"/>
    <w:rsid w:val="008E4557"/>
    <w:rsid w:val="008E7984"/>
    <w:rsid w:val="008F2BC2"/>
    <w:rsid w:val="008F3789"/>
    <w:rsid w:val="008F59D8"/>
    <w:rsid w:val="008F7270"/>
    <w:rsid w:val="00900B78"/>
    <w:rsid w:val="00901074"/>
    <w:rsid w:val="009033C3"/>
    <w:rsid w:val="009038C2"/>
    <w:rsid w:val="009042D4"/>
    <w:rsid w:val="00913387"/>
    <w:rsid w:val="0092304A"/>
    <w:rsid w:val="00924D11"/>
    <w:rsid w:val="00940F3B"/>
    <w:rsid w:val="00941722"/>
    <w:rsid w:val="00943759"/>
    <w:rsid w:val="009469E5"/>
    <w:rsid w:val="00965460"/>
    <w:rsid w:val="0098290A"/>
    <w:rsid w:val="009A4BCC"/>
    <w:rsid w:val="009C0F24"/>
    <w:rsid w:val="009C1A76"/>
    <w:rsid w:val="009C267D"/>
    <w:rsid w:val="009D020E"/>
    <w:rsid w:val="009D5EA1"/>
    <w:rsid w:val="009D66DC"/>
    <w:rsid w:val="009E6FFD"/>
    <w:rsid w:val="009E7321"/>
    <w:rsid w:val="009E7A18"/>
    <w:rsid w:val="009F0276"/>
    <w:rsid w:val="009F036D"/>
    <w:rsid w:val="009F4FCB"/>
    <w:rsid w:val="009F6631"/>
    <w:rsid w:val="00A05147"/>
    <w:rsid w:val="00A10953"/>
    <w:rsid w:val="00A116BA"/>
    <w:rsid w:val="00A16876"/>
    <w:rsid w:val="00A30E2E"/>
    <w:rsid w:val="00A35A34"/>
    <w:rsid w:val="00A40D52"/>
    <w:rsid w:val="00A44CB6"/>
    <w:rsid w:val="00A55996"/>
    <w:rsid w:val="00A63C0E"/>
    <w:rsid w:val="00A835D5"/>
    <w:rsid w:val="00A96C74"/>
    <w:rsid w:val="00AA608F"/>
    <w:rsid w:val="00AB106B"/>
    <w:rsid w:val="00AB10E2"/>
    <w:rsid w:val="00AC4950"/>
    <w:rsid w:val="00AC699B"/>
    <w:rsid w:val="00B0380B"/>
    <w:rsid w:val="00B179A2"/>
    <w:rsid w:val="00B27662"/>
    <w:rsid w:val="00B334EF"/>
    <w:rsid w:val="00B446DC"/>
    <w:rsid w:val="00B56D6F"/>
    <w:rsid w:val="00B605F7"/>
    <w:rsid w:val="00B91344"/>
    <w:rsid w:val="00BA22DF"/>
    <w:rsid w:val="00BA4F5E"/>
    <w:rsid w:val="00BB5D3E"/>
    <w:rsid w:val="00BC23F8"/>
    <w:rsid w:val="00BC4AAB"/>
    <w:rsid w:val="00BC654F"/>
    <w:rsid w:val="00BC684A"/>
    <w:rsid w:val="00BC7A9F"/>
    <w:rsid w:val="00BD0F69"/>
    <w:rsid w:val="00BD2D78"/>
    <w:rsid w:val="00BE4E89"/>
    <w:rsid w:val="00BF5498"/>
    <w:rsid w:val="00BF71AE"/>
    <w:rsid w:val="00C14162"/>
    <w:rsid w:val="00C15171"/>
    <w:rsid w:val="00C16A75"/>
    <w:rsid w:val="00C30AA1"/>
    <w:rsid w:val="00C34E3A"/>
    <w:rsid w:val="00C43834"/>
    <w:rsid w:val="00C4CE0E"/>
    <w:rsid w:val="00C57175"/>
    <w:rsid w:val="00C57547"/>
    <w:rsid w:val="00C738DF"/>
    <w:rsid w:val="00C74E10"/>
    <w:rsid w:val="00C80546"/>
    <w:rsid w:val="00C90E22"/>
    <w:rsid w:val="00C91498"/>
    <w:rsid w:val="00C91586"/>
    <w:rsid w:val="00C95DE4"/>
    <w:rsid w:val="00CA44C3"/>
    <w:rsid w:val="00CB2293"/>
    <w:rsid w:val="00CC2425"/>
    <w:rsid w:val="00CC3215"/>
    <w:rsid w:val="00CD15B1"/>
    <w:rsid w:val="00CD1ACE"/>
    <w:rsid w:val="00CE02F4"/>
    <w:rsid w:val="00CE1BE5"/>
    <w:rsid w:val="00CE6097"/>
    <w:rsid w:val="00CF37DF"/>
    <w:rsid w:val="00CF75DE"/>
    <w:rsid w:val="00D01839"/>
    <w:rsid w:val="00D0239C"/>
    <w:rsid w:val="00D02A7C"/>
    <w:rsid w:val="00D11E92"/>
    <w:rsid w:val="00D21835"/>
    <w:rsid w:val="00D23DFD"/>
    <w:rsid w:val="00D24759"/>
    <w:rsid w:val="00D443C5"/>
    <w:rsid w:val="00D57C7D"/>
    <w:rsid w:val="00D64EBE"/>
    <w:rsid w:val="00D652E8"/>
    <w:rsid w:val="00D66113"/>
    <w:rsid w:val="00D6619F"/>
    <w:rsid w:val="00D80636"/>
    <w:rsid w:val="00D86527"/>
    <w:rsid w:val="00D92D4C"/>
    <w:rsid w:val="00D958CD"/>
    <w:rsid w:val="00D95AD1"/>
    <w:rsid w:val="00DB5FDE"/>
    <w:rsid w:val="00DB655C"/>
    <w:rsid w:val="00DC0E58"/>
    <w:rsid w:val="00DC26F5"/>
    <w:rsid w:val="00DD37A4"/>
    <w:rsid w:val="00DD3ABD"/>
    <w:rsid w:val="00DE0FC8"/>
    <w:rsid w:val="00DF146E"/>
    <w:rsid w:val="00DF2C93"/>
    <w:rsid w:val="00DF309C"/>
    <w:rsid w:val="00DF63D8"/>
    <w:rsid w:val="00DFB501"/>
    <w:rsid w:val="00E02BC9"/>
    <w:rsid w:val="00E061D6"/>
    <w:rsid w:val="00E100FF"/>
    <w:rsid w:val="00E168BE"/>
    <w:rsid w:val="00E24686"/>
    <w:rsid w:val="00E2711F"/>
    <w:rsid w:val="00E32646"/>
    <w:rsid w:val="00E35A08"/>
    <w:rsid w:val="00E63097"/>
    <w:rsid w:val="00E640FE"/>
    <w:rsid w:val="00E6632B"/>
    <w:rsid w:val="00E9504F"/>
    <w:rsid w:val="00E97A9D"/>
    <w:rsid w:val="00EA1CDB"/>
    <w:rsid w:val="00EB5F2D"/>
    <w:rsid w:val="00EC0CC2"/>
    <w:rsid w:val="00EC76DA"/>
    <w:rsid w:val="00ED7972"/>
    <w:rsid w:val="00EE438C"/>
    <w:rsid w:val="00F02533"/>
    <w:rsid w:val="00F06B14"/>
    <w:rsid w:val="00F1314E"/>
    <w:rsid w:val="00F1513C"/>
    <w:rsid w:val="00F32F6C"/>
    <w:rsid w:val="00F35383"/>
    <w:rsid w:val="00F36476"/>
    <w:rsid w:val="00F62DA9"/>
    <w:rsid w:val="00F806AD"/>
    <w:rsid w:val="00F81AFA"/>
    <w:rsid w:val="00F91200"/>
    <w:rsid w:val="00F93287"/>
    <w:rsid w:val="00F95DBF"/>
    <w:rsid w:val="00FA1E7E"/>
    <w:rsid w:val="00FA2684"/>
    <w:rsid w:val="00FA784E"/>
    <w:rsid w:val="00FB1C43"/>
    <w:rsid w:val="00FB44D5"/>
    <w:rsid w:val="00FB5760"/>
    <w:rsid w:val="00FC135C"/>
    <w:rsid w:val="00FC5A91"/>
    <w:rsid w:val="00FD2A8B"/>
    <w:rsid w:val="00FE1CFD"/>
    <w:rsid w:val="00FE1E28"/>
    <w:rsid w:val="00FF5153"/>
    <w:rsid w:val="010B90E5"/>
    <w:rsid w:val="04BDCE37"/>
    <w:rsid w:val="04BEBDD0"/>
    <w:rsid w:val="062460F4"/>
    <w:rsid w:val="06E7EEEB"/>
    <w:rsid w:val="0A627579"/>
    <w:rsid w:val="0CD52D5D"/>
    <w:rsid w:val="0CF87B19"/>
    <w:rsid w:val="0E2F769D"/>
    <w:rsid w:val="0ED44D43"/>
    <w:rsid w:val="0ED66129"/>
    <w:rsid w:val="0FE2FC8F"/>
    <w:rsid w:val="1392909F"/>
    <w:rsid w:val="1465382F"/>
    <w:rsid w:val="16667674"/>
    <w:rsid w:val="20568409"/>
    <w:rsid w:val="2314D26E"/>
    <w:rsid w:val="23A4D2FE"/>
    <w:rsid w:val="23A4EF48"/>
    <w:rsid w:val="2510DF39"/>
    <w:rsid w:val="25317437"/>
    <w:rsid w:val="26E5D6CF"/>
    <w:rsid w:val="26EA4E63"/>
    <w:rsid w:val="28A303D3"/>
    <w:rsid w:val="292931FF"/>
    <w:rsid w:val="29D4567F"/>
    <w:rsid w:val="2AEF76A7"/>
    <w:rsid w:val="2C4365E0"/>
    <w:rsid w:val="2CB83119"/>
    <w:rsid w:val="2E675933"/>
    <w:rsid w:val="31121F6C"/>
    <w:rsid w:val="31EAD8F2"/>
    <w:rsid w:val="339D3B83"/>
    <w:rsid w:val="339DAD7C"/>
    <w:rsid w:val="352E1B4C"/>
    <w:rsid w:val="374C1AE0"/>
    <w:rsid w:val="3867725B"/>
    <w:rsid w:val="393C989E"/>
    <w:rsid w:val="3A786712"/>
    <w:rsid w:val="3B6C0744"/>
    <w:rsid w:val="3D7BA37B"/>
    <w:rsid w:val="3DC851E3"/>
    <w:rsid w:val="3EC75F33"/>
    <w:rsid w:val="3FE99AB3"/>
    <w:rsid w:val="40A81474"/>
    <w:rsid w:val="43B2749D"/>
    <w:rsid w:val="44D5915F"/>
    <w:rsid w:val="4774F45C"/>
    <w:rsid w:val="47A07219"/>
    <w:rsid w:val="47D16D70"/>
    <w:rsid w:val="4B0D904A"/>
    <w:rsid w:val="4B72EE67"/>
    <w:rsid w:val="4BA1C330"/>
    <w:rsid w:val="4D730B25"/>
    <w:rsid w:val="4DC6954B"/>
    <w:rsid w:val="4DEDB18B"/>
    <w:rsid w:val="4E1849B5"/>
    <w:rsid w:val="505FF73D"/>
    <w:rsid w:val="5181395B"/>
    <w:rsid w:val="5182F68E"/>
    <w:rsid w:val="51CD3427"/>
    <w:rsid w:val="52A8FC51"/>
    <w:rsid w:val="52FD7123"/>
    <w:rsid w:val="549743BB"/>
    <w:rsid w:val="560211E4"/>
    <w:rsid w:val="568E661A"/>
    <w:rsid w:val="594AD3BA"/>
    <w:rsid w:val="595C3E1E"/>
    <w:rsid w:val="5EF8B332"/>
    <w:rsid w:val="635572C1"/>
    <w:rsid w:val="63C3A2B0"/>
    <w:rsid w:val="662E7319"/>
    <w:rsid w:val="6655CF6E"/>
    <w:rsid w:val="668DB68E"/>
    <w:rsid w:val="68862159"/>
    <w:rsid w:val="6A001E1C"/>
    <w:rsid w:val="6AA020C5"/>
    <w:rsid w:val="6B6D8AC1"/>
    <w:rsid w:val="6D5A7F9A"/>
    <w:rsid w:val="6DC0211B"/>
    <w:rsid w:val="6DEB1117"/>
    <w:rsid w:val="6E61C3A6"/>
    <w:rsid w:val="6EA1905A"/>
    <w:rsid w:val="6F7410D3"/>
    <w:rsid w:val="715B9597"/>
    <w:rsid w:val="72532EBE"/>
    <w:rsid w:val="737837DC"/>
    <w:rsid w:val="73815DA4"/>
    <w:rsid w:val="740B6E36"/>
    <w:rsid w:val="7524834F"/>
    <w:rsid w:val="75752D78"/>
    <w:rsid w:val="75AAC9E4"/>
    <w:rsid w:val="7610A770"/>
    <w:rsid w:val="766479B1"/>
    <w:rsid w:val="76F8EC82"/>
    <w:rsid w:val="76F94784"/>
    <w:rsid w:val="772B072E"/>
    <w:rsid w:val="775D7631"/>
    <w:rsid w:val="783F07AE"/>
    <w:rsid w:val="78524C37"/>
    <w:rsid w:val="791BB9E2"/>
    <w:rsid w:val="793517F6"/>
    <w:rsid w:val="79E22AFC"/>
    <w:rsid w:val="7ABCFBBF"/>
    <w:rsid w:val="7B8E1856"/>
    <w:rsid w:val="7CCAA670"/>
    <w:rsid w:val="7D75B8ED"/>
    <w:rsid w:val="7E58276B"/>
    <w:rsid w:val="7FDE2332"/>
  </w:rsids>
  <m:mathPr>
    <m:mathFont m:val="Cambria Math"/>
    <m:brkBin m:val="before"/>
    <m:brkBinSub m:val="--"/>
    <m:smallFrac m:val="0"/>
    <m:dispDef/>
    <m:lMargin m:val="0"/>
    <m:rMargin m:val="0"/>
    <m:defJc m:val="centerGroup"/>
    <m:wrapIndent m:val="1440"/>
    <m:intLim m:val="subSup"/>
    <m:naryLim m:val="undOvr"/>
  </m:mathPr>
  <w:themeFontLang w:val="fr-CA" w:eastAsia="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D9F50"/>
  <w15:chartTrackingRefBased/>
  <w15:docId w15:val="{285ED1D5-753A-4ACB-A1B2-0D6693992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B53"/>
    <w:pPr>
      <w:spacing w:after="0" w:line="240" w:lineRule="auto"/>
    </w:pPr>
    <w:rPr>
      <w:rFonts w:eastAsia="Times New Roman" w:cstheme="minorHAnsi"/>
      <w:sz w:val="20"/>
      <w:szCs w:val="24"/>
      <w:lang w:eastAsia="fr-FR"/>
    </w:rPr>
  </w:style>
  <w:style w:type="paragraph" w:styleId="Titre1">
    <w:name w:val="heading 1"/>
    <w:basedOn w:val="Normal"/>
    <w:next w:val="Normal"/>
    <w:link w:val="Titre1Car"/>
    <w:uiPriority w:val="9"/>
    <w:qFormat/>
    <w:rsid w:val="001A3B53"/>
    <w:pPr>
      <w:keepNext/>
      <w:keepLines/>
      <w:numPr>
        <w:numId w:val="2"/>
      </w:numPr>
      <w:spacing w:before="480" w:after="240"/>
      <w:outlineLvl w:val="0"/>
    </w:pPr>
    <w:rPr>
      <w:rFonts w:eastAsiaTheme="majorEastAsia" w:cstheme="majorBidi"/>
      <w:b/>
      <w:bCs/>
      <w:caps/>
      <w:sz w:val="24"/>
      <w:szCs w:val="20"/>
    </w:rPr>
  </w:style>
  <w:style w:type="paragraph" w:styleId="Titre2">
    <w:name w:val="heading 2"/>
    <w:basedOn w:val="Titre1"/>
    <w:next w:val="Normal"/>
    <w:link w:val="Titre2Car"/>
    <w:uiPriority w:val="9"/>
    <w:unhideWhenUsed/>
    <w:qFormat/>
    <w:rsid w:val="001A3B53"/>
    <w:pPr>
      <w:numPr>
        <w:ilvl w:val="1"/>
      </w:numPr>
      <w:outlineLvl w:val="1"/>
    </w:pPr>
    <w:rPr>
      <w:caps w:val="0"/>
      <w:smallCaps/>
    </w:rPr>
  </w:style>
  <w:style w:type="paragraph" w:styleId="Titre3">
    <w:name w:val="heading 3"/>
    <w:basedOn w:val="Titre2"/>
    <w:next w:val="Normal"/>
    <w:link w:val="Titre3Car"/>
    <w:uiPriority w:val="9"/>
    <w:unhideWhenUsed/>
    <w:qFormat/>
    <w:rsid w:val="001A3B53"/>
    <w:pPr>
      <w:numPr>
        <w:ilvl w:val="2"/>
      </w:numPr>
      <w:outlineLvl w:val="2"/>
    </w:pPr>
    <w:rPr>
      <w:smallCaps w:val="0"/>
    </w:rPr>
  </w:style>
  <w:style w:type="paragraph" w:styleId="Titre4">
    <w:name w:val="heading 4"/>
    <w:basedOn w:val="Normal"/>
    <w:next w:val="Normal"/>
    <w:link w:val="Titre4Car"/>
    <w:uiPriority w:val="9"/>
    <w:semiHidden/>
    <w:unhideWhenUsed/>
    <w:qFormat/>
    <w:rsid w:val="001A3B53"/>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A3B53"/>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A3B53"/>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A3B53"/>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A3B5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qFormat/>
    <w:rsid w:val="001A3B53"/>
    <w:pPr>
      <w:keepNext/>
      <w:numPr>
        <w:ilvl w:val="8"/>
        <w:numId w:val="2"/>
      </w:numPr>
      <w:jc w:val="right"/>
      <w:outlineLvl w:val="8"/>
    </w:pPr>
    <w:rPr>
      <w:b/>
      <w:bCs/>
      <w:sz w:val="24"/>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A3B53"/>
    <w:rPr>
      <w:rFonts w:eastAsiaTheme="majorEastAsia" w:cstheme="majorBidi"/>
      <w:b/>
      <w:bCs/>
      <w:caps/>
      <w:sz w:val="24"/>
      <w:szCs w:val="20"/>
      <w:lang w:eastAsia="fr-FR"/>
    </w:rPr>
  </w:style>
  <w:style w:type="character" w:customStyle="1" w:styleId="Titre2Car">
    <w:name w:val="Titre 2 Car"/>
    <w:basedOn w:val="Policepardfaut"/>
    <w:link w:val="Titre2"/>
    <w:uiPriority w:val="9"/>
    <w:rsid w:val="001A3B53"/>
    <w:rPr>
      <w:rFonts w:eastAsiaTheme="majorEastAsia" w:cstheme="majorBidi"/>
      <w:b/>
      <w:bCs/>
      <w:smallCaps/>
      <w:sz w:val="24"/>
      <w:szCs w:val="20"/>
      <w:lang w:eastAsia="fr-FR"/>
    </w:rPr>
  </w:style>
  <w:style w:type="character" w:customStyle="1" w:styleId="Titre3Car">
    <w:name w:val="Titre 3 Car"/>
    <w:basedOn w:val="Policepardfaut"/>
    <w:link w:val="Titre3"/>
    <w:uiPriority w:val="9"/>
    <w:rsid w:val="001A3B53"/>
    <w:rPr>
      <w:rFonts w:eastAsiaTheme="majorEastAsia" w:cstheme="majorBidi"/>
      <w:b/>
      <w:bCs/>
      <w:sz w:val="24"/>
      <w:szCs w:val="20"/>
      <w:lang w:eastAsia="fr-FR"/>
    </w:rPr>
  </w:style>
  <w:style w:type="character" w:customStyle="1" w:styleId="Titre4Car">
    <w:name w:val="Titre 4 Car"/>
    <w:basedOn w:val="Policepardfaut"/>
    <w:link w:val="Titre4"/>
    <w:uiPriority w:val="9"/>
    <w:semiHidden/>
    <w:rsid w:val="001A3B53"/>
    <w:rPr>
      <w:rFonts w:asciiTheme="majorHAnsi" w:eastAsiaTheme="majorEastAsia" w:hAnsiTheme="majorHAnsi" w:cstheme="majorBidi"/>
      <w:i/>
      <w:iCs/>
      <w:color w:val="2F5496" w:themeColor="accent1" w:themeShade="BF"/>
      <w:sz w:val="20"/>
      <w:szCs w:val="24"/>
      <w:lang w:eastAsia="fr-FR"/>
    </w:rPr>
  </w:style>
  <w:style w:type="character" w:customStyle="1" w:styleId="Titre5Car">
    <w:name w:val="Titre 5 Car"/>
    <w:basedOn w:val="Policepardfaut"/>
    <w:link w:val="Titre5"/>
    <w:uiPriority w:val="9"/>
    <w:semiHidden/>
    <w:rsid w:val="001A3B53"/>
    <w:rPr>
      <w:rFonts w:asciiTheme="majorHAnsi" w:eastAsiaTheme="majorEastAsia" w:hAnsiTheme="majorHAnsi" w:cstheme="majorBidi"/>
      <w:color w:val="2F5496" w:themeColor="accent1" w:themeShade="BF"/>
      <w:sz w:val="20"/>
      <w:szCs w:val="24"/>
      <w:lang w:eastAsia="fr-FR"/>
    </w:rPr>
  </w:style>
  <w:style w:type="character" w:customStyle="1" w:styleId="Titre6Car">
    <w:name w:val="Titre 6 Car"/>
    <w:basedOn w:val="Policepardfaut"/>
    <w:link w:val="Titre6"/>
    <w:uiPriority w:val="9"/>
    <w:semiHidden/>
    <w:rsid w:val="001A3B53"/>
    <w:rPr>
      <w:rFonts w:asciiTheme="majorHAnsi" w:eastAsiaTheme="majorEastAsia" w:hAnsiTheme="majorHAnsi" w:cstheme="majorBidi"/>
      <w:color w:val="1F3763" w:themeColor="accent1" w:themeShade="7F"/>
      <w:sz w:val="20"/>
      <w:szCs w:val="24"/>
      <w:lang w:eastAsia="fr-FR"/>
    </w:rPr>
  </w:style>
  <w:style w:type="character" w:customStyle="1" w:styleId="Titre7Car">
    <w:name w:val="Titre 7 Car"/>
    <w:basedOn w:val="Policepardfaut"/>
    <w:link w:val="Titre7"/>
    <w:uiPriority w:val="9"/>
    <w:semiHidden/>
    <w:rsid w:val="001A3B53"/>
    <w:rPr>
      <w:rFonts w:asciiTheme="majorHAnsi" w:eastAsiaTheme="majorEastAsia" w:hAnsiTheme="majorHAnsi" w:cstheme="majorBidi"/>
      <w:i/>
      <w:iCs/>
      <w:color w:val="1F3763" w:themeColor="accent1" w:themeShade="7F"/>
      <w:sz w:val="20"/>
      <w:szCs w:val="24"/>
      <w:lang w:eastAsia="fr-FR"/>
    </w:rPr>
  </w:style>
  <w:style w:type="character" w:customStyle="1" w:styleId="Titre8Car">
    <w:name w:val="Titre 8 Car"/>
    <w:basedOn w:val="Policepardfaut"/>
    <w:link w:val="Titre8"/>
    <w:uiPriority w:val="9"/>
    <w:semiHidden/>
    <w:rsid w:val="001A3B53"/>
    <w:rPr>
      <w:rFonts w:asciiTheme="majorHAnsi" w:eastAsiaTheme="majorEastAsia" w:hAnsiTheme="majorHAnsi" w:cstheme="majorBidi"/>
      <w:color w:val="272727" w:themeColor="text1" w:themeTint="D8"/>
      <w:sz w:val="21"/>
      <w:szCs w:val="21"/>
      <w:lang w:eastAsia="fr-FR"/>
    </w:rPr>
  </w:style>
  <w:style w:type="character" w:customStyle="1" w:styleId="Titre9Car">
    <w:name w:val="Titre 9 Car"/>
    <w:basedOn w:val="Policepardfaut"/>
    <w:link w:val="Titre9"/>
    <w:rsid w:val="001A3B53"/>
    <w:rPr>
      <w:rFonts w:eastAsia="Times New Roman" w:cstheme="minorHAnsi"/>
      <w:b/>
      <w:bCs/>
      <w:sz w:val="24"/>
      <w:szCs w:val="20"/>
      <w:lang w:eastAsia="fr-FR"/>
    </w:rPr>
  </w:style>
  <w:style w:type="paragraph" w:styleId="Pieddepage">
    <w:name w:val="footer"/>
    <w:basedOn w:val="Normal"/>
    <w:link w:val="PieddepageCar"/>
    <w:unhideWhenUsed/>
    <w:rsid w:val="001A3B53"/>
    <w:pPr>
      <w:tabs>
        <w:tab w:val="center" w:pos="4320"/>
        <w:tab w:val="right" w:pos="8640"/>
      </w:tabs>
    </w:pPr>
  </w:style>
  <w:style w:type="character" w:customStyle="1" w:styleId="PieddepageCar">
    <w:name w:val="Pied de page Car"/>
    <w:basedOn w:val="Policepardfaut"/>
    <w:link w:val="Pieddepage"/>
    <w:rsid w:val="001A3B53"/>
    <w:rPr>
      <w:rFonts w:eastAsia="Times New Roman" w:cstheme="minorHAnsi"/>
      <w:sz w:val="20"/>
      <w:szCs w:val="24"/>
      <w:lang w:eastAsia="fr-FR"/>
    </w:rPr>
  </w:style>
  <w:style w:type="paragraph" w:styleId="Lgende">
    <w:name w:val="caption"/>
    <w:basedOn w:val="Normal"/>
    <w:next w:val="Normal"/>
    <w:qFormat/>
    <w:rsid w:val="001A3B53"/>
    <w:pPr>
      <w:spacing w:before="120" w:after="120"/>
    </w:pPr>
    <w:rPr>
      <w:b/>
      <w:bCs/>
      <w:szCs w:val="20"/>
    </w:rPr>
  </w:style>
  <w:style w:type="character" w:styleId="Lienhypertexte">
    <w:name w:val="Hyperlink"/>
    <w:basedOn w:val="Policepardfaut"/>
    <w:uiPriority w:val="99"/>
    <w:rsid w:val="001A3B53"/>
    <w:rPr>
      <w:color w:val="0000FF"/>
      <w:u w:val="single"/>
    </w:rPr>
  </w:style>
  <w:style w:type="paragraph" w:styleId="Textedemacro">
    <w:name w:val="macro"/>
    <w:link w:val="TextedemacroCar"/>
    <w:semiHidden/>
    <w:rsid w:val="001A3B5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lang w:eastAsia="fr-FR"/>
    </w:rPr>
  </w:style>
  <w:style w:type="character" w:customStyle="1" w:styleId="TextedemacroCar">
    <w:name w:val="Texte de macro Car"/>
    <w:basedOn w:val="Policepardfaut"/>
    <w:link w:val="Textedemacro"/>
    <w:semiHidden/>
    <w:rsid w:val="001A3B53"/>
    <w:rPr>
      <w:rFonts w:ascii="Courier New" w:eastAsia="Times New Roman" w:hAnsi="Courier New" w:cs="Courier New"/>
      <w:sz w:val="20"/>
      <w:szCs w:val="20"/>
      <w:lang w:eastAsia="fr-FR"/>
    </w:rPr>
  </w:style>
  <w:style w:type="paragraph" w:styleId="Paragraphedeliste">
    <w:name w:val="List Paragraph"/>
    <w:basedOn w:val="Normal"/>
    <w:uiPriority w:val="34"/>
    <w:qFormat/>
    <w:rsid w:val="001A3B53"/>
    <w:pPr>
      <w:ind w:left="720"/>
      <w:contextualSpacing/>
    </w:pPr>
  </w:style>
  <w:style w:type="paragraph" w:styleId="Notedebasdepage">
    <w:name w:val="footnote text"/>
    <w:basedOn w:val="Normal"/>
    <w:link w:val="NotedebasdepageCar"/>
    <w:uiPriority w:val="99"/>
    <w:semiHidden/>
    <w:unhideWhenUsed/>
    <w:rsid w:val="001A3B53"/>
    <w:rPr>
      <w:szCs w:val="20"/>
    </w:rPr>
  </w:style>
  <w:style w:type="character" w:customStyle="1" w:styleId="NotedebasdepageCar">
    <w:name w:val="Note de bas de page Car"/>
    <w:basedOn w:val="Policepardfaut"/>
    <w:link w:val="Notedebasdepage"/>
    <w:uiPriority w:val="99"/>
    <w:semiHidden/>
    <w:rsid w:val="001A3B53"/>
    <w:rPr>
      <w:rFonts w:eastAsia="Times New Roman" w:cstheme="minorHAnsi"/>
      <w:sz w:val="20"/>
      <w:szCs w:val="20"/>
      <w:lang w:eastAsia="fr-FR"/>
    </w:rPr>
  </w:style>
  <w:style w:type="character" w:styleId="Appelnotedebasdep">
    <w:name w:val="footnote reference"/>
    <w:basedOn w:val="Policepardfaut"/>
    <w:uiPriority w:val="99"/>
    <w:semiHidden/>
    <w:unhideWhenUsed/>
    <w:rsid w:val="001A3B53"/>
    <w:rPr>
      <w:vertAlign w:val="superscript"/>
    </w:rPr>
  </w:style>
  <w:style w:type="character" w:styleId="Marquedecommentaire">
    <w:name w:val="annotation reference"/>
    <w:basedOn w:val="Policepardfaut"/>
    <w:uiPriority w:val="99"/>
    <w:semiHidden/>
    <w:unhideWhenUsed/>
    <w:rsid w:val="001A3B53"/>
    <w:rPr>
      <w:sz w:val="16"/>
      <w:szCs w:val="16"/>
    </w:rPr>
  </w:style>
  <w:style w:type="paragraph" w:styleId="Commentaire">
    <w:name w:val="annotation text"/>
    <w:basedOn w:val="Normal"/>
    <w:link w:val="CommentaireCar"/>
    <w:uiPriority w:val="99"/>
    <w:unhideWhenUsed/>
    <w:rsid w:val="001A3B53"/>
    <w:rPr>
      <w:szCs w:val="20"/>
    </w:rPr>
  </w:style>
  <w:style w:type="character" w:customStyle="1" w:styleId="CommentaireCar">
    <w:name w:val="Commentaire Car"/>
    <w:basedOn w:val="Policepardfaut"/>
    <w:link w:val="Commentaire"/>
    <w:uiPriority w:val="99"/>
    <w:rsid w:val="001A3B53"/>
    <w:rPr>
      <w:rFonts w:eastAsia="Times New Roman" w:cstheme="minorHAnsi"/>
      <w:sz w:val="20"/>
      <w:szCs w:val="20"/>
      <w:lang w:eastAsia="fr-FR"/>
    </w:rPr>
  </w:style>
  <w:style w:type="paragraph" w:customStyle="1" w:styleId="xmsofooter">
    <w:name w:val="x_msofooter"/>
    <w:basedOn w:val="Normal"/>
    <w:rsid w:val="001A3B53"/>
    <w:pPr>
      <w:spacing w:before="100" w:beforeAutospacing="1" w:after="100" w:afterAutospacing="1"/>
    </w:pPr>
    <w:rPr>
      <w:rFonts w:ascii="Times New Roman" w:hAnsi="Times New Roman" w:cs="Times New Roman"/>
      <w:sz w:val="24"/>
      <w:lang w:eastAsia="fr-CA"/>
    </w:rPr>
  </w:style>
  <w:style w:type="paragraph" w:customStyle="1" w:styleId="xmsonormal">
    <w:name w:val="x_msonormal"/>
    <w:basedOn w:val="Normal"/>
    <w:rsid w:val="001A3B53"/>
    <w:pPr>
      <w:spacing w:before="100" w:beforeAutospacing="1" w:after="100" w:afterAutospacing="1"/>
    </w:pPr>
    <w:rPr>
      <w:rFonts w:ascii="Times New Roman" w:hAnsi="Times New Roman" w:cs="Times New Roman"/>
      <w:sz w:val="24"/>
      <w:lang w:eastAsia="fr-CA"/>
    </w:rPr>
  </w:style>
  <w:style w:type="paragraph" w:styleId="Textedebulles">
    <w:name w:val="Balloon Text"/>
    <w:basedOn w:val="Normal"/>
    <w:link w:val="TextedebullesCar"/>
    <w:uiPriority w:val="99"/>
    <w:semiHidden/>
    <w:unhideWhenUsed/>
    <w:rsid w:val="001A3B53"/>
    <w:rPr>
      <w:rFonts w:ascii="Segoe UI" w:hAnsi="Segoe UI" w:cs="Segoe UI"/>
      <w:sz w:val="18"/>
      <w:szCs w:val="18"/>
    </w:rPr>
  </w:style>
  <w:style w:type="character" w:customStyle="1" w:styleId="TextedebullesCar">
    <w:name w:val="Texte de bulles Car"/>
    <w:basedOn w:val="Policepardfaut"/>
    <w:link w:val="Textedebulles"/>
    <w:uiPriority w:val="99"/>
    <w:semiHidden/>
    <w:rsid w:val="001A3B53"/>
    <w:rPr>
      <w:rFonts w:ascii="Segoe UI" w:eastAsia="Times New Roman" w:hAnsi="Segoe UI" w:cs="Segoe UI"/>
      <w:sz w:val="18"/>
      <w:szCs w:val="18"/>
      <w:lang w:eastAsia="fr-FR"/>
    </w:rPr>
  </w:style>
  <w:style w:type="paragraph" w:styleId="En-tte">
    <w:name w:val="header"/>
    <w:basedOn w:val="Normal"/>
    <w:link w:val="En-tteCar"/>
    <w:uiPriority w:val="99"/>
    <w:unhideWhenUsed/>
    <w:rsid w:val="001A3B53"/>
    <w:pPr>
      <w:tabs>
        <w:tab w:val="center" w:pos="4320"/>
        <w:tab w:val="right" w:pos="8640"/>
      </w:tabs>
    </w:pPr>
  </w:style>
  <w:style w:type="character" w:customStyle="1" w:styleId="En-tteCar">
    <w:name w:val="En-tête Car"/>
    <w:basedOn w:val="Policepardfaut"/>
    <w:link w:val="En-tte"/>
    <w:uiPriority w:val="99"/>
    <w:rsid w:val="001A3B53"/>
    <w:rPr>
      <w:rFonts w:eastAsia="Times New Roman" w:cstheme="minorHAnsi"/>
      <w:sz w:val="20"/>
      <w:szCs w:val="24"/>
      <w:lang w:eastAsia="fr-FR"/>
    </w:rPr>
  </w:style>
  <w:style w:type="character" w:styleId="Textedelespacerserv">
    <w:name w:val="Placeholder Text"/>
    <w:basedOn w:val="Policepardfaut"/>
    <w:uiPriority w:val="99"/>
    <w:semiHidden/>
    <w:rsid w:val="00D95AD1"/>
    <w:rPr>
      <w:color w:val="808080"/>
    </w:rPr>
  </w:style>
  <w:style w:type="character" w:customStyle="1" w:styleId="Style1">
    <w:name w:val="Style1"/>
    <w:basedOn w:val="Policepardfaut"/>
    <w:uiPriority w:val="1"/>
    <w:rsid w:val="00D443C5"/>
    <w:rPr>
      <w:rFonts w:asciiTheme="minorHAnsi" w:hAnsiTheme="minorHAnsi"/>
      <w:b/>
      <w:sz w:val="24"/>
    </w:rPr>
  </w:style>
  <w:style w:type="character" w:customStyle="1" w:styleId="Style2">
    <w:name w:val="Style2"/>
    <w:basedOn w:val="Policepardfaut"/>
    <w:uiPriority w:val="1"/>
    <w:rsid w:val="00D443C5"/>
    <w:rPr>
      <w:rFonts w:asciiTheme="minorHAnsi" w:hAnsiTheme="minorHAnsi"/>
      <w:b/>
      <w:sz w:val="20"/>
    </w:rPr>
  </w:style>
  <w:style w:type="character" w:customStyle="1" w:styleId="Style3">
    <w:name w:val="Style3"/>
    <w:basedOn w:val="Policepardfaut"/>
    <w:uiPriority w:val="1"/>
    <w:rsid w:val="006C380E"/>
    <w:rPr>
      <w:rFonts w:asciiTheme="minorHAnsi" w:hAnsiTheme="minorHAnsi"/>
      <w:b/>
      <w:sz w:val="24"/>
    </w:rPr>
  </w:style>
  <w:style w:type="character" w:customStyle="1" w:styleId="Style4">
    <w:name w:val="Style4"/>
    <w:basedOn w:val="Policepardfaut"/>
    <w:uiPriority w:val="1"/>
    <w:qFormat/>
    <w:rsid w:val="006C380E"/>
    <w:rPr>
      <w:rFonts w:asciiTheme="minorHAnsi" w:hAnsiTheme="minorHAnsi"/>
      <w:b/>
      <w:sz w:val="24"/>
    </w:rPr>
  </w:style>
  <w:style w:type="character" w:customStyle="1" w:styleId="Style5">
    <w:name w:val="Style5"/>
    <w:basedOn w:val="Policepardfaut"/>
    <w:uiPriority w:val="1"/>
    <w:rsid w:val="001B7154"/>
    <w:rPr>
      <w:rFonts w:asciiTheme="minorHAnsi" w:hAnsiTheme="minorHAnsi"/>
      <w:b/>
      <w:sz w:val="20"/>
    </w:rPr>
  </w:style>
  <w:style w:type="character" w:customStyle="1" w:styleId="Style6">
    <w:name w:val="Style6"/>
    <w:basedOn w:val="Policepardfaut"/>
    <w:uiPriority w:val="1"/>
    <w:qFormat/>
    <w:rsid w:val="001B7154"/>
  </w:style>
  <w:style w:type="character" w:customStyle="1" w:styleId="Style7">
    <w:name w:val="Style7"/>
    <w:basedOn w:val="Policepardfaut"/>
    <w:uiPriority w:val="1"/>
    <w:rsid w:val="00680CD2"/>
    <w:rPr>
      <w:rFonts w:asciiTheme="minorHAnsi" w:hAnsiTheme="minorHAnsi"/>
      <w:sz w:val="20"/>
    </w:rPr>
  </w:style>
  <w:style w:type="character" w:customStyle="1" w:styleId="Style8">
    <w:name w:val="Style8"/>
    <w:basedOn w:val="Policepardfaut"/>
    <w:uiPriority w:val="1"/>
    <w:rsid w:val="00680CD2"/>
    <w:rPr>
      <w:rFonts w:asciiTheme="minorHAnsi" w:hAnsiTheme="minorHAnsi"/>
      <w:sz w:val="20"/>
    </w:rPr>
  </w:style>
  <w:style w:type="character" w:customStyle="1" w:styleId="Style9">
    <w:name w:val="Style9"/>
    <w:basedOn w:val="Policepardfaut"/>
    <w:uiPriority w:val="1"/>
    <w:qFormat/>
    <w:rsid w:val="005A43CC"/>
    <w:rPr>
      <w:rFonts w:asciiTheme="majorHAnsi" w:hAnsiTheme="majorHAnsi"/>
      <w:sz w:val="20"/>
    </w:rPr>
  </w:style>
  <w:style w:type="character" w:customStyle="1" w:styleId="Style10">
    <w:name w:val="Style10"/>
    <w:basedOn w:val="Policepardfaut"/>
    <w:uiPriority w:val="1"/>
    <w:rsid w:val="00E35A08"/>
    <w:rPr>
      <w:rFonts w:asciiTheme="minorHAnsi" w:hAnsiTheme="minorHAnsi"/>
      <w:sz w:val="20"/>
    </w:rPr>
  </w:style>
  <w:style w:type="character" w:customStyle="1" w:styleId="Style11">
    <w:name w:val="Style11"/>
    <w:basedOn w:val="Policepardfaut"/>
    <w:uiPriority w:val="1"/>
    <w:rsid w:val="00E35A08"/>
    <w:rPr>
      <w:rFonts w:asciiTheme="minorHAnsi" w:hAnsiTheme="minorHAnsi"/>
      <w:sz w:val="20"/>
    </w:rPr>
  </w:style>
  <w:style w:type="character" w:customStyle="1" w:styleId="Style12">
    <w:name w:val="Style12"/>
    <w:basedOn w:val="Policepardfaut"/>
    <w:uiPriority w:val="1"/>
    <w:rsid w:val="002E381F"/>
    <w:rPr>
      <w:rFonts w:asciiTheme="minorHAnsi" w:hAnsiTheme="minorHAnsi"/>
      <w:sz w:val="20"/>
    </w:rPr>
  </w:style>
  <w:style w:type="paragraph" w:styleId="NormalWeb">
    <w:name w:val="Normal (Web)"/>
    <w:basedOn w:val="Normal"/>
    <w:uiPriority w:val="99"/>
    <w:semiHidden/>
    <w:unhideWhenUsed/>
    <w:rsid w:val="00452340"/>
    <w:pPr>
      <w:spacing w:before="100" w:beforeAutospacing="1" w:after="100" w:afterAutospacing="1"/>
    </w:pPr>
    <w:rPr>
      <w:rFonts w:ascii="Times New Roman" w:hAnsi="Times New Roman" w:cs="Times New Roman"/>
      <w:sz w:val="24"/>
      <w:lang w:eastAsia="fr-CA"/>
    </w:rPr>
  </w:style>
  <w:style w:type="table" w:styleId="Grilledutableau">
    <w:name w:val="Table Grid"/>
    <w:basedOn w:val="TableauNormal"/>
    <w:uiPriority w:val="59"/>
    <w:rsid w:val="005264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3A5744"/>
    <w:rPr>
      <w:color w:val="954F72" w:themeColor="followedHyperlink"/>
      <w:u w:val="single"/>
    </w:rPr>
  </w:style>
  <w:style w:type="character" w:styleId="Mentionnonrsolue">
    <w:name w:val="Unresolved Mention"/>
    <w:basedOn w:val="Policepardfaut"/>
    <w:uiPriority w:val="99"/>
    <w:semiHidden/>
    <w:unhideWhenUsed/>
    <w:rsid w:val="003A5744"/>
    <w:rPr>
      <w:color w:val="808080"/>
      <w:shd w:val="clear" w:color="auto" w:fill="E6E6E6"/>
    </w:rPr>
  </w:style>
  <w:style w:type="paragraph" w:customStyle="1" w:styleId="criteresfg">
    <w:name w:val="criteres fg"/>
    <w:basedOn w:val="Normal"/>
    <w:rsid w:val="00CB2293"/>
    <w:pPr>
      <w:tabs>
        <w:tab w:val="left" w:pos="447"/>
      </w:tabs>
      <w:spacing w:after="80"/>
      <w:ind w:left="446" w:hanging="446"/>
    </w:pPr>
    <w:rPr>
      <w:rFonts w:ascii="Times New Roman" w:hAnsi="Times New Roman" w:cs="Times New Roman"/>
      <w:sz w:val="22"/>
      <w:szCs w:val="20"/>
    </w:rPr>
  </w:style>
  <w:style w:type="paragraph" w:customStyle="1" w:styleId="Default">
    <w:name w:val="Default"/>
    <w:rsid w:val="00206ECB"/>
    <w:pPr>
      <w:autoSpaceDE w:val="0"/>
      <w:autoSpaceDN w:val="0"/>
      <w:adjustRightInd w:val="0"/>
      <w:spacing w:after="0" w:line="240" w:lineRule="auto"/>
    </w:pPr>
    <w:rPr>
      <w:rFonts w:ascii="Trebuchet MS" w:hAnsi="Trebuchet MS" w:cs="Trebuchet MS"/>
      <w:color w:val="000000"/>
      <w:sz w:val="24"/>
      <w:szCs w:val="24"/>
    </w:rPr>
  </w:style>
  <w:style w:type="paragraph" w:customStyle="1" w:styleId="contenu">
    <w:name w:val="contenu"/>
    <w:basedOn w:val="Normal"/>
    <w:rsid w:val="00E63097"/>
    <w:pPr>
      <w:keepNext/>
      <w:keepLines/>
      <w:numPr>
        <w:numId w:val="12"/>
      </w:numPr>
    </w:pPr>
    <w:rPr>
      <w:rFonts w:ascii="Times New Roman" w:hAnsi="Times New Roman" w:cs="Times New Roman"/>
      <w:sz w:val="24"/>
      <w:szCs w:val="20"/>
    </w:rPr>
  </w:style>
  <w:style w:type="paragraph" w:customStyle="1" w:styleId="NormalTableau">
    <w:name w:val="Normal Tableau"/>
    <w:basedOn w:val="Normal"/>
    <w:link w:val="NormalTableauCar"/>
    <w:qFormat/>
    <w:rsid w:val="0042187D"/>
    <w:pPr>
      <w:spacing w:before="120" w:after="120"/>
    </w:pPr>
  </w:style>
  <w:style w:type="character" w:customStyle="1" w:styleId="NormalTableauCar">
    <w:name w:val="Normal Tableau Car"/>
    <w:basedOn w:val="Policepardfaut"/>
    <w:link w:val="NormalTableau"/>
    <w:rsid w:val="0042187D"/>
    <w:rPr>
      <w:rFonts w:eastAsia="Times New Roman" w:cstheme="minorHAnsi"/>
      <w:sz w:val="20"/>
      <w:szCs w:val="24"/>
      <w:lang w:eastAsia="fr-FR"/>
    </w:rPr>
  </w:style>
  <w:style w:type="character" w:customStyle="1" w:styleId="normaltextrun">
    <w:name w:val="normaltextrun"/>
    <w:basedOn w:val="Policepardfaut"/>
    <w:rsid w:val="0042187D"/>
  </w:style>
  <w:style w:type="paragraph" w:styleId="Objetducommentaire">
    <w:name w:val="annotation subject"/>
    <w:basedOn w:val="Commentaire"/>
    <w:next w:val="Commentaire"/>
    <w:link w:val="ObjetducommentaireCar"/>
    <w:uiPriority w:val="99"/>
    <w:semiHidden/>
    <w:unhideWhenUsed/>
    <w:rsid w:val="00044D47"/>
    <w:rPr>
      <w:b/>
      <w:bCs/>
    </w:rPr>
  </w:style>
  <w:style w:type="character" w:customStyle="1" w:styleId="ObjetducommentaireCar">
    <w:name w:val="Objet du commentaire Car"/>
    <w:basedOn w:val="CommentaireCar"/>
    <w:link w:val="Objetducommentaire"/>
    <w:uiPriority w:val="99"/>
    <w:semiHidden/>
    <w:rsid w:val="00044D47"/>
    <w:rPr>
      <w:rFonts w:eastAsia="Times New Roman" w:cstheme="minorHAnsi"/>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97">
      <w:bodyDiv w:val="1"/>
      <w:marLeft w:val="0"/>
      <w:marRight w:val="0"/>
      <w:marTop w:val="0"/>
      <w:marBottom w:val="0"/>
      <w:divBdr>
        <w:top w:val="none" w:sz="0" w:space="0" w:color="auto"/>
        <w:left w:val="none" w:sz="0" w:space="0" w:color="auto"/>
        <w:bottom w:val="none" w:sz="0" w:space="0" w:color="auto"/>
        <w:right w:val="none" w:sz="0" w:space="0" w:color="auto"/>
      </w:divBdr>
    </w:div>
    <w:div w:id="104543948">
      <w:bodyDiv w:val="1"/>
      <w:marLeft w:val="0"/>
      <w:marRight w:val="0"/>
      <w:marTop w:val="0"/>
      <w:marBottom w:val="0"/>
      <w:divBdr>
        <w:top w:val="none" w:sz="0" w:space="0" w:color="auto"/>
        <w:left w:val="none" w:sz="0" w:space="0" w:color="auto"/>
        <w:bottom w:val="none" w:sz="0" w:space="0" w:color="auto"/>
        <w:right w:val="none" w:sz="0" w:space="0" w:color="auto"/>
      </w:divBdr>
    </w:div>
    <w:div w:id="370106172">
      <w:bodyDiv w:val="1"/>
      <w:marLeft w:val="0"/>
      <w:marRight w:val="0"/>
      <w:marTop w:val="0"/>
      <w:marBottom w:val="0"/>
      <w:divBdr>
        <w:top w:val="none" w:sz="0" w:space="0" w:color="auto"/>
        <w:left w:val="none" w:sz="0" w:space="0" w:color="auto"/>
        <w:bottom w:val="none" w:sz="0" w:space="0" w:color="auto"/>
        <w:right w:val="none" w:sz="0" w:space="0" w:color="auto"/>
      </w:divBdr>
    </w:div>
    <w:div w:id="659507831">
      <w:bodyDiv w:val="1"/>
      <w:marLeft w:val="0"/>
      <w:marRight w:val="0"/>
      <w:marTop w:val="0"/>
      <w:marBottom w:val="0"/>
      <w:divBdr>
        <w:top w:val="none" w:sz="0" w:space="0" w:color="auto"/>
        <w:left w:val="none" w:sz="0" w:space="0" w:color="auto"/>
        <w:bottom w:val="none" w:sz="0" w:space="0" w:color="auto"/>
        <w:right w:val="none" w:sz="0" w:space="0" w:color="auto"/>
      </w:divBdr>
    </w:div>
    <w:div w:id="694041486">
      <w:bodyDiv w:val="1"/>
      <w:marLeft w:val="0"/>
      <w:marRight w:val="0"/>
      <w:marTop w:val="0"/>
      <w:marBottom w:val="0"/>
      <w:divBdr>
        <w:top w:val="none" w:sz="0" w:space="0" w:color="auto"/>
        <w:left w:val="none" w:sz="0" w:space="0" w:color="auto"/>
        <w:bottom w:val="none" w:sz="0" w:space="0" w:color="auto"/>
        <w:right w:val="none" w:sz="0" w:space="0" w:color="auto"/>
      </w:divBdr>
    </w:div>
    <w:div w:id="717776871">
      <w:bodyDiv w:val="1"/>
      <w:marLeft w:val="0"/>
      <w:marRight w:val="0"/>
      <w:marTop w:val="0"/>
      <w:marBottom w:val="0"/>
      <w:divBdr>
        <w:top w:val="none" w:sz="0" w:space="0" w:color="auto"/>
        <w:left w:val="none" w:sz="0" w:space="0" w:color="auto"/>
        <w:bottom w:val="none" w:sz="0" w:space="0" w:color="auto"/>
        <w:right w:val="none" w:sz="0" w:space="0" w:color="auto"/>
      </w:divBdr>
    </w:div>
    <w:div w:id="809248533">
      <w:bodyDiv w:val="1"/>
      <w:marLeft w:val="0"/>
      <w:marRight w:val="0"/>
      <w:marTop w:val="0"/>
      <w:marBottom w:val="0"/>
      <w:divBdr>
        <w:top w:val="none" w:sz="0" w:space="0" w:color="auto"/>
        <w:left w:val="none" w:sz="0" w:space="0" w:color="auto"/>
        <w:bottom w:val="none" w:sz="0" w:space="0" w:color="auto"/>
        <w:right w:val="none" w:sz="0" w:space="0" w:color="auto"/>
      </w:divBdr>
    </w:div>
    <w:div w:id="962349648">
      <w:bodyDiv w:val="1"/>
      <w:marLeft w:val="0"/>
      <w:marRight w:val="0"/>
      <w:marTop w:val="0"/>
      <w:marBottom w:val="0"/>
      <w:divBdr>
        <w:top w:val="none" w:sz="0" w:space="0" w:color="auto"/>
        <w:left w:val="none" w:sz="0" w:space="0" w:color="auto"/>
        <w:bottom w:val="none" w:sz="0" w:space="0" w:color="auto"/>
        <w:right w:val="none" w:sz="0" w:space="0" w:color="auto"/>
      </w:divBdr>
    </w:div>
    <w:div w:id="1019509755">
      <w:bodyDiv w:val="1"/>
      <w:marLeft w:val="0"/>
      <w:marRight w:val="0"/>
      <w:marTop w:val="0"/>
      <w:marBottom w:val="0"/>
      <w:divBdr>
        <w:top w:val="none" w:sz="0" w:space="0" w:color="auto"/>
        <w:left w:val="none" w:sz="0" w:space="0" w:color="auto"/>
        <w:bottom w:val="none" w:sz="0" w:space="0" w:color="auto"/>
        <w:right w:val="none" w:sz="0" w:space="0" w:color="auto"/>
      </w:divBdr>
    </w:div>
    <w:div w:id="1153712920">
      <w:bodyDiv w:val="1"/>
      <w:marLeft w:val="0"/>
      <w:marRight w:val="0"/>
      <w:marTop w:val="0"/>
      <w:marBottom w:val="0"/>
      <w:divBdr>
        <w:top w:val="none" w:sz="0" w:space="0" w:color="auto"/>
        <w:left w:val="none" w:sz="0" w:space="0" w:color="auto"/>
        <w:bottom w:val="none" w:sz="0" w:space="0" w:color="auto"/>
        <w:right w:val="none" w:sz="0" w:space="0" w:color="auto"/>
      </w:divBdr>
    </w:div>
    <w:div w:id="1172988769">
      <w:bodyDiv w:val="1"/>
      <w:marLeft w:val="0"/>
      <w:marRight w:val="0"/>
      <w:marTop w:val="0"/>
      <w:marBottom w:val="0"/>
      <w:divBdr>
        <w:top w:val="none" w:sz="0" w:space="0" w:color="auto"/>
        <w:left w:val="none" w:sz="0" w:space="0" w:color="auto"/>
        <w:bottom w:val="none" w:sz="0" w:space="0" w:color="auto"/>
        <w:right w:val="none" w:sz="0" w:space="0" w:color="auto"/>
      </w:divBdr>
    </w:div>
    <w:div w:id="1313831814">
      <w:bodyDiv w:val="1"/>
      <w:marLeft w:val="0"/>
      <w:marRight w:val="0"/>
      <w:marTop w:val="0"/>
      <w:marBottom w:val="0"/>
      <w:divBdr>
        <w:top w:val="none" w:sz="0" w:space="0" w:color="auto"/>
        <w:left w:val="none" w:sz="0" w:space="0" w:color="auto"/>
        <w:bottom w:val="none" w:sz="0" w:space="0" w:color="auto"/>
        <w:right w:val="none" w:sz="0" w:space="0" w:color="auto"/>
      </w:divBdr>
    </w:div>
    <w:div w:id="1354726310">
      <w:bodyDiv w:val="1"/>
      <w:marLeft w:val="0"/>
      <w:marRight w:val="0"/>
      <w:marTop w:val="0"/>
      <w:marBottom w:val="0"/>
      <w:divBdr>
        <w:top w:val="none" w:sz="0" w:space="0" w:color="auto"/>
        <w:left w:val="none" w:sz="0" w:space="0" w:color="auto"/>
        <w:bottom w:val="none" w:sz="0" w:space="0" w:color="auto"/>
        <w:right w:val="none" w:sz="0" w:space="0" w:color="auto"/>
      </w:divBdr>
    </w:div>
    <w:div w:id="1490555301">
      <w:bodyDiv w:val="1"/>
      <w:marLeft w:val="0"/>
      <w:marRight w:val="0"/>
      <w:marTop w:val="0"/>
      <w:marBottom w:val="0"/>
      <w:divBdr>
        <w:top w:val="none" w:sz="0" w:space="0" w:color="auto"/>
        <w:left w:val="none" w:sz="0" w:space="0" w:color="auto"/>
        <w:bottom w:val="none" w:sz="0" w:space="0" w:color="auto"/>
        <w:right w:val="none" w:sz="0" w:space="0" w:color="auto"/>
      </w:divBdr>
    </w:div>
    <w:div w:id="1701395096">
      <w:bodyDiv w:val="1"/>
      <w:marLeft w:val="0"/>
      <w:marRight w:val="0"/>
      <w:marTop w:val="0"/>
      <w:marBottom w:val="0"/>
      <w:divBdr>
        <w:top w:val="none" w:sz="0" w:space="0" w:color="auto"/>
        <w:left w:val="none" w:sz="0" w:space="0" w:color="auto"/>
        <w:bottom w:val="none" w:sz="0" w:space="0" w:color="auto"/>
        <w:right w:val="none" w:sz="0" w:space="0" w:color="auto"/>
      </w:divBdr>
    </w:div>
    <w:div w:id="1787656112">
      <w:bodyDiv w:val="1"/>
      <w:marLeft w:val="0"/>
      <w:marRight w:val="0"/>
      <w:marTop w:val="0"/>
      <w:marBottom w:val="0"/>
      <w:divBdr>
        <w:top w:val="none" w:sz="0" w:space="0" w:color="auto"/>
        <w:left w:val="none" w:sz="0" w:space="0" w:color="auto"/>
        <w:bottom w:val="none" w:sz="0" w:space="0" w:color="auto"/>
        <w:right w:val="none" w:sz="0" w:space="0" w:color="auto"/>
      </w:divBdr>
    </w:div>
    <w:div w:id="1799881933">
      <w:bodyDiv w:val="1"/>
      <w:marLeft w:val="0"/>
      <w:marRight w:val="0"/>
      <w:marTop w:val="0"/>
      <w:marBottom w:val="0"/>
      <w:divBdr>
        <w:top w:val="none" w:sz="0" w:space="0" w:color="auto"/>
        <w:left w:val="none" w:sz="0" w:space="0" w:color="auto"/>
        <w:bottom w:val="none" w:sz="0" w:space="0" w:color="auto"/>
        <w:right w:val="none" w:sz="0" w:space="0" w:color="auto"/>
      </w:divBdr>
    </w:div>
    <w:div w:id="1891068497">
      <w:bodyDiv w:val="1"/>
      <w:marLeft w:val="0"/>
      <w:marRight w:val="0"/>
      <w:marTop w:val="0"/>
      <w:marBottom w:val="0"/>
      <w:divBdr>
        <w:top w:val="none" w:sz="0" w:space="0" w:color="auto"/>
        <w:left w:val="none" w:sz="0" w:space="0" w:color="auto"/>
        <w:bottom w:val="none" w:sz="0" w:space="0" w:color="auto"/>
        <w:right w:val="none" w:sz="0" w:space="0" w:color="auto"/>
      </w:divBdr>
      <w:divsChild>
        <w:div w:id="635333596">
          <w:marLeft w:val="0"/>
          <w:marRight w:val="0"/>
          <w:marTop w:val="0"/>
          <w:marBottom w:val="0"/>
          <w:divBdr>
            <w:top w:val="none" w:sz="0" w:space="0" w:color="auto"/>
            <w:left w:val="none" w:sz="0" w:space="0" w:color="auto"/>
            <w:bottom w:val="none" w:sz="0" w:space="0" w:color="auto"/>
            <w:right w:val="none" w:sz="0" w:space="0" w:color="auto"/>
          </w:divBdr>
        </w:div>
      </w:divsChild>
    </w:div>
    <w:div w:id="195162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egepmontpetit.ca/lefrancais-saffich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rmsh.cegepmontpetit.ca/normes-de-presentation-materielle-des-travaux-ecrits-du-cegep/"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w3schools.com/cs/" TargetMode="External"/><Relationship Id="rId5" Type="http://schemas.openxmlformats.org/officeDocument/2006/relationships/styles" Target="styles.xml"/><Relationship Id="rId15" Type="http://schemas.openxmlformats.org/officeDocument/2006/relationships/hyperlink" Target="mailto:servicesaadaptes@cegepmontpetit.ca"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cegepmontpetit.ca/reglements-et-politiqu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30C5E15D19A04E9A9E899FC6120B9C" ma:contentTypeVersion="5" ma:contentTypeDescription="Crée un document." ma:contentTypeScope="" ma:versionID="8ffbfe966d5984e5ce071f1a2cce090e">
  <xsd:schema xmlns:xsd="http://www.w3.org/2001/XMLSchema" xmlns:xs="http://www.w3.org/2001/XMLSchema" xmlns:p="http://schemas.microsoft.com/office/2006/metadata/properties" xmlns:ns2="96e1dcb5-9f16-40d4-88f5-59cbc6b0ddf4" xmlns:ns3="dd22c0be-cb36-4431-8324-cd98243cfd84" targetNamespace="http://schemas.microsoft.com/office/2006/metadata/properties" ma:root="true" ma:fieldsID="af2334b370e69f5fb75b9255b46fc2d7" ns2:_="" ns3:_="">
    <xsd:import namespace="96e1dcb5-9f16-40d4-88f5-59cbc6b0ddf4"/>
    <xsd:import namespace="dd22c0be-cb36-4431-8324-cd98243cfd8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e1dcb5-9f16-40d4-88f5-59cbc6b0ddf4"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d22c0be-cb36-4431-8324-cd98243cfd84"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_Flow_SignoffStatus" ma:index="12" nillable="true" ma:displayName="État de validation" ma:internalName="_x0024_Resources_x003a_core_x002c_Signoff_Status_x003b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Flow_SignoffStatus xmlns="dd22c0be-cb36-4431-8324-cd98243cfd8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718112-7E37-4759-86DE-FB08FC902C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e1dcb5-9f16-40d4-88f5-59cbc6b0ddf4"/>
    <ds:schemaRef ds:uri="dd22c0be-cb36-4431-8324-cd98243cfd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D23DBE-95E9-45D3-8706-F32EE449413F}">
  <ds:schemaRefs>
    <ds:schemaRef ds:uri="http://schemas.microsoft.com/office/2006/metadata/properties"/>
    <ds:schemaRef ds:uri="http://schemas.microsoft.com/office/infopath/2007/PartnerControls"/>
    <ds:schemaRef ds:uri="dd22c0be-cb36-4431-8324-cd98243cfd84"/>
  </ds:schemaRefs>
</ds:datastoreItem>
</file>

<file path=customXml/itemProps3.xml><?xml version="1.0" encoding="utf-8"?>
<ds:datastoreItem xmlns:ds="http://schemas.openxmlformats.org/officeDocument/2006/customXml" ds:itemID="{12D72209-27E8-4EEC-844F-F895CAE79D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2762</Words>
  <Characters>15196</Characters>
  <Application>Microsoft Office Word</Application>
  <DocSecurity>4</DocSecurity>
  <Lines>126</Lines>
  <Paragraphs>35</Paragraphs>
  <ScaleCrop>false</ScaleCrop>
  <Company/>
  <LinksUpToDate>false</LinksUpToDate>
  <CharactersWithSpaces>17923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Brunet Geneviève</dc:creator>
  <cp:keywords/>
  <dc:description/>
  <cp:lastModifiedBy>Henry Alex</cp:lastModifiedBy>
  <cp:revision>2</cp:revision>
  <cp:lastPrinted>2020-06-11T17:23:00Z</cp:lastPrinted>
  <dcterms:created xsi:type="dcterms:W3CDTF">2023-01-23T16:58:00Z</dcterms:created>
  <dcterms:modified xsi:type="dcterms:W3CDTF">2023-01-23T16:58:00Z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0x0101004730C5E15D19A04E9A9E899FC6120B9C</vt:lpwstr>
  </property>
</Properties>
</file>