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F0D0" w14:textId="413AE250" w:rsidR="006C09D7" w:rsidRDefault="00B55161" w:rsidP="00ED3221">
      <w:pPr>
        <w:pStyle w:val="Title"/>
      </w:pPr>
      <w:r>
        <w:t>Instructions</w:t>
      </w:r>
      <w:r w:rsidR="00ED3221">
        <w:t xml:space="preserve"> for identifying deliberative </w:t>
      </w:r>
      <w:r w:rsidR="00AA6EE3">
        <w:t xml:space="preserve">dimensions in </w:t>
      </w:r>
      <w:r w:rsidR="00ED3221">
        <w:t>topic</w:t>
      </w:r>
      <w:r w:rsidR="00AA6EE3">
        <w:t xml:space="preserve"> model results</w:t>
      </w:r>
      <w:r>
        <w:t>.</w:t>
      </w:r>
    </w:p>
    <w:p w14:paraId="57A011FF" w14:textId="77777777" w:rsidR="00ED3221" w:rsidRDefault="00ED3221" w:rsidP="00ED3221"/>
    <w:p w14:paraId="3D6253A9" w14:textId="275BC061" w:rsidR="00ED3221" w:rsidRDefault="00ED3221" w:rsidP="00ED3221">
      <w:pPr>
        <w:pStyle w:val="Heading1"/>
      </w:pPr>
      <w:r>
        <w:t>Introduction</w:t>
      </w:r>
    </w:p>
    <w:p w14:paraId="65372DB3" w14:textId="77777777" w:rsidR="00ED3221" w:rsidRDefault="00ED3221" w:rsidP="00ED3221"/>
    <w:p w14:paraId="169F7AB8" w14:textId="2DBBF2F7" w:rsidR="002155F9" w:rsidRDefault="00385E17" w:rsidP="00E26C5B">
      <w:pPr>
        <w:spacing w:line="360" w:lineRule="auto"/>
      </w:pPr>
      <w:r>
        <w:t xml:space="preserve">This codebook provides instructions for mapping the six dimensions of </w:t>
      </w:r>
      <w:r w:rsidR="00A458D3">
        <w:t xml:space="preserve">online </w:t>
      </w:r>
      <w:r>
        <w:t xml:space="preserve">dialogue quality </w:t>
      </w:r>
      <w:r w:rsidR="00665BBB">
        <w:t xml:space="preserve">commonly used in deliberative theory </w:t>
      </w:r>
      <w:r>
        <w:fldChar w:fldCharType="begin"/>
      </w:r>
      <w:r>
        <w:instrText xml:space="preserve"> ADDIN ZOTERO_ITEM CSL_CITATION {"citationID":"r0sdN9e0","properties":{"formattedCitation":"(Friess &amp; Eilders, 2015; Goddard &amp; Gillespie, 2023)","plainCitation":"(Friess &amp; Eilders, 2015; Goddard &amp; Gillespie, 2023)","noteIndex":0},"citationItems":[{"id":763,"uris":["http://zotero.org/users/7615958/items/UH2MB5PD"],"itemData":{"id":763,"type":"article-journal","abstract":"This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id":6057,"uris":["http://zotero.org/users/7615958/items/84NVK7SI"],"itemData":{"id":6057,"type":"article-journal","abstract":"High-quality online dialogues help sustain democracy. Deliberative theory, which predates the internet, provides the primary model for assessing the quality of online dialogues. It conceptualizes high-quality online dialogue as civil, rational, constructive, equal, interactive, and for the common good. More recently, advances in computation have driven an upsurge of empirical studies using automated methods for operationalizing online dialogue and measuring its quality. While related in their aims, deliberative theory and the wider empirical literature generally operate independently. To bridge the gap between the two literatures, we introduce Textual Indicators of Deliberative Dialogue (TIDDs). TIDDs are defined as text-based measures of online dialogue quality under a deliberative model (e.g., disagreement, incivility, and justifications). In this study, we identified 123 TIDDs by systematically reviewing 67 empirical studies of online dialogue. We found them to have mid-low reliability, low criterion validity, and high construct validity for measuring two deliberative dimensions (civility and rationality). Our results highlight the limitations of deliberative theory for conceptualizing the variety of ways online dialogues can be operationalized. We report the most promising TIDDs for measuring the quality of online dialogue and suggest deliberative theory would benefit from altering its models in line with the broader empirical literature.","container-title":"Social Science Computer Review","DOI":"10.1177/08944393231156629","ISSN":"0894-4393","language":"en","note":"publisher: SAGE Publications Inc","page":"08944393231156629","source":"SAGE Journals","title":"Textual Indicators of Deliberative Dialogue: A Systematic Review of Methods for Studying the Quality of Online Dialogues","title-short":"Textual Indicators of Deliberative Dialogue","author":[{"family":"Goddard","given":"Alex"},{"family":"Gillespie","given":"Alex"}],"issued":{"date-parts":[["2023",2,12]]},"citation-key":"goddardTextualIndicatorsDeliberative2023"}}],"schema":"https://github.com/citation-style-language/schema/raw/master/csl-citation.json"} </w:instrText>
      </w:r>
      <w:r>
        <w:fldChar w:fldCharType="separate"/>
      </w:r>
      <w:r w:rsidR="00A458D3" w:rsidRPr="08B074F7">
        <w:rPr>
          <w:noProof/>
        </w:rPr>
        <w:t>(Friess &amp; Eilders, 2015; Goddard &amp; Gillespie, 2023)</w:t>
      </w:r>
      <w:r>
        <w:fldChar w:fldCharType="end"/>
      </w:r>
      <w:r w:rsidR="00A458D3">
        <w:t xml:space="preserve"> onto </w:t>
      </w:r>
      <w:r w:rsidR="001728D6">
        <w:t>the results of a topic model generated fro</w:t>
      </w:r>
      <w:r w:rsidR="005261A5">
        <w:t>m Reddit moderator responses</w:t>
      </w:r>
      <w:r w:rsidR="00A458D3">
        <w:t>.</w:t>
      </w:r>
      <w:r w:rsidR="005261A5">
        <w:t xml:space="preserve"> The topic model was generated using the </w:t>
      </w:r>
      <w:proofErr w:type="spellStart"/>
      <w:r w:rsidR="005261A5">
        <w:t>BERTopic</w:t>
      </w:r>
      <w:proofErr w:type="spellEnd"/>
      <w:r w:rsidR="005261A5">
        <w:t xml:space="preserve"> </w:t>
      </w:r>
      <w:r>
        <w:fldChar w:fldCharType="begin"/>
      </w:r>
      <w:r>
        <w:instrText xml:space="preserve"> ADDIN ZOTERO_ITEM CSL_CITATION {"citationID":"Y9utvFwY","properties":{"formattedCitation":"(Grootendorst, 2022)","plainCitation":"(Grootendorst, 2022)","noteIndex":0},"citationItems":[{"id":7164,"uris":["http://zotero.org/users/7615958/items/QPPMWY88"],"itemData":{"id":7164,"type":"article","abstract":"Topic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modeling.","DOI":"10.48550/arXiv.2203.05794","note":"arXiv:2203.05794 [cs]","number":"arXiv:2203.05794","publisher":"arXiv","source":"arXiv.org","title":"BERTopic: Neural topic modeling with a class-based TF-IDF procedure","title-short":"BERTopic","URL":"http://arxiv.org/abs/2203.05794","author":[{"family":"Grootendorst","given":"Maarten"}],"accessed":{"date-parts":[["2023",7,28]]},"issued":{"date-parts":[["2022",3,11]]},"citation-key":"grootendorstBERTopicNeuralTopic2022"},"label":"page"}],"schema":"https://github.com/citation-style-language/schema/raw/master/csl-citation.json"} </w:instrText>
      </w:r>
      <w:r>
        <w:fldChar w:fldCharType="separate"/>
      </w:r>
      <w:r w:rsidR="005261A5" w:rsidRPr="08B074F7">
        <w:rPr>
          <w:noProof/>
        </w:rPr>
        <w:t>(Grootendorst, 2022)</w:t>
      </w:r>
      <w:r>
        <w:fldChar w:fldCharType="end"/>
      </w:r>
      <w:r w:rsidR="005261A5">
        <w:t xml:space="preserve"> approach</w:t>
      </w:r>
      <w:r w:rsidR="00EA0555">
        <w:t>, which clusters similar documents together using sentence embeddings. Our model</w:t>
      </w:r>
      <w:r w:rsidR="005261A5">
        <w:t xml:space="preserve"> produced 26 topics </w:t>
      </w:r>
      <w:r w:rsidR="00612FAE">
        <w:t xml:space="preserve">(see </w:t>
      </w:r>
      <w:r w:rsidR="272FB153">
        <w:t>F</w:t>
      </w:r>
      <w:r w:rsidR="00612FAE">
        <w:t>igure 1)</w:t>
      </w:r>
      <w:r w:rsidR="00EA0555">
        <w:t xml:space="preserve">, where each topic is represented by a </w:t>
      </w:r>
      <w:r w:rsidR="00041155">
        <w:t>set of documents, a set of words that indicate those documents, and a title generated from said words and documents from</w:t>
      </w:r>
      <w:r w:rsidR="007878DA">
        <w:t xml:space="preserve"> </w:t>
      </w:r>
      <w:proofErr w:type="spellStart"/>
      <w:r w:rsidR="007878DA">
        <w:t>OpenAI’s</w:t>
      </w:r>
      <w:proofErr w:type="spellEnd"/>
      <w:r w:rsidR="007878DA">
        <w:t xml:space="preserve"> GPT-3.5-turbo </w:t>
      </w:r>
      <w:r w:rsidR="00303F79">
        <w:t xml:space="preserve">generative large language model </w:t>
      </w:r>
      <w:r>
        <w:fldChar w:fldCharType="begin"/>
      </w:r>
      <w:r>
        <w:instrText xml:space="preserve"> ADDIN ZOTERO_ITEM CSL_CITATION {"citationID":"x1aZCT1N","properties":{"unsorted":true,"formattedCitation":"(OpenAI, 2023; see also Brown et al., 2020)","plainCitation":"(OpenAI, 2023; see also Brown et al., 2020)","noteIndex":0},"citationItems":[{"id":7960,"uris":["http://zotero.org/users/7615958/items/9LW7R89L"],"itemData":{"id":7960,"type":"software","genre":"Python","title":"ChatGPT","URL":"https://chat.openai.com","version":"22 August","author":[{"family":"OpenAI","given":""}],"issued":{"date-parts":[["2023"]]},"citation-key":"openaiChatGPT2023"}},{"id":7311,"uris":["http://zotero.org/users/7615958/items/KKU52YTT"],"itemData":{"id":7311,"type":"paper-conference","abstract":"We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roceedings.neur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2023",9,17]]},"issued":{"date-parts":[["2020"]]},"citation-key":"brownLanguageModelsAre2020a"},"label":"page","prefix":"see also"}],"schema":"https://github.com/citation-style-language/schema/raw/master/csl-citation.json"} </w:instrText>
      </w:r>
      <w:r>
        <w:fldChar w:fldCharType="separate"/>
      </w:r>
      <w:r w:rsidR="00CF5549" w:rsidRPr="08B074F7">
        <w:rPr>
          <w:noProof/>
        </w:rPr>
        <w:t>(OpenAI, 2023; see also Brown et al., 2020)</w:t>
      </w:r>
      <w:r>
        <w:fldChar w:fldCharType="end"/>
      </w:r>
      <w:r w:rsidR="00DB31CA">
        <w:t xml:space="preserve">. The research question for this study is </w:t>
      </w:r>
      <w:r w:rsidR="00DB31CA" w:rsidRPr="08B074F7">
        <w:rPr>
          <w:i/>
          <w:iCs/>
        </w:rPr>
        <w:t>How is</w:t>
      </w:r>
      <w:r w:rsidR="71F9DC4C" w:rsidRPr="08B074F7">
        <w:rPr>
          <w:i/>
          <w:iCs/>
        </w:rPr>
        <w:t xml:space="preserve"> the</w:t>
      </w:r>
      <w:r w:rsidR="00DB31CA" w:rsidRPr="08B074F7">
        <w:rPr>
          <w:i/>
          <w:iCs/>
        </w:rPr>
        <w:t xml:space="preserve"> deliberative model of online dialogue quality represented in the topic model results? </w:t>
      </w:r>
    </w:p>
    <w:p w14:paraId="07B71B7B" w14:textId="77777777" w:rsidR="00377131" w:rsidRDefault="00377131" w:rsidP="00E26C5B">
      <w:pPr>
        <w:spacing w:line="360" w:lineRule="auto"/>
        <w:rPr>
          <w:i/>
          <w:iCs/>
        </w:rPr>
      </w:pPr>
    </w:p>
    <w:p w14:paraId="73C9C739" w14:textId="30C8E416" w:rsidR="00377131" w:rsidRPr="00377131" w:rsidRDefault="00377131" w:rsidP="00E26C5B">
      <w:pPr>
        <w:spacing w:line="360" w:lineRule="auto"/>
      </w:pPr>
      <w:r>
        <w:t xml:space="preserve">Figure 1: Topic model hierarchical clustering of topics. </w:t>
      </w:r>
    </w:p>
    <w:p w14:paraId="536A62C7" w14:textId="735D6AF8" w:rsidR="000900A4" w:rsidRDefault="00377131" w:rsidP="00E26C5B">
      <w:pPr>
        <w:spacing w:line="360" w:lineRule="auto"/>
      </w:pPr>
      <w:r>
        <w:rPr>
          <w:noProof/>
        </w:rPr>
        <w:drawing>
          <wp:inline distT="0" distB="0" distL="0" distR="0" wp14:anchorId="61DDB36A" wp14:editId="3A12BC59">
            <wp:extent cx="5731510" cy="3101340"/>
            <wp:effectExtent l="0" t="0" r="0" b="0"/>
            <wp:docPr id="1202502753" name="Picture 1202502753" descr="A diagram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2753" name="Picture 2" descr="A diagram of a cluster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7D1233FF" w14:textId="77777777" w:rsidR="002155F9" w:rsidRDefault="002155F9" w:rsidP="002155F9">
      <w:pPr>
        <w:spacing w:line="360" w:lineRule="auto"/>
      </w:pPr>
    </w:p>
    <w:p w14:paraId="09770629" w14:textId="77777777" w:rsidR="00E476E1" w:rsidRDefault="00E476E1" w:rsidP="00E26C5B">
      <w:pPr>
        <w:spacing w:line="360" w:lineRule="auto"/>
      </w:pPr>
    </w:p>
    <w:p w14:paraId="05C2923B" w14:textId="168FA2C5" w:rsidR="00E476E1" w:rsidRDefault="001E7A86" w:rsidP="001E7A86">
      <w:pPr>
        <w:pStyle w:val="Heading1"/>
      </w:pPr>
      <w:r>
        <w:lastRenderedPageBreak/>
        <w:t>Coding instructions</w:t>
      </w:r>
    </w:p>
    <w:p w14:paraId="5EB6CD98" w14:textId="77777777" w:rsidR="001E7A86" w:rsidRDefault="001E7A86" w:rsidP="00FD4B16">
      <w:pPr>
        <w:spacing w:line="360" w:lineRule="auto"/>
      </w:pPr>
    </w:p>
    <w:p w14:paraId="3AA52CF3" w14:textId="1E64C360" w:rsidR="00B54AF9" w:rsidRDefault="0052174F" w:rsidP="00FD4B16">
      <w:pPr>
        <w:spacing w:line="360" w:lineRule="auto"/>
      </w:pPr>
      <w:r>
        <w:t xml:space="preserve">For coding the variables, we use an </w:t>
      </w:r>
      <w:r w:rsidR="72B39C7D">
        <w:t>E</w:t>
      </w:r>
      <w:r>
        <w:t>xcel spreadsheet with</w:t>
      </w:r>
      <w:r w:rsidR="002437B2">
        <w:t xml:space="preserve"> </w:t>
      </w:r>
      <w:r w:rsidR="00AD03ED">
        <w:t>four</w:t>
      </w:r>
      <w:r w:rsidR="00C3632B">
        <w:t xml:space="preserve"> informative columns providing information about the topic, and six columns referring to dimensions of dialogue quality.</w:t>
      </w:r>
      <w:r w:rsidR="002437B2">
        <w:t xml:space="preserve"> </w:t>
      </w:r>
      <w:r w:rsidR="00C3632B">
        <w:t xml:space="preserve">The </w:t>
      </w:r>
      <w:r w:rsidR="00AD03ED">
        <w:t>four</w:t>
      </w:r>
      <w:r w:rsidR="00C3632B">
        <w:t xml:space="preserve"> informative columns include one with the </w:t>
      </w:r>
      <w:r>
        <w:t>topic name</w:t>
      </w:r>
      <w:r w:rsidR="003341C6">
        <w:t xml:space="preserve">, </w:t>
      </w:r>
      <w:r w:rsidR="00C3632B">
        <w:t>one</w:t>
      </w:r>
      <w:r w:rsidR="00B91FF6">
        <w:t xml:space="preserve"> with the words representing a topic,</w:t>
      </w:r>
      <w:r>
        <w:t xml:space="preserve"> </w:t>
      </w:r>
      <w:r w:rsidR="00683FF4">
        <w:t xml:space="preserve">and </w:t>
      </w:r>
      <w:r w:rsidR="00B91FF6">
        <w:t>two</w:t>
      </w:r>
      <w:r w:rsidR="00201B18">
        <w:t xml:space="preserve"> </w:t>
      </w:r>
      <w:r w:rsidR="00AD03ED">
        <w:t xml:space="preserve">columns with a </w:t>
      </w:r>
      <w:r w:rsidR="00201B18">
        <w:t>representative document</w:t>
      </w:r>
      <w:r w:rsidR="00AD03ED">
        <w:t xml:space="preserve"> </w:t>
      </w:r>
      <w:r w:rsidR="00201B18">
        <w:t xml:space="preserve">identified </w:t>
      </w:r>
      <w:r w:rsidR="00AD03ED">
        <w:t>by</w:t>
      </w:r>
      <w:r w:rsidR="00201B18">
        <w:t xml:space="preserve"> the topic model. </w:t>
      </w:r>
      <w:r w:rsidR="00C3632B">
        <w:t xml:space="preserve">The six columns for the coder to score refer to the </w:t>
      </w:r>
      <w:r w:rsidR="00612FAE">
        <w:t>six dimensions</w:t>
      </w:r>
      <w:r w:rsidR="00C3632B">
        <w:t xml:space="preserve"> of online dialogue quality found in the deliberation literature: </w:t>
      </w:r>
      <w:r w:rsidR="00201B18">
        <w:t>rationality, civility, inclusiveness, equality, constructiveness, and common good reference</w:t>
      </w:r>
      <w:r w:rsidR="00C3632B">
        <w:t xml:space="preserve"> </w:t>
      </w:r>
      <w:r w:rsidR="00D63352">
        <w:fldChar w:fldCharType="begin"/>
      </w:r>
      <w:r w:rsidR="00D63352">
        <w:instrText xml:space="preserve"> ADDIN ZOTERO_ITEM CSL_CITATION {"citationID":"rtNDqH3y","properties":{"formattedCitation":"(Friess &amp; Eilders, 2015, pp. 328\\uc0\\u8211{}331)","plainCitation":"(Friess &amp; Eilders, 2015, pp. 328–331)","noteIndex":0},"citationItems":[{"id":763,"uris":["http://zotero.org/users/7615958/items/UH2MB5PD"],"itemData":{"id":763,"type":"article-journal","abstract":"This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-331","label":"page"}],"schema":"https://github.com/citation-style-language/schema/raw/master/csl-citation.json"} </w:instrText>
      </w:r>
      <w:r w:rsidR="00D63352">
        <w:fldChar w:fldCharType="separate"/>
      </w:r>
      <w:r w:rsidR="00D63352" w:rsidRPr="00D63352">
        <w:rPr>
          <w:rFonts w:ascii="Calibri" w:cs="Calibri"/>
          <w:kern w:val="0"/>
        </w:rPr>
        <w:t>(Friess &amp; Eilders, 2015, pp. 328–331)</w:t>
      </w:r>
      <w:r w:rsidR="00D63352">
        <w:fldChar w:fldCharType="end"/>
      </w:r>
      <w:r w:rsidR="00612FAE">
        <w:t xml:space="preserve">. </w:t>
      </w:r>
      <w:r w:rsidR="003341C6">
        <w:t>T</w:t>
      </w:r>
      <w:r w:rsidR="00075B6E">
        <w:t xml:space="preserve">able 2 provides </w:t>
      </w:r>
      <w:r w:rsidR="00BB07B9">
        <w:t xml:space="preserve">definitions of each of the dimensions of deliberative quality. </w:t>
      </w:r>
    </w:p>
    <w:p w14:paraId="257C2F0B" w14:textId="77777777" w:rsidR="00BB07B9" w:rsidRDefault="00BB07B9" w:rsidP="00FD4B16">
      <w:pPr>
        <w:spacing w:line="360" w:lineRule="auto"/>
      </w:pPr>
    </w:p>
    <w:p w14:paraId="7419EB89" w14:textId="6ACF6C58" w:rsidR="00075B6E" w:rsidRDefault="00B54AF9" w:rsidP="00FD4B16">
      <w:pPr>
        <w:spacing w:line="360" w:lineRule="auto"/>
      </w:pPr>
      <w:r>
        <w:t xml:space="preserve">Table 2: </w:t>
      </w:r>
      <w:r w:rsidR="007F5065">
        <w:t>Key aspects of the</w:t>
      </w:r>
      <w:r w:rsidR="003341C6">
        <w:t xml:space="preserve"> </w:t>
      </w:r>
      <w:r w:rsidR="00D13120">
        <w:t>deliberative dimensions of online dialogue quality</w:t>
      </w:r>
      <w:r w:rsidR="00B75BC9">
        <w:t xml:space="preserve"> </w:t>
      </w:r>
      <w:r>
        <w:fldChar w:fldCharType="begin"/>
      </w:r>
      <w:r w:rsidR="0077365A">
        <w:instrText xml:space="preserve"> ADDIN ZOTERO_ITEM CSL_CITATION {"citationID":"6wBb3zre","properties":{"formattedCitation":"(adapted from Friess &amp; Eilders, 2015, pp. 328\\uc0\\u8211{}331)","plainCitation":"(adapted from Friess &amp; Eilders, 2015, pp. 328–331)","noteIndex":0},"citationItems":[{"id":763,"uris":["http://zotero.org/users/7615958/items/UH2MB5PD"],"itemData":{"id":763,"type":"article-journal","abstract":"This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research","volume":"7","author":[{"family":"Friess","given":"Dennis"},{"family":"Eilders","given":"Christiane"}],"issued":{"date-parts":[["2015"]]},"citation-key":"friessSystematicReviewOnline2015"},"locator":"328-331","label":"page","prefix":"adapted from "}],"schema":"https://github.com/citation-style-language/schema/raw/master/csl-citation.json"} </w:instrText>
      </w:r>
      <w:r>
        <w:fldChar w:fldCharType="separate"/>
      </w:r>
      <w:r w:rsidR="0077365A" w:rsidRPr="0077365A">
        <w:rPr>
          <w:rFonts w:ascii="Calibri" w:cs="Calibri"/>
          <w:kern w:val="0"/>
        </w:rPr>
        <w:t>(adapted from Friess &amp; Eilders, 2015, pp. 328–331)</w:t>
      </w:r>
      <w:r>
        <w:fldChar w:fldCharType="end"/>
      </w:r>
      <w:r>
        <w:t xml:space="preserve">. </w:t>
      </w:r>
    </w:p>
    <w:p w14:paraId="32CA548E" w14:textId="77777777" w:rsidR="0077365A" w:rsidRDefault="0077365A" w:rsidP="00FD4B16">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7292"/>
      </w:tblGrid>
      <w:tr w:rsidR="00527230" w:rsidRPr="0035209D" w14:paraId="3D8B7ABF" w14:textId="77777777" w:rsidTr="5D1924AE">
        <w:trPr>
          <w:trHeight w:val="378"/>
        </w:trPr>
        <w:tc>
          <w:tcPr>
            <w:tcW w:w="993" w:type="dxa"/>
            <w:tcBorders>
              <w:top w:val="single" w:sz="4" w:space="0" w:color="auto"/>
              <w:bottom w:val="single" w:sz="4" w:space="0" w:color="auto"/>
            </w:tcBorders>
            <w:vAlign w:val="center"/>
          </w:tcPr>
          <w:p w14:paraId="012C9477" w14:textId="77777777" w:rsidR="00527230" w:rsidRPr="0035209D" w:rsidRDefault="00527230">
            <w:pPr>
              <w:rPr>
                <w:sz w:val="22"/>
                <w:szCs w:val="22"/>
              </w:rPr>
            </w:pPr>
            <w:r w:rsidRPr="0035209D">
              <w:rPr>
                <w:sz w:val="22"/>
                <w:szCs w:val="22"/>
              </w:rPr>
              <w:t xml:space="preserve">Dimension </w:t>
            </w:r>
          </w:p>
        </w:tc>
        <w:tc>
          <w:tcPr>
            <w:tcW w:w="8033" w:type="dxa"/>
            <w:tcBorders>
              <w:top w:val="single" w:sz="4" w:space="0" w:color="auto"/>
              <w:bottom w:val="single" w:sz="4" w:space="0" w:color="auto"/>
            </w:tcBorders>
            <w:vAlign w:val="center"/>
          </w:tcPr>
          <w:p w14:paraId="264844FE" w14:textId="73DD74A4" w:rsidR="00527230" w:rsidRPr="0035209D" w:rsidRDefault="00A37507">
            <w:pPr>
              <w:rPr>
                <w:sz w:val="22"/>
                <w:szCs w:val="22"/>
              </w:rPr>
            </w:pPr>
            <w:r>
              <w:rPr>
                <w:sz w:val="22"/>
                <w:szCs w:val="22"/>
              </w:rPr>
              <w:t>Indicators</w:t>
            </w:r>
            <w:r w:rsidR="00D13120">
              <w:rPr>
                <w:sz w:val="22"/>
                <w:szCs w:val="22"/>
              </w:rPr>
              <w:t xml:space="preserve"> of the dimension</w:t>
            </w:r>
          </w:p>
        </w:tc>
      </w:tr>
      <w:tr w:rsidR="00527230" w:rsidRPr="002D1996" w14:paraId="496BCAC3" w14:textId="77777777" w:rsidTr="5D1924AE">
        <w:trPr>
          <w:trHeight w:val="2253"/>
        </w:trPr>
        <w:tc>
          <w:tcPr>
            <w:tcW w:w="993" w:type="dxa"/>
            <w:tcBorders>
              <w:top w:val="single" w:sz="4" w:space="0" w:color="auto"/>
              <w:bottom w:val="single" w:sz="4" w:space="0" w:color="auto"/>
            </w:tcBorders>
            <w:vAlign w:val="center"/>
          </w:tcPr>
          <w:p w14:paraId="2AF0D8C0" w14:textId="77777777" w:rsidR="00527230" w:rsidRPr="0035209D" w:rsidRDefault="00527230">
            <w:pPr>
              <w:rPr>
                <w:sz w:val="22"/>
                <w:szCs w:val="22"/>
              </w:rPr>
            </w:pPr>
            <w:r w:rsidRPr="0035209D">
              <w:rPr>
                <w:sz w:val="22"/>
                <w:szCs w:val="22"/>
              </w:rPr>
              <w:t>Rationality</w:t>
            </w:r>
          </w:p>
        </w:tc>
        <w:tc>
          <w:tcPr>
            <w:tcW w:w="8033" w:type="dxa"/>
            <w:tcBorders>
              <w:top w:val="single" w:sz="4" w:space="0" w:color="auto"/>
              <w:bottom w:val="single" w:sz="4" w:space="0" w:color="auto"/>
            </w:tcBorders>
            <w:vAlign w:val="center"/>
          </w:tcPr>
          <w:p w14:paraId="7F826BBA" w14:textId="0FFDBAF9" w:rsidR="007F5065" w:rsidRPr="007F5065" w:rsidRDefault="00BB07B9">
            <w:pPr>
              <w:rPr>
                <w:sz w:val="22"/>
                <w:szCs w:val="22"/>
              </w:rPr>
            </w:pPr>
            <w:r w:rsidRPr="00BB07B9">
              <w:rPr>
                <w:sz w:val="22"/>
                <w:szCs w:val="22"/>
              </w:rPr>
              <w:t xml:space="preserve">Rationality most commonly refers to the use of “argumentation” by participants in dialogue </w:t>
            </w:r>
            <w:r w:rsidRPr="00BB07B9">
              <w:rPr>
                <w:sz w:val="22"/>
                <w:szCs w:val="22"/>
              </w:rPr>
              <w:fldChar w:fldCharType="begin"/>
            </w:r>
            <w:r w:rsidRPr="00BB07B9">
              <w:rPr>
                <w:sz w:val="22"/>
                <w:szCs w:val="22"/>
              </w:rPr>
              <w:instrText xml:space="preserve"> ADDIN ZOTERO_ITEM CSL_CITATION {"citationID":"USPdtIMi","properties":{"formattedCitation":"(Friess &amp; Eilders, 2015, pp. 328\\uc0\\u8211{}329)","plainCitation":"(Friess &amp; Eilders, 2015, pp. 328–329)","noteIndex":0},"citationItems":[{"id":763,"uris":["http://zotero.org/users/7615958/items/UH2MB5PD"],"itemData":{"id":763,"type":"article-journal","abstract":"This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-329","label":"page"}],"schema":"https://github.com/citation-style-language/schema/raw/master/csl-citation.json"} </w:instrText>
            </w:r>
            <w:r w:rsidRPr="00BB07B9">
              <w:rPr>
                <w:sz w:val="22"/>
                <w:szCs w:val="22"/>
              </w:rPr>
              <w:fldChar w:fldCharType="separate"/>
            </w:r>
            <w:r w:rsidRPr="00BB07B9">
              <w:rPr>
                <w:sz w:val="22"/>
                <w:szCs w:val="22"/>
              </w:rPr>
              <w:t>(Friess &amp; Eilders, 2015, pp. 328–329)</w:t>
            </w:r>
            <w:r w:rsidRPr="00BB07B9">
              <w:rPr>
                <w:sz w:val="22"/>
                <w:szCs w:val="22"/>
              </w:rPr>
              <w:fldChar w:fldCharType="end"/>
            </w:r>
            <w:r w:rsidRPr="00BB07B9">
              <w:rPr>
                <w:sz w:val="22"/>
                <w:szCs w:val="22"/>
              </w:rPr>
              <w:t xml:space="preserve">. However, rationality also refers to participants being </w:t>
            </w:r>
            <w:r w:rsidRPr="00BB07B9">
              <w:rPr>
                <w:i/>
                <w:iCs/>
                <w:sz w:val="22"/>
                <w:szCs w:val="22"/>
              </w:rPr>
              <w:t>on-topic</w:t>
            </w:r>
            <w:r w:rsidRPr="00BB07B9">
              <w:rPr>
                <w:sz w:val="22"/>
                <w:szCs w:val="22"/>
              </w:rPr>
              <w:t xml:space="preserve"> during their communications </w:t>
            </w:r>
            <w:r w:rsidRPr="00BB07B9">
              <w:rPr>
                <w:sz w:val="22"/>
                <w:szCs w:val="22"/>
              </w:rPr>
              <w:fldChar w:fldCharType="begin"/>
            </w:r>
            <w:r w:rsidRPr="00BB07B9">
              <w:rPr>
                <w:sz w:val="22"/>
                <w:szCs w:val="22"/>
              </w:rPr>
              <w:instrText xml:space="preserve"> ADDIN ZOTERO_ITEM CSL_CITATION {"citationID":"Tzc6GkPo","properties":{"formattedCitation":"(Stromer-Galley, 2007; Tr\\uc0\\u233{}nel, 2004)","plainCitation":"(Stromer-Galley, 2007; Trénel, 2004)","noteIndex":0},"citationItems":[{"id":810,"uris":["http://zotero.org/users/7615958/items/G4TT7MDE"],"itemData":{"id":810,"type":"article-journal","abstract":"The Journal of Deliberative Democracy (formerly the Journal of Public Deliberation) publishes articles that shape the course of scholarship on deliberative democracy. It is the forum for the latest thinking, emerging debates, alternative perspectives, as well as critical views on deliberation. The journal welcomes submissions from all theoretical and methodological traditions. It aims to be the platform to broker knowledge between scholars and practitioners of citizen engagement.The journal is supported by the newDemocracy Foundation, the Deliberative Democracy Consortium and the International Association for Public Participation. It is hosted at the Centre for Deliberative Democracy and Global Governance at the University of Canberra and co-edited by Nicole Curato with Kim Strandberg, Åbo Akademi University, André Bächtiger, University of Stuttgart and Graham Smith, University of Westminster.","container-title":"Journal of Deliberative Democracy","DOI":"10.16997/jdd.50","ISSN":"2634-0488","issue":"1","language":"en","license":"Authors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University of Westminster Press","page":"12","source":"delibdemjournal.org","title":"Measuring deliberation’s content: A coding scheme","title-short":"Measuring deliberation’s content","volume":"3","author":[{"family":"Stromer-Galley","given":"Jennifer"}],"issued":{"date-parts":[["2007",7,6]]},"citation-key":"stromer-galleyMeasuringDeliberationContent2007"}},{"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BB07B9">
              <w:rPr>
                <w:sz w:val="22"/>
                <w:szCs w:val="22"/>
              </w:rPr>
              <w:fldChar w:fldCharType="separate"/>
            </w:r>
            <w:r w:rsidRPr="00BB07B9">
              <w:rPr>
                <w:sz w:val="22"/>
                <w:szCs w:val="22"/>
              </w:rPr>
              <w:t>(Stromer-Galley, 2007; Trénel, 2004)</w:t>
            </w:r>
            <w:r w:rsidRPr="00BB07B9">
              <w:rPr>
                <w:sz w:val="22"/>
                <w:szCs w:val="22"/>
              </w:rPr>
              <w:fldChar w:fldCharType="end"/>
            </w:r>
            <w:r w:rsidRPr="00BB07B9">
              <w:rPr>
                <w:sz w:val="22"/>
                <w:szCs w:val="22"/>
              </w:rPr>
              <w:t xml:space="preserve">, being </w:t>
            </w:r>
            <w:r w:rsidRPr="00BB07B9">
              <w:rPr>
                <w:i/>
                <w:iCs/>
                <w:sz w:val="22"/>
                <w:szCs w:val="22"/>
              </w:rPr>
              <w:t>coherent</w:t>
            </w:r>
            <w:r w:rsidRPr="00BB07B9">
              <w:rPr>
                <w:sz w:val="22"/>
                <w:szCs w:val="22"/>
              </w:rPr>
              <w:t xml:space="preserve"> in their writing </w:t>
            </w:r>
            <w:r w:rsidRPr="00BB07B9">
              <w:rPr>
                <w:sz w:val="22"/>
                <w:szCs w:val="22"/>
              </w:rPr>
              <w:fldChar w:fldCharType="begin"/>
            </w:r>
            <w:r w:rsidRPr="00BB07B9">
              <w:rPr>
                <w:sz w:val="22"/>
                <w:szCs w:val="22"/>
              </w:rPr>
              <w:instrText xml:space="preserve"> ADDIN ZOTERO_ITEM CSL_CITATION {"citationID":"vWkk4y0j","properties":{"formattedCitation":"(Graham &amp; Witschge, 2003)","plainCitation":"(Graham &amp; Witschge, 2003)","noteIndex":0},"citationItems":[{"id":741,"uris":["http://zotero.org/users/7615958/items/K4B6EQRT"],"itemData":{"id":741,"type":"article-journal","abstract":"Article In Search of Online Deliberation: Towards a New Method for\n Examining the Quality of Online Discussions was published on 16 May 2003 in the journal Communications (Volume 28, Issue 2).","container-title":"Communications","DOI":"10.1515/comm.2003.012","ISSN":"1613-4087, 0341-2059","issue":"2","language":"en","note":"publisher: De Gruyter Mouton\nsection: Communications","page":"173-204","source":"www.degruyter.com","title":"In search of online deliberation: Towards a new method for examining the quality of online discussions","title-short":"In search of online deliberation","volume":"28","author":[{"family":"Graham","given":"Todd"},{"family":"Witschge","given":"Tamara"}],"issued":{"date-parts":[["2003",5,16]]},"citation-key":"grahamSearchOnlineDeliberation2003"}}],"schema":"https://github.com/citation-style-language/schema/raw/master/csl-citation.json"} </w:instrText>
            </w:r>
            <w:r w:rsidRPr="00BB07B9">
              <w:rPr>
                <w:sz w:val="22"/>
                <w:szCs w:val="22"/>
              </w:rPr>
              <w:fldChar w:fldCharType="separate"/>
            </w:r>
            <w:r w:rsidRPr="00BB07B9">
              <w:rPr>
                <w:sz w:val="22"/>
                <w:szCs w:val="22"/>
              </w:rPr>
              <w:t>(Graham &amp; Witschge, 2003)</w:t>
            </w:r>
            <w:r w:rsidRPr="00BB07B9">
              <w:rPr>
                <w:sz w:val="22"/>
                <w:szCs w:val="22"/>
              </w:rPr>
              <w:fldChar w:fldCharType="end"/>
            </w:r>
            <w:r w:rsidRPr="00BB07B9">
              <w:rPr>
                <w:sz w:val="22"/>
                <w:szCs w:val="22"/>
              </w:rPr>
              <w:t xml:space="preserve"> and participants justifying their points with facts </w:t>
            </w:r>
            <w:r w:rsidRPr="00BB07B9">
              <w:rPr>
                <w:sz w:val="22"/>
                <w:szCs w:val="22"/>
              </w:rPr>
              <w:fldChar w:fldCharType="begin"/>
            </w:r>
            <w:r w:rsidRPr="00BB07B9">
              <w:rPr>
                <w:sz w:val="22"/>
                <w:szCs w:val="22"/>
              </w:rPr>
              <w:instrText xml:space="preserve"> ADDIN ZOTERO_ITEM CSL_CITATION {"citationID":"C1TcbGTM","properties":{"formattedCitation":"(Ryfe, 2002)","plainCitation":"(Ryfe, 2002)","noteIndex":0},"citationItems":[{"id":7765,"uris":["http://zotero.org/users/7615958/items/8IC6TW54"],"itemData":{"id":7765,"type":"article-journal","container-title":"Political Communication","issue":"3","page":"359-377","title":"The practice of deliberative democracy: A study of 16 deliberative organizations","volume":"19","author":[{"family":"Ryfe","given":"David"}],"issued":{"date-parts":[["2002"]]},"citation-key":"ryfePracticeDeliberativeDemocracy2002"}}],"schema":"https://github.com/citation-style-language/schema/raw/master/csl-citation.json"} </w:instrText>
            </w:r>
            <w:r w:rsidRPr="00BB07B9">
              <w:rPr>
                <w:sz w:val="22"/>
                <w:szCs w:val="22"/>
              </w:rPr>
              <w:fldChar w:fldCharType="separate"/>
            </w:r>
            <w:r w:rsidRPr="00BB07B9">
              <w:rPr>
                <w:sz w:val="22"/>
                <w:szCs w:val="22"/>
              </w:rPr>
              <w:t>(Ryfe, 2002)</w:t>
            </w:r>
            <w:r w:rsidRPr="00BB07B9">
              <w:rPr>
                <w:sz w:val="22"/>
                <w:szCs w:val="22"/>
              </w:rPr>
              <w:fldChar w:fldCharType="end"/>
            </w:r>
            <w:r w:rsidRPr="00BB07B9">
              <w:rPr>
                <w:sz w:val="22"/>
                <w:szCs w:val="22"/>
              </w:rPr>
              <w:t xml:space="preserve">. A topic is relevant to rationality if it makes any direct reference to participants being on-topic or off-topic, being coherent or incoherent, or any use of argumentation strategies (e.g., justifying their points). </w:t>
            </w:r>
          </w:p>
        </w:tc>
      </w:tr>
      <w:tr w:rsidR="00527230" w:rsidRPr="002D1996" w14:paraId="1D86C180" w14:textId="77777777" w:rsidTr="5D1924AE">
        <w:trPr>
          <w:trHeight w:val="1871"/>
        </w:trPr>
        <w:tc>
          <w:tcPr>
            <w:tcW w:w="993" w:type="dxa"/>
            <w:tcBorders>
              <w:top w:val="single" w:sz="4" w:space="0" w:color="auto"/>
              <w:bottom w:val="single" w:sz="4" w:space="0" w:color="auto"/>
            </w:tcBorders>
            <w:vAlign w:val="center"/>
          </w:tcPr>
          <w:p w14:paraId="474E6EFC" w14:textId="77777777" w:rsidR="00527230" w:rsidRPr="0035209D" w:rsidRDefault="00527230">
            <w:pPr>
              <w:rPr>
                <w:sz w:val="22"/>
                <w:szCs w:val="22"/>
              </w:rPr>
            </w:pPr>
            <w:r w:rsidRPr="0035209D">
              <w:rPr>
                <w:sz w:val="22"/>
                <w:szCs w:val="22"/>
              </w:rPr>
              <w:t>Interactivity</w:t>
            </w:r>
          </w:p>
        </w:tc>
        <w:tc>
          <w:tcPr>
            <w:tcW w:w="8033" w:type="dxa"/>
            <w:tcBorders>
              <w:top w:val="single" w:sz="4" w:space="0" w:color="auto"/>
              <w:bottom w:val="single" w:sz="4" w:space="0" w:color="auto"/>
            </w:tcBorders>
            <w:vAlign w:val="center"/>
          </w:tcPr>
          <w:p w14:paraId="7C95E533" w14:textId="531950AF" w:rsidR="00BB07B9" w:rsidRPr="002D1996" w:rsidRDefault="00BB07B9">
            <w:pPr>
              <w:rPr>
                <w:sz w:val="22"/>
                <w:szCs w:val="22"/>
              </w:rPr>
            </w:pPr>
            <w:r w:rsidRPr="00BB07B9">
              <w:rPr>
                <w:sz w:val="22"/>
                <w:szCs w:val="22"/>
              </w:rPr>
              <w:t xml:space="preserve">Interactivity refers to the degree of interaction between participants </w:t>
            </w:r>
            <w:r w:rsidRPr="00BB07B9">
              <w:rPr>
                <w:sz w:val="22"/>
                <w:szCs w:val="22"/>
              </w:rPr>
              <w:fldChar w:fldCharType="begin"/>
            </w:r>
            <w:r w:rsidRPr="00BB07B9">
              <w:rPr>
                <w:sz w:val="22"/>
                <w:szCs w:val="22"/>
              </w:rPr>
              <w:instrText xml:space="preserve"> ADDIN ZOTERO_ITEM CSL_CITATION {"citationID":"Jtojhxqt","properties":{"formattedCitation":"(Friess &amp; Eilders, 2015, pp. 329\\uc0\\u8211{}330)","plainCitation":"(Friess &amp; Eilders, 2015, pp. 329–330)","noteIndex":0},"citationItems":[{"id":763,"uris":["http://zotero.org/users/7615958/items/UH2MB5PD"],"itemData":{"id":763,"type":"article-journal","abstract":"This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329-330","label":"page"}],"schema":"https://github.com/citation-style-language/schema/raw/master/csl-citation.json"} </w:instrText>
            </w:r>
            <w:r w:rsidRPr="00BB07B9">
              <w:rPr>
                <w:sz w:val="22"/>
                <w:szCs w:val="22"/>
              </w:rPr>
              <w:fldChar w:fldCharType="separate"/>
            </w:r>
            <w:r w:rsidRPr="00BB07B9">
              <w:rPr>
                <w:sz w:val="22"/>
                <w:szCs w:val="22"/>
              </w:rPr>
              <w:t>(Friess &amp; Eilders, 2015, pp. 329–330)</w:t>
            </w:r>
            <w:r w:rsidRPr="00BB07B9">
              <w:rPr>
                <w:sz w:val="22"/>
                <w:szCs w:val="22"/>
              </w:rPr>
              <w:fldChar w:fldCharType="end"/>
            </w:r>
            <w:r w:rsidRPr="00BB07B9">
              <w:rPr>
                <w:sz w:val="22"/>
                <w:szCs w:val="22"/>
              </w:rPr>
              <w:t xml:space="preserve">. There are two levels to interactivity </w:t>
            </w:r>
            <w:r w:rsidRPr="00BB07B9">
              <w:rPr>
                <w:sz w:val="22"/>
                <w:szCs w:val="22"/>
              </w:rPr>
              <w:fldChar w:fldCharType="begin"/>
            </w:r>
            <w:r w:rsidRPr="00BB07B9">
              <w:rPr>
                <w:sz w:val="22"/>
                <w:szCs w:val="22"/>
              </w:rPr>
              <w:instrText xml:space="preserve"> ADDIN ZOTERO_ITEM CSL_CITATION {"citationID":"te4GMLjs","properties":{"formattedCitation":"(Tr\\uc0\\u233{}nel,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BB07B9">
              <w:rPr>
                <w:sz w:val="22"/>
                <w:szCs w:val="22"/>
              </w:rPr>
              <w:fldChar w:fldCharType="separate"/>
            </w:r>
            <w:r w:rsidRPr="00BB07B9">
              <w:rPr>
                <w:sz w:val="22"/>
                <w:szCs w:val="22"/>
              </w:rPr>
              <w:t>(Trénel, 2004)</w:t>
            </w:r>
            <w:r w:rsidRPr="00BB07B9">
              <w:rPr>
                <w:sz w:val="22"/>
                <w:szCs w:val="22"/>
              </w:rPr>
              <w:fldChar w:fldCharType="end"/>
            </w:r>
            <w:r w:rsidRPr="00BB07B9">
              <w:rPr>
                <w:sz w:val="22"/>
                <w:szCs w:val="22"/>
              </w:rPr>
              <w:t xml:space="preserve">. First, “formal interactivity”, which refers to whether participants are replying to each other and participating in dialogue (e.g., commenting on someone’s post), and, second, “substantial interactivity, which refers to whether participants are </w:t>
            </w:r>
            <w:r w:rsidRPr="00BB07B9">
              <w:rPr>
                <w:i/>
                <w:iCs/>
                <w:sz w:val="22"/>
                <w:szCs w:val="22"/>
              </w:rPr>
              <w:t xml:space="preserve">engaging </w:t>
            </w:r>
            <w:r w:rsidRPr="00BB07B9">
              <w:rPr>
                <w:sz w:val="22"/>
                <w:szCs w:val="22"/>
              </w:rPr>
              <w:t xml:space="preserve">with each </w:t>
            </w:r>
            <w:r w:rsidRPr="317A6E7F">
              <w:rPr>
                <w:sz w:val="22"/>
                <w:szCs w:val="22"/>
              </w:rPr>
              <w:t>other</w:t>
            </w:r>
            <w:r w:rsidR="651427A7" w:rsidRPr="317A6E7F">
              <w:rPr>
                <w:sz w:val="22"/>
                <w:szCs w:val="22"/>
              </w:rPr>
              <w:t>’</w:t>
            </w:r>
            <w:r w:rsidRPr="317A6E7F">
              <w:rPr>
                <w:sz w:val="22"/>
                <w:szCs w:val="22"/>
              </w:rPr>
              <w:t>s</w:t>
            </w:r>
            <w:r w:rsidRPr="00BB07B9">
              <w:rPr>
                <w:sz w:val="22"/>
                <w:szCs w:val="22"/>
              </w:rPr>
              <w:t xml:space="preserve"> points </w:t>
            </w:r>
            <w:r w:rsidRPr="00BB07B9">
              <w:rPr>
                <w:sz w:val="22"/>
                <w:szCs w:val="22"/>
              </w:rPr>
              <w:fldChar w:fldCharType="begin"/>
            </w:r>
            <w:r w:rsidRPr="00BB07B9">
              <w:rPr>
                <w:sz w:val="22"/>
                <w:szCs w:val="22"/>
              </w:rPr>
              <w:instrText xml:space="preserve"> ADDIN ZOTERO_ITEM CSL_CITATION {"citationID":"9JsRPEXq","properties":{"formattedCitation":"(Friess &amp; Eilders, 2015, p. 329)","plainCitation":"(Friess &amp; Eilders, 2015, p. 329)","noteIndex":0},"citationItems":[{"id":763,"uris":["http://zotero.org/users/7615958/items/UH2MB5PD"],"itemData":{"id":763,"type":"article-journal","abstract":"This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329","label":"page"}],"schema":"https://github.com/citation-style-language/schema/raw/master/csl-citation.json"} </w:instrText>
            </w:r>
            <w:r w:rsidRPr="00BB07B9">
              <w:rPr>
                <w:sz w:val="22"/>
                <w:szCs w:val="22"/>
              </w:rPr>
              <w:fldChar w:fldCharType="separate"/>
            </w:r>
            <w:r w:rsidRPr="00BB07B9">
              <w:rPr>
                <w:sz w:val="22"/>
                <w:szCs w:val="22"/>
              </w:rPr>
              <w:t>(Friess &amp; Eilders, 2015, p. 329)</w:t>
            </w:r>
            <w:r w:rsidRPr="00BB07B9">
              <w:rPr>
                <w:sz w:val="22"/>
                <w:szCs w:val="22"/>
              </w:rPr>
              <w:fldChar w:fldCharType="end"/>
            </w:r>
            <w:r w:rsidRPr="00BB07B9">
              <w:rPr>
                <w:sz w:val="22"/>
                <w:szCs w:val="22"/>
              </w:rPr>
              <w:t xml:space="preserve">. Engagement can range from showing empathising with someone, repeating or rephrasing others’ perspectives, or engaging in a genuine discussion. </w:t>
            </w:r>
          </w:p>
        </w:tc>
      </w:tr>
      <w:tr w:rsidR="00527230" w:rsidRPr="002D1996" w14:paraId="23056DC2" w14:textId="77777777" w:rsidTr="5D1924AE">
        <w:trPr>
          <w:trHeight w:val="1871"/>
        </w:trPr>
        <w:tc>
          <w:tcPr>
            <w:tcW w:w="993" w:type="dxa"/>
            <w:tcBorders>
              <w:top w:val="single" w:sz="4" w:space="0" w:color="auto"/>
              <w:bottom w:val="single" w:sz="4" w:space="0" w:color="auto"/>
            </w:tcBorders>
            <w:vAlign w:val="center"/>
          </w:tcPr>
          <w:p w14:paraId="55BA1B99" w14:textId="77777777" w:rsidR="00527230" w:rsidRPr="0035209D" w:rsidRDefault="00527230">
            <w:pPr>
              <w:rPr>
                <w:sz w:val="22"/>
                <w:szCs w:val="22"/>
              </w:rPr>
            </w:pPr>
            <w:r w:rsidRPr="0035209D">
              <w:rPr>
                <w:sz w:val="22"/>
                <w:szCs w:val="22"/>
              </w:rPr>
              <w:t>Equality</w:t>
            </w:r>
          </w:p>
        </w:tc>
        <w:tc>
          <w:tcPr>
            <w:tcW w:w="8033" w:type="dxa"/>
            <w:tcBorders>
              <w:top w:val="single" w:sz="4" w:space="0" w:color="auto"/>
              <w:bottom w:val="single" w:sz="4" w:space="0" w:color="auto"/>
            </w:tcBorders>
            <w:vAlign w:val="center"/>
          </w:tcPr>
          <w:p w14:paraId="1DF033F1" w14:textId="3FA5396F" w:rsidR="00527230" w:rsidRPr="002D1996" w:rsidRDefault="00BB07B9">
            <w:pPr>
              <w:rPr>
                <w:sz w:val="22"/>
                <w:szCs w:val="22"/>
              </w:rPr>
            </w:pPr>
            <w:r w:rsidRPr="00BB07B9">
              <w:rPr>
                <w:sz w:val="22"/>
                <w:szCs w:val="22"/>
              </w:rPr>
              <w:t xml:space="preserve">Equality refers to the </w:t>
            </w:r>
            <w:proofErr w:type="spellStart"/>
            <w:r w:rsidRPr="317A6E7F">
              <w:rPr>
                <w:sz w:val="22"/>
                <w:szCs w:val="22"/>
              </w:rPr>
              <w:t>Habermas</w:t>
            </w:r>
            <w:r w:rsidR="50A4E02A" w:rsidRPr="317A6E7F">
              <w:rPr>
                <w:sz w:val="22"/>
                <w:szCs w:val="22"/>
              </w:rPr>
              <w:t>ian</w:t>
            </w:r>
            <w:proofErr w:type="spellEnd"/>
            <w:r w:rsidRPr="00BB07B9">
              <w:rPr>
                <w:sz w:val="22"/>
                <w:szCs w:val="22"/>
              </w:rPr>
              <w:t xml:space="preserve"> </w:t>
            </w:r>
            <w:r w:rsidRPr="00BB07B9">
              <w:rPr>
                <w:sz w:val="22"/>
                <w:szCs w:val="22"/>
              </w:rPr>
              <w:fldChar w:fldCharType="begin"/>
            </w:r>
            <w:r w:rsidRPr="00BB07B9">
              <w:rPr>
                <w:sz w:val="22"/>
                <w:szCs w:val="22"/>
              </w:rPr>
              <w:instrText xml:space="preserve"> ADDIN ZOTERO_ITEM CSL_CITATION {"citationID":"cF6pCG0D","properties":{"formattedCitation":"(1996)","plainCitation":"(1996)","noteIndex":0},"citationItems":[{"id":730,"uris":["http://zotero.org/users/7615958/items/2C7UYLAK"],"itemData":{"id":730,"type":"book","abstract":"This is Habermas's long awaited work on law, democracy and the modern constitutional state in which he develops his own account of the nature of law and democracy.","event-place":"Cambridge, MA","ISBN":"978-0-7456-9426-9","language":"en","note":"Google-Books-ID: 4SK1CgAAQBAJ","number-of-pages":"556","publisher":"The MIT Press","publisher-place":"Cambridge, MA","source":"Google Books","title":"Between facts and norms: Contributions to a discourse theory of law and democracy","title-short":"Between facts and norms","author":[{"family":"Habermas","given":"Jürgen"}],"issued":{"date-parts":[["1996"]]},"citation-key":"habermasFactsNormsContributions1996"},"label":"page","suppress-author":true}],"schema":"https://github.com/citation-style-language/schema/raw/master/csl-citation.json"} </w:instrText>
            </w:r>
            <w:r w:rsidRPr="00BB07B9">
              <w:rPr>
                <w:sz w:val="22"/>
                <w:szCs w:val="22"/>
              </w:rPr>
              <w:fldChar w:fldCharType="separate"/>
            </w:r>
            <w:r w:rsidRPr="00BB07B9">
              <w:rPr>
                <w:sz w:val="22"/>
                <w:szCs w:val="22"/>
              </w:rPr>
              <w:t>(1996)</w:t>
            </w:r>
            <w:r w:rsidRPr="00BB07B9">
              <w:rPr>
                <w:sz w:val="22"/>
                <w:szCs w:val="22"/>
              </w:rPr>
              <w:fldChar w:fldCharType="end"/>
            </w:r>
            <w:r w:rsidRPr="00BB07B9">
              <w:rPr>
                <w:sz w:val="22"/>
                <w:szCs w:val="22"/>
              </w:rPr>
              <w:t xml:space="preserve"> notion that anybody who is able </w:t>
            </w:r>
            <w:r w:rsidR="22812760" w:rsidRPr="317A6E7F">
              <w:rPr>
                <w:sz w:val="22"/>
                <w:szCs w:val="22"/>
              </w:rPr>
              <w:t>or</w:t>
            </w:r>
            <w:r w:rsidRPr="00BB07B9">
              <w:rPr>
                <w:sz w:val="22"/>
                <w:szCs w:val="22"/>
              </w:rPr>
              <w:t xml:space="preserve"> free to participate in the dialogue should have the opportunity to do so </w:t>
            </w:r>
            <w:r w:rsidRPr="00BB07B9">
              <w:rPr>
                <w:sz w:val="22"/>
                <w:szCs w:val="22"/>
              </w:rPr>
              <w:fldChar w:fldCharType="begin"/>
            </w:r>
            <w:r w:rsidRPr="00BB07B9">
              <w:rPr>
                <w:sz w:val="22"/>
                <w:szCs w:val="22"/>
              </w:rPr>
              <w:instrText xml:space="preserve"> ADDIN ZOTERO_ITEM CSL_CITATION {"citationID":"O4RmQxgI","properties":{"formattedCitation":"(Friess &amp; Eilders, 2015, p. 330)","plainCitation":"(Friess &amp; Eilders, 2015, p. 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label":"page"}],"schema":"https://github.com/citation-style-language/schema/raw/master/csl-citation.json"} </w:instrText>
            </w:r>
            <w:r w:rsidRPr="00BB07B9">
              <w:rPr>
                <w:sz w:val="22"/>
                <w:szCs w:val="22"/>
              </w:rPr>
              <w:fldChar w:fldCharType="separate"/>
            </w:r>
            <w:r w:rsidRPr="00BB07B9">
              <w:rPr>
                <w:sz w:val="22"/>
                <w:szCs w:val="22"/>
              </w:rPr>
              <w:t>(Friess &amp; Eilders, 2015, p. 330)</w:t>
            </w:r>
            <w:r w:rsidRPr="00BB07B9">
              <w:rPr>
                <w:sz w:val="22"/>
                <w:szCs w:val="22"/>
              </w:rPr>
              <w:fldChar w:fldCharType="end"/>
            </w:r>
            <w:r w:rsidRPr="00BB07B9">
              <w:rPr>
                <w:sz w:val="22"/>
                <w:szCs w:val="22"/>
              </w:rPr>
              <w:t xml:space="preserve">. Equality can either refer to discussions of diversity and inclusion of different identity groups </w:t>
            </w:r>
            <w:r w:rsidRPr="00BB07B9">
              <w:rPr>
                <w:sz w:val="22"/>
                <w:szCs w:val="22"/>
              </w:rPr>
              <w:fldChar w:fldCharType="begin"/>
            </w:r>
            <w:r w:rsidRPr="00BB07B9">
              <w:rPr>
                <w:sz w:val="22"/>
                <w:szCs w:val="22"/>
              </w:rPr>
              <w:instrText xml:space="preserve"> ADDIN ZOTERO_ITEM CSL_CITATION {"citationID":"tWbFbwCl","properties":{"formattedCitation":"(Monnoyer\\uc0\\u8211{}Smith &amp; Wojcik, 2012)","plainCitation":"(Monnoyer–Smith &amp; Wojcik, 2012)","noteIndex":0},"citationItems":[{"id":618,"uris":["http://zotero.org/users/7615958/items/P464PF3R"],"itemData":{"id":618,"type":"article-journal","abstract":"The empirical turn in deliberative democracy has recently generated a considerable amount of academic work. Scholars have tried to operationalise the theoretical dimensions of deliberative democracy into robust criteria in order to evaluate the quality of public discussion. Few of them however have systematically compared online and offline deliberation to analyse the link between the technological formats deployed in a deliberative procedure and the quality of the discussion. This is what this paper aims to do through a French case study of a national public debate. Drawing from a revised version of the Discourse Quality Index, we will theoretically discuss and propose a coding scheme for quality analysis which rests on an enlarged definition of deliberation. Our results suggest a dynamic appropriation of the various settings, each presenting features in which actors strategically position themselves.","container-title":"International Journal of Electronic Governance","DOI":"10.1504/IJEG.2012.047443","ISSN":"1742-7509","issue":"1","note":"publisher: Inderscience Publishers","page":"24-49","source":"inderscienceonline.com (Atypon)","title":"Technology and the quality of public deliberation: A comparison between on and offline participation","title-short":"Technology and the quality of public deliberation","volume":"5","author":[{"family":"Monnoyer–Smith","given":"Laurence"},{"family":"Wojcik","given":"Stéphanie"}],"issued":{"date-parts":[["2012",1,1]]},"citation-key":"monnoyer-smithTechnologyQualityPublic2012"}}],"schema":"https://github.com/citation-style-language/schema/raw/master/csl-citation.json"} </w:instrText>
            </w:r>
            <w:r w:rsidRPr="00BB07B9">
              <w:rPr>
                <w:sz w:val="22"/>
                <w:szCs w:val="22"/>
              </w:rPr>
              <w:fldChar w:fldCharType="separate"/>
            </w:r>
            <w:r w:rsidRPr="00BB07B9">
              <w:rPr>
                <w:sz w:val="22"/>
                <w:szCs w:val="22"/>
              </w:rPr>
              <w:t>(Monnoyer–Smith &amp; Wojcik, 2012)</w:t>
            </w:r>
            <w:r w:rsidRPr="00BB07B9">
              <w:rPr>
                <w:sz w:val="22"/>
                <w:szCs w:val="22"/>
              </w:rPr>
              <w:fldChar w:fldCharType="end"/>
            </w:r>
            <w:r w:rsidRPr="00BB07B9">
              <w:rPr>
                <w:sz w:val="22"/>
                <w:szCs w:val="22"/>
              </w:rPr>
              <w:t xml:space="preserve">, including issues of race, age, gender, education levels, or the degree to which certain participants dominate the discourse. </w:t>
            </w:r>
          </w:p>
        </w:tc>
      </w:tr>
      <w:tr w:rsidR="00527230" w:rsidRPr="002D1996" w14:paraId="2F757605" w14:textId="77777777" w:rsidTr="5D1924AE">
        <w:trPr>
          <w:trHeight w:val="1430"/>
        </w:trPr>
        <w:tc>
          <w:tcPr>
            <w:tcW w:w="993" w:type="dxa"/>
            <w:tcBorders>
              <w:top w:val="single" w:sz="4" w:space="0" w:color="auto"/>
              <w:bottom w:val="single" w:sz="4" w:space="0" w:color="auto"/>
            </w:tcBorders>
            <w:vAlign w:val="center"/>
          </w:tcPr>
          <w:p w14:paraId="225070B6" w14:textId="77777777" w:rsidR="00527230" w:rsidRPr="0035209D" w:rsidRDefault="00527230">
            <w:pPr>
              <w:rPr>
                <w:sz w:val="22"/>
                <w:szCs w:val="22"/>
              </w:rPr>
            </w:pPr>
            <w:r w:rsidRPr="0035209D">
              <w:rPr>
                <w:sz w:val="22"/>
                <w:szCs w:val="22"/>
              </w:rPr>
              <w:lastRenderedPageBreak/>
              <w:t>Civility</w:t>
            </w:r>
          </w:p>
        </w:tc>
        <w:tc>
          <w:tcPr>
            <w:tcW w:w="8033" w:type="dxa"/>
            <w:tcBorders>
              <w:top w:val="single" w:sz="4" w:space="0" w:color="auto"/>
              <w:bottom w:val="single" w:sz="4" w:space="0" w:color="auto"/>
            </w:tcBorders>
            <w:vAlign w:val="center"/>
          </w:tcPr>
          <w:p w14:paraId="558D795B" w14:textId="4C70D43B" w:rsidR="00527230" w:rsidRPr="002D1996" w:rsidRDefault="00BB07B9">
            <w:pPr>
              <w:rPr>
                <w:sz w:val="22"/>
                <w:szCs w:val="22"/>
              </w:rPr>
            </w:pPr>
            <w:r w:rsidRPr="00BB07B9">
              <w:rPr>
                <w:sz w:val="22"/>
                <w:szCs w:val="22"/>
              </w:rPr>
              <w:t xml:space="preserve">Civility refers to the degree of respect (or lack thereof) with which participants treat each other </w:t>
            </w:r>
            <w:r w:rsidRPr="00BB07B9">
              <w:rPr>
                <w:sz w:val="22"/>
                <w:szCs w:val="22"/>
              </w:rPr>
              <w:fldChar w:fldCharType="begin"/>
            </w:r>
            <w:r w:rsidRPr="00BB07B9">
              <w:rPr>
                <w:sz w:val="22"/>
                <w:szCs w:val="22"/>
              </w:rPr>
              <w:instrText xml:space="preserve"> ADDIN ZOTERO_ITEM CSL_CITATION {"citationID":"NKur9tUO","properties":{"formattedCitation":"(Friess &amp; Eilders, 2015, p. 330)","plainCitation":"(Friess &amp; Eilders, 2015, p. 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label":"page"}],"schema":"https://github.com/citation-style-language/schema/raw/master/csl-citation.json"} </w:instrText>
            </w:r>
            <w:r w:rsidRPr="00BB07B9">
              <w:rPr>
                <w:sz w:val="22"/>
                <w:szCs w:val="22"/>
              </w:rPr>
              <w:fldChar w:fldCharType="separate"/>
            </w:r>
            <w:r w:rsidRPr="00BB07B9">
              <w:rPr>
                <w:sz w:val="22"/>
                <w:szCs w:val="22"/>
              </w:rPr>
              <w:t>(Friess &amp; Eilders, 2015, p. 330)</w:t>
            </w:r>
            <w:r w:rsidRPr="00BB07B9">
              <w:rPr>
                <w:sz w:val="22"/>
                <w:szCs w:val="22"/>
              </w:rPr>
              <w:fldChar w:fldCharType="end"/>
            </w:r>
            <w:r w:rsidRPr="00BB07B9">
              <w:rPr>
                <w:sz w:val="22"/>
                <w:szCs w:val="22"/>
              </w:rPr>
              <w:t xml:space="preserve">. Civility can vary from indicators of toxic communication (e.g., insults, threats of violence, etc.) to how much participants engage politely and respectfully with each other. Civility can also refer to the degree of empathy and genuineness with which participants engage with each other. </w:t>
            </w:r>
          </w:p>
        </w:tc>
      </w:tr>
      <w:tr w:rsidR="00527230" w:rsidRPr="002D1996" w14:paraId="6962F652" w14:textId="77777777" w:rsidTr="5D1924AE">
        <w:trPr>
          <w:trHeight w:val="2431"/>
        </w:trPr>
        <w:tc>
          <w:tcPr>
            <w:tcW w:w="993" w:type="dxa"/>
            <w:tcBorders>
              <w:top w:val="single" w:sz="4" w:space="0" w:color="auto"/>
              <w:bottom w:val="single" w:sz="4" w:space="0" w:color="auto"/>
            </w:tcBorders>
            <w:vAlign w:val="center"/>
          </w:tcPr>
          <w:p w14:paraId="483D6F1D" w14:textId="77777777" w:rsidR="00527230" w:rsidRPr="0035209D" w:rsidRDefault="00527230">
            <w:pPr>
              <w:rPr>
                <w:sz w:val="22"/>
                <w:szCs w:val="22"/>
              </w:rPr>
            </w:pPr>
            <w:r w:rsidRPr="0035209D">
              <w:rPr>
                <w:sz w:val="22"/>
                <w:szCs w:val="22"/>
              </w:rPr>
              <w:t>Constructiveness</w:t>
            </w:r>
          </w:p>
        </w:tc>
        <w:tc>
          <w:tcPr>
            <w:tcW w:w="8033" w:type="dxa"/>
            <w:tcBorders>
              <w:top w:val="single" w:sz="4" w:space="0" w:color="auto"/>
              <w:bottom w:val="single" w:sz="4" w:space="0" w:color="auto"/>
            </w:tcBorders>
            <w:vAlign w:val="center"/>
          </w:tcPr>
          <w:p w14:paraId="0F0FBA18" w14:textId="1AA804F5" w:rsidR="00527230" w:rsidRPr="002D1996" w:rsidRDefault="00BB07B9">
            <w:pPr>
              <w:rPr>
                <w:sz w:val="22"/>
                <w:szCs w:val="22"/>
              </w:rPr>
            </w:pPr>
            <w:r w:rsidRPr="5D1924AE">
              <w:rPr>
                <w:sz w:val="22"/>
                <w:szCs w:val="22"/>
              </w:rPr>
              <w:t xml:space="preserve">Constructiveness refers to the degree to which participants are engaging with the goal of reaching some shared outcome, such as agreement or building common ground </w:t>
            </w:r>
            <w:r w:rsidRPr="5D1924AE">
              <w:rPr>
                <w:sz w:val="22"/>
                <w:szCs w:val="22"/>
              </w:rPr>
              <w:fldChar w:fldCharType="begin"/>
            </w:r>
            <w:r w:rsidRPr="5D1924AE">
              <w:rPr>
                <w:sz w:val="22"/>
                <w:szCs w:val="22"/>
              </w:rPr>
              <w:instrText xml:space="preserve"> ADDIN ZOTERO_ITEM CSL_CITATION {"citationID":"2l8cioUo","properties":{"formattedCitation":"(Friess &amp; Eilders, 2015, p. 331)","plainCitation":"(Friess &amp; Eilders, 2015, p. 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331","label":"page"}],"schema":"https://github.com/citation-style-language/schema/raw/master/csl-citation.json"} </w:instrText>
            </w:r>
            <w:r w:rsidRPr="5D1924AE">
              <w:rPr>
                <w:sz w:val="22"/>
                <w:szCs w:val="22"/>
              </w:rPr>
              <w:fldChar w:fldCharType="separate"/>
            </w:r>
            <w:r w:rsidRPr="5D1924AE">
              <w:rPr>
                <w:sz w:val="22"/>
                <w:szCs w:val="22"/>
              </w:rPr>
              <w:t>(Friess &amp; Eilders, 2015, p. 331)</w:t>
            </w:r>
            <w:r w:rsidRPr="5D1924AE">
              <w:rPr>
                <w:sz w:val="22"/>
                <w:szCs w:val="22"/>
              </w:rPr>
              <w:fldChar w:fldCharType="end"/>
            </w:r>
            <w:r w:rsidRPr="5D1924AE">
              <w:rPr>
                <w:sz w:val="22"/>
                <w:szCs w:val="22"/>
              </w:rPr>
              <w:t xml:space="preserve">. Generally, constructiveness is about building consensus between participants </w:t>
            </w:r>
            <w:r w:rsidRPr="5D1924AE">
              <w:rPr>
                <w:sz w:val="22"/>
                <w:szCs w:val="22"/>
              </w:rPr>
              <w:fldChar w:fldCharType="begin"/>
            </w:r>
            <w:r w:rsidRPr="5D1924AE">
              <w:rPr>
                <w:sz w:val="22"/>
                <w:szCs w:val="22"/>
              </w:rPr>
              <w:instrText xml:space="preserve"> ADDIN ZOTERO_ITEM CSL_CITATION {"citationID":"dO6bmvDh","properties":{"formattedCitation":"(Habermas, 1996)","plainCitation":"(Habermas, 1996)","noteIndex":0},"citationItems":[{"id":730,"uris":["http://zotero.org/users/7615958/items/2C7UYLAK"],"itemData":{"id":730,"type":"book","abstract":"This is Habermas's long awaited work on law, democracy and the modern constitutional state in which he develops his own account of the nature of law and democracy.","event-place":"Cambridge, MA","ISBN":"978-0-7456-9426-9","language":"en","note":"Google-Books-ID: 4SK1CgAAQBAJ","number-of-pages":"556","publisher":"The MIT Press","publisher-place":"Cambridge, MA","source":"Google Books","title":"Between facts and norms: Contributions to a discourse theory of law and democracy","title-short":"Between facts and norms","author":[{"family":"Habermas","given":"Jürgen"}],"issued":{"date-parts":[["1996"]]},"citation-key":"habermasFactsNormsContributions1996"},"label":"page"}],"schema":"https://github.com/citation-style-language/schema/raw/master/csl-citation.json"} </w:instrText>
            </w:r>
            <w:r w:rsidRPr="5D1924AE">
              <w:rPr>
                <w:sz w:val="22"/>
                <w:szCs w:val="22"/>
              </w:rPr>
              <w:fldChar w:fldCharType="separate"/>
            </w:r>
            <w:r w:rsidRPr="5D1924AE">
              <w:rPr>
                <w:sz w:val="22"/>
                <w:szCs w:val="22"/>
              </w:rPr>
              <w:t>(Habermas, 1996)</w:t>
            </w:r>
            <w:r w:rsidRPr="5D1924AE">
              <w:rPr>
                <w:sz w:val="22"/>
                <w:szCs w:val="22"/>
              </w:rPr>
              <w:fldChar w:fldCharType="end"/>
            </w:r>
            <w:r w:rsidRPr="5D1924AE">
              <w:rPr>
                <w:sz w:val="22"/>
                <w:szCs w:val="22"/>
              </w:rPr>
              <w:t xml:space="preserve">. Constructiveness can involve participants’ proposing </w:t>
            </w:r>
            <w:r w:rsidRPr="5D1924AE">
              <w:rPr>
                <w:sz w:val="22"/>
                <w:szCs w:val="22"/>
              </w:rPr>
              <w:fldChar w:fldCharType="begin"/>
            </w:r>
            <w:r w:rsidRPr="5D1924AE">
              <w:rPr>
                <w:sz w:val="22"/>
                <w:szCs w:val="22"/>
              </w:rPr>
              <w:instrText xml:space="preserve"> ADDIN ZOTERO_ITEM CSL_CITATION {"citationID":"YUxDDyyQ","properties":{"formattedCitation":"(Tr\\uc0\\u233{}nel,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5D1924AE">
              <w:rPr>
                <w:sz w:val="22"/>
                <w:szCs w:val="22"/>
              </w:rPr>
              <w:fldChar w:fldCharType="separate"/>
            </w:r>
            <w:r w:rsidRPr="5D1924AE">
              <w:rPr>
                <w:sz w:val="22"/>
                <w:szCs w:val="22"/>
              </w:rPr>
              <w:t>(</w:t>
            </w:r>
            <w:proofErr w:type="spellStart"/>
            <w:r w:rsidRPr="5D1924AE">
              <w:rPr>
                <w:sz w:val="22"/>
                <w:szCs w:val="22"/>
              </w:rPr>
              <w:t>Trénel</w:t>
            </w:r>
            <w:proofErr w:type="spellEnd"/>
            <w:r w:rsidRPr="5D1924AE">
              <w:rPr>
                <w:sz w:val="22"/>
                <w:szCs w:val="22"/>
              </w:rPr>
              <w:t>, 2004)</w:t>
            </w:r>
            <w:r w:rsidRPr="5D1924AE">
              <w:rPr>
                <w:sz w:val="22"/>
                <w:szCs w:val="22"/>
              </w:rPr>
              <w:fldChar w:fldCharType="end"/>
            </w:r>
            <w:r w:rsidRPr="5D1924AE">
              <w:rPr>
                <w:sz w:val="22"/>
                <w:szCs w:val="22"/>
              </w:rPr>
              <w:t xml:space="preserve"> or discussions </w:t>
            </w:r>
            <w:r w:rsidRPr="5D1924AE">
              <w:rPr>
                <w:sz w:val="22"/>
                <w:szCs w:val="22"/>
              </w:rPr>
              <w:fldChar w:fldCharType="begin"/>
            </w:r>
            <w:r w:rsidRPr="5D1924AE">
              <w:rPr>
                <w:sz w:val="22"/>
                <w:szCs w:val="22"/>
              </w:rPr>
              <w:instrText xml:space="preserve"> ADDIN ZOTERO_ITEM CSL_CITATION {"citationID":"lYURsJg6","properties":{"formattedCitation":"(Black et al., 2011)","plainCitation":"(Black et al., 2011)","noteIndex":0},"citationItems":[{"id":82,"uris":["http://zotero.org/users/7615958/items/E83I4W33"],"itemData":{"id":82,"type":"article-journal","abstract":"Virtual teams and other online groups can find it challenging to establish norms that allow them to effectively balance task and relational aspects of their discussions. Yet, in our reliance on organizational and team theories, small group scholars have overlooked the potential for learning from examples offered by online communities. Theories of deliberation in small groups offer scholars a way to assess such discussion-centered self-governance in online groups. The study operationalizes the conceptual definition of deliberative discussion offered by Gastil and Black (2008) to examine the small group discussions that undergird policy-making processes in a well-established online community, Wikipedia. Content analysis shows that these discussions demonstrated a relatively high level of problem analysis and providing of information, but results were mixed in the group’s demonstration of respect, consideration, and mutual comprehension. Network visualizations reveal structural patterns that can be useful in examining equality, influence, and group member roles. The combination of measures has implications for future research in deliberative discussion and virtual teamwork.","container-title":"Small Group Research","DOI":"10.1177/1046496411406137","ISSN":"1046-4964","issue":"5","journalAbbreviation":"Small Group Research","language":"en","note":"publisher: SAGE Publications Inc","page":"595-634","source":"SAGE Journals","title":"Self-governance through group discussion in Wikipedia: Measuring deliberation in online groups","title-short":"Self-governance through group discussion in wikipedia","volume":"42","author":[{"family":"Black","given":"Laura W."},{"family":"Welser","given":"Howard T."},{"family":"Cosley","given":"Dan"},{"family":"DeGroot","given":"Jocelyn M."}],"issued":{"date-parts":[["2011",10,1]]},"citation-key":"blackSelfgovernanceGroupDiscussion2011"}}],"schema":"https://github.com/citation-style-language/schema/raw/master/csl-citation.json"} </w:instrText>
            </w:r>
            <w:r w:rsidRPr="5D1924AE">
              <w:rPr>
                <w:sz w:val="22"/>
                <w:szCs w:val="22"/>
              </w:rPr>
              <w:fldChar w:fldCharType="separate"/>
            </w:r>
            <w:r w:rsidRPr="5D1924AE">
              <w:rPr>
                <w:sz w:val="22"/>
                <w:szCs w:val="22"/>
              </w:rPr>
              <w:t>(Black et al., 2011)</w:t>
            </w:r>
            <w:r w:rsidRPr="5D1924AE">
              <w:rPr>
                <w:sz w:val="22"/>
                <w:szCs w:val="22"/>
              </w:rPr>
              <w:fldChar w:fldCharType="end"/>
            </w:r>
            <w:r w:rsidRPr="5D1924AE">
              <w:rPr>
                <w:sz w:val="22"/>
                <w:szCs w:val="22"/>
              </w:rPr>
              <w:t xml:space="preserve"> of solutions to a problem in society. It can also be about mobilizing action or using questions to draw out different aspects of a problem </w:t>
            </w:r>
            <w:r w:rsidRPr="5D1924AE">
              <w:rPr>
                <w:sz w:val="22"/>
                <w:szCs w:val="22"/>
              </w:rPr>
              <w:fldChar w:fldCharType="begin"/>
            </w:r>
            <w:r w:rsidRPr="5D1924AE">
              <w:rPr>
                <w:sz w:val="22"/>
                <w:szCs w:val="22"/>
              </w:rPr>
              <w:instrText xml:space="preserve"> ADDIN ZOTERO_ITEM CSL_CITATION {"citationID":"lNQkPB8z","properties":{"formattedCitation":"(Monnoyer\\uc0\\u8211{}Smith &amp; Wojcik, 2012)","plainCitation":"(Monnoyer–Smith &amp; Wojcik, 2012)","noteIndex":0},"citationItems":[{"id":618,"uris":["http://zotero.org/users/7615958/items/P464PF3R"],"itemData":{"id":618,"type":"article-journal","abstract":"The empirical turn in deliberative democracy has recently generated a considerable amount of academic work. Scholars have tried to operationalise the theoretical dimensions of deliberative democracy into robust criteria in order to evaluate the quality of public discussion. Few of them however have systematically compared online and offline deliberation to analyse the link between the technological formats deployed in a deliberative procedure and the quality of the discussion. This is what this paper aims to do through a French case study of a national public debate. Drawing from a revised version of the Discourse Quality Index, we will theoretically discuss and propose a coding scheme for quality analysis which rests on an enlarged definition of deliberation. Our results suggest a dynamic appropriation of the various settings, each presenting features in which actors strategically position themselves.","container-title":"International Journal of Electronic Governance","DOI":"10.1504/IJEG.2012.047443","ISSN":"1742-7509","issue":"1","note":"publisher: Inderscience Publishers","page":"24-49","source":"inderscienceonline.com (Atypon)","title":"Technology and the quality of public deliberation: A comparison between on and offline participation","title-short":"Technology and the quality of public deliberation","volume":"5","author":[{"family":"Monnoyer–Smith","given":"Laurence"},{"family":"Wojcik","given":"Stéphanie"}],"issued":{"date-parts":[["2012",1,1]]},"citation-key":"monnoyer-smithTechnologyQualityPublic2012"}}],"schema":"https://github.com/citation-style-language/schema/raw/master/csl-citation.json"} </w:instrText>
            </w:r>
            <w:r w:rsidRPr="5D1924AE">
              <w:rPr>
                <w:sz w:val="22"/>
                <w:szCs w:val="22"/>
              </w:rPr>
              <w:fldChar w:fldCharType="separate"/>
            </w:r>
            <w:r w:rsidRPr="5D1924AE">
              <w:rPr>
                <w:sz w:val="22"/>
                <w:szCs w:val="22"/>
              </w:rPr>
              <w:t>(Monnoyer–Smith &amp; Wojcik, 2012)</w:t>
            </w:r>
            <w:r w:rsidRPr="5D1924AE">
              <w:rPr>
                <w:sz w:val="22"/>
                <w:szCs w:val="22"/>
              </w:rPr>
              <w:fldChar w:fldCharType="end"/>
            </w:r>
            <w:r w:rsidRPr="5D1924AE">
              <w:rPr>
                <w:sz w:val="22"/>
                <w:szCs w:val="22"/>
              </w:rPr>
              <w:t>.</w:t>
            </w:r>
          </w:p>
        </w:tc>
      </w:tr>
      <w:tr w:rsidR="00527230" w:rsidRPr="00F93E7C" w14:paraId="51AC892B" w14:textId="77777777" w:rsidTr="5D1924AE">
        <w:trPr>
          <w:trHeight w:val="1569"/>
        </w:trPr>
        <w:tc>
          <w:tcPr>
            <w:tcW w:w="993" w:type="dxa"/>
            <w:tcBorders>
              <w:top w:val="single" w:sz="4" w:space="0" w:color="auto"/>
              <w:bottom w:val="single" w:sz="4" w:space="0" w:color="auto"/>
            </w:tcBorders>
            <w:vAlign w:val="center"/>
          </w:tcPr>
          <w:p w14:paraId="14908C32" w14:textId="77777777" w:rsidR="00527230" w:rsidRPr="0035209D" w:rsidRDefault="00527230">
            <w:pPr>
              <w:rPr>
                <w:sz w:val="22"/>
                <w:szCs w:val="22"/>
              </w:rPr>
            </w:pPr>
            <w:r w:rsidRPr="0035209D">
              <w:rPr>
                <w:sz w:val="22"/>
                <w:szCs w:val="22"/>
              </w:rPr>
              <w:t>Common good reference</w:t>
            </w:r>
          </w:p>
        </w:tc>
        <w:tc>
          <w:tcPr>
            <w:tcW w:w="8033" w:type="dxa"/>
            <w:tcBorders>
              <w:top w:val="single" w:sz="4" w:space="0" w:color="auto"/>
              <w:bottom w:val="single" w:sz="4" w:space="0" w:color="auto"/>
            </w:tcBorders>
            <w:vAlign w:val="center"/>
          </w:tcPr>
          <w:p w14:paraId="5700B855" w14:textId="46B3A619" w:rsidR="00527230" w:rsidRPr="00F93E7C" w:rsidRDefault="00BB07B9">
            <w:pPr>
              <w:rPr>
                <w:sz w:val="22"/>
                <w:szCs w:val="22"/>
              </w:rPr>
            </w:pPr>
            <w:r w:rsidRPr="00BB07B9">
              <w:rPr>
                <w:sz w:val="22"/>
                <w:szCs w:val="22"/>
              </w:rPr>
              <w:t xml:space="preserve">Common good reference refers to whether participants are in dialogue about the common good </w:t>
            </w:r>
            <w:r w:rsidRPr="00BB07B9">
              <w:rPr>
                <w:sz w:val="22"/>
                <w:szCs w:val="22"/>
              </w:rPr>
              <w:fldChar w:fldCharType="begin"/>
            </w:r>
            <w:r w:rsidRPr="00BB07B9">
              <w:rPr>
                <w:sz w:val="22"/>
                <w:szCs w:val="22"/>
              </w:rPr>
              <w:instrText xml:space="preserve"> ADDIN ZOTERO_ITEM CSL_CITATION {"citationID":"X8fHUoKl","properties":{"formattedCitation":"(Friess &amp; Eilders, 2015, pp. 330\\uc0\\u8211{}331)","plainCitation":"(Friess &amp; Eilders, 2015, pp. 330–331)","noteIndex":0},"citationItems":[{"id":763,"uris":["http://zotero.org/users/7615958/items/UH2MB5PD"],"itemData":{"id":763,"type":"article-journal","abstract":"This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Internet","DOI":"https://doi.org/10.1002/poi3.95","ISSN":"1944-2866","issue":"3","language":"en","license":"©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-331","label":"page"}],"schema":"https://github.com/citation-style-language/schema/raw/master/csl-citation.json"} </w:instrText>
            </w:r>
            <w:r w:rsidRPr="00BB07B9">
              <w:rPr>
                <w:sz w:val="22"/>
                <w:szCs w:val="22"/>
              </w:rPr>
              <w:fldChar w:fldCharType="separate"/>
            </w:r>
            <w:r w:rsidRPr="00BB07B9">
              <w:rPr>
                <w:sz w:val="22"/>
                <w:szCs w:val="22"/>
              </w:rPr>
              <w:t>(Friess &amp; Eilders, 2015, pp. 330–331)</w:t>
            </w:r>
            <w:r w:rsidRPr="00BB07B9">
              <w:rPr>
                <w:sz w:val="22"/>
                <w:szCs w:val="22"/>
              </w:rPr>
              <w:fldChar w:fldCharType="end"/>
            </w:r>
            <w:r w:rsidRPr="00BB07B9">
              <w:rPr>
                <w:sz w:val="22"/>
                <w:szCs w:val="22"/>
              </w:rPr>
              <w:t xml:space="preserve">. This can include bringing people from different backgrounds and viewpoints together to find common ground and build a better world together </w:t>
            </w:r>
            <w:r w:rsidRPr="00BB07B9">
              <w:rPr>
                <w:sz w:val="22"/>
                <w:szCs w:val="22"/>
              </w:rPr>
              <w:fldChar w:fldCharType="begin"/>
            </w:r>
            <w:r w:rsidRPr="00BB07B9">
              <w:rPr>
                <w:sz w:val="22"/>
                <w:szCs w:val="22"/>
              </w:rPr>
              <w:instrText xml:space="preserve"> ADDIN ZOTERO_ITEM CSL_CITATION {"citationID":"wmRvsaUp","properties":{"formattedCitation":"(Tr\\uc0\\u233{}nel,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BB07B9">
              <w:rPr>
                <w:sz w:val="22"/>
                <w:szCs w:val="22"/>
              </w:rPr>
              <w:fldChar w:fldCharType="separate"/>
            </w:r>
            <w:r w:rsidRPr="00BB07B9">
              <w:rPr>
                <w:sz w:val="22"/>
                <w:szCs w:val="22"/>
              </w:rPr>
              <w:t>(Trénel, 2004)</w:t>
            </w:r>
            <w:r w:rsidRPr="00BB07B9">
              <w:rPr>
                <w:sz w:val="22"/>
                <w:szCs w:val="22"/>
              </w:rPr>
              <w:fldChar w:fldCharType="end"/>
            </w:r>
            <w:r w:rsidR="00F85067">
              <w:rPr>
                <w:sz w:val="22"/>
                <w:szCs w:val="22"/>
              </w:rPr>
              <w:t>. A common good reference is an</w:t>
            </w:r>
            <w:r w:rsidR="00D73330">
              <w:rPr>
                <w:sz w:val="22"/>
                <w:szCs w:val="22"/>
              </w:rPr>
              <w:t>y justification that refers to making things better for a wider group or audience</w:t>
            </w:r>
            <w:r w:rsidR="001332F8">
              <w:rPr>
                <w:sz w:val="22"/>
                <w:szCs w:val="22"/>
              </w:rPr>
              <w:t>.</w:t>
            </w:r>
            <w:r w:rsidRPr="00BB07B9">
              <w:rPr>
                <w:sz w:val="22"/>
                <w:szCs w:val="22"/>
              </w:rPr>
              <w:t xml:space="preserve"> </w:t>
            </w:r>
          </w:p>
        </w:tc>
      </w:tr>
    </w:tbl>
    <w:p w14:paraId="73AAFF61" w14:textId="77777777" w:rsidR="0077365A" w:rsidRDefault="0077365A" w:rsidP="00FD4B16">
      <w:pPr>
        <w:spacing w:line="360" w:lineRule="auto"/>
      </w:pPr>
    </w:p>
    <w:p w14:paraId="0AC72BD8" w14:textId="380EB7C3" w:rsidR="009E476C" w:rsidRPr="00DB31CA" w:rsidRDefault="009E476C" w:rsidP="009E476C">
      <w:pPr>
        <w:spacing w:line="360" w:lineRule="auto"/>
      </w:pPr>
      <w:r>
        <w:t xml:space="preserve">Each topic is either coded as relevant or irrelevant depending on whether the </w:t>
      </w:r>
      <w:r>
        <w:rPr>
          <w:i/>
          <w:iCs/>
        </w:rPr>
        <w:t xml:space="preserve">topic title, topic words, or topic documents </w:t>
      </w:r>
      <w:r>
        <w:t>make a reference to the dimension or its features.</w:t>
      </w:r>
      <w:r w:rsidR="00DB31CA">
        <w:t xml:space="preserve"> Figure 1 provides a decision tree for when we coded a topic as relevant or irrelevant. We were only interested in moderators’ perspective about </w:t>
      </w:r>
      <w:r w:rsidR="00DB31CA">
        <w:rPr>
          <w:i/>
          <w:iCs/>
        </w:rPr>
        <w:t xml:space="preserve">online </w:t>
      </w:r>
      <w:r w:rsidR="00DB31CA">
        <w:t xml:space="preserve">dialogue, which refers to the conversations happening on the subreddit or any other public social-media platform </w:t>
      </w:r>
      <w:r w:rsidR="00DB31CA">
        <w:fldChar w:fldCharType="begin"/>
      </w:r>
      <w:r w:rsidR="00B91A67">
        <w:instrText xml:space="preserve"> ADDIN ZOTERO_ITEM CSL_CITATION {"citationID":"a0UNKR75","properties":{"formattedCitation":"(see Goddard &amp; Gillespie, 2023)","plainCitation":"(see Goddard &amp; Gillespie, 2023)","noteIndex":0},"citationItems":[{"id":6057,"uris":["http://zotero.org/users/7615958/items/84NVK7SI"],"itemData":{"id":6057,"type":"article-journal","abstract":"High-quality online dialogues help sustain democracy. Deliberative theory, which predates the internet, provides the primary model for assessing the quality of online dialogues. It conceptualizes high-quality online dialogue as civil, rational, constructive, equal, interactive, and for the common good. More recently, advances in computation have driven an upsurge of empirical studies using automated methods for operationalizing online dialogue and measuring its quality. While related in their aims, deliberative theory and the wider empirical literature generally operate independently. To bridge the gap between the two literatures, we introduce Textual Indicators of Deliberative Dialogue (TIDDs). TIDDs are defined as text-based measures of online dialogue quality under a deliberative model (e.g., disagreement, incivility, and justifications). In this study, we identified 123 TIDDs by systematically reviewing 67 empirical studies of online dialogue. We found them to have mid-low reliability, low criterion validity, and high construct validity for measuring two deliberative dimensions (civility and rationality). Our results highlight the limitations of deliberative theory for conceptualizing the variety of ways online dialogues can be operationalized. We report the most promising TIDDs for measuring the quality of online dialogue and suggest deliberative theory would benefit from altering its models in line with the broader empirical literature.","container-title":"Social Science Computer Review","DOI":"10.1177/08944393231156629","ISSN":"0894-4393","language":"en","note":"publisher: SAGE Publications Inc","page":"08944393231156629","source":"SAGE Journals","title":"Textual Indicators of Deliberative Dialogue: A Systematic Review of Methods for Studying the Quality of Online Dialogues","title-short":"Textual Indicators of Deliberative Dialogue","author":[{"family":"Goddard","given":"Alex"},{"family":"Gillespie","given":"Alex"}],"issued":{"date-parts":[["2023",2,12]]},"citation-key":"goddardTextualIndicatorsDeliberative2023"},"label":"page","prefix":"see "}],"schema":"https://github.com/citation-style-language/schema/raw/master/csl-citation.json"} </w:instrText>
      </w:r>
      <w:r w:rsidR="00DB31CA">
        <w:fldChar w:fldCharType="separate"/>
      </w:r>
      <w:r w:rsidR="00B91A67">
        <w:rPr>
          <w:noProof/>
        </w:rPr>
        <w:t>(see Goddard &amp; Gillespie, 2023)</w:t>
      </w:r>
      <w:r w:rsidR="00DB31CA">
        <w:fldChar w:fldCharType="end"/>
      </w:r>
      <w:r w:rsidR="00B91A67">
        <w:t xml:space="preserve">. This means a dimension had to be referred to in the context of user behaviours, the rules of a subreddit, or any general discussion about online dialogue and its quality. This also meant any topic about internal discussions between moderators or discussions between administrators were not considered relevant to the dimension. </w:t>
      </w:r>
    </w:p>
    <w:p w14:paraId="15E9B7FE" w14:textId="77777777" w:rsidR="009E476C" w:rsidRDefault="009E476C" w:rsidP="009E476C">
      <w:pPr>
        <w:spacing w:line="360" w:lineRule="auto"/>
      </w:pPr>
    </w:p>
    <w:p w14:paraId="4244396E" w14:textId="77777777" w:rsidR="009E476C" w:rsidRDefault="009E476C" w:rsidP="009E476C">
      <w:pPr>
        <w:spacing w:line="360" w:lineRule="auto"/>
      </w:pPr>
      <w:r>
        <w:t>Figure 1: Decision tree for coding a dimension as relevant or irrelevant.</w:t>
      </w:r>
    </w:p>
    <w:p w14:paraId="4E5C069A" w14:textId="77777777" w:rsidR="009E476C" w:rsidRDefault="009E476C" w:rsidP="009E476C">
      <w:pPr>
        <w:spacing w:line="360" w:lineRule="auto"/>
      </w:pPr>
    </w:p>
    <w:p w14:paraId="3B763363" w14:textId="77777777" w:rsidR="009E476C" w:rsidRDefault="009E476C" w:rsidP="009E476C">
      <w:pPr>
        <w:spacing w:line="360" w:lineRule="auto"/>
      </w:pPr>
      <w:r>
        <w:rPr>
          <w:noProof/>
        </w:rPr>
        <w:lastRenderedPageBreak/>
        <w:drawing>
          <wp:inline distT="0" distB="0" distL="0" distR="0" wp14:anchorId="409E36F4" wp14:editId="10AF0E41">
            <wp:extent cx="5605272" cy="5105356"/>
            <wp:effectExtent l="0" t="0" r="0" b="635"/>
            <wp:docPr id="51001445" name="Picture 5100144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1445"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7861" cy="5107714"/>
                    </a:xfrm>
                    <a:prstGeom prst="rect">
                      <a:avLst/>
                    </a:prstGeom>
                  </pic:spPr>
                </pic:pic>
              </a:graphicData>
            </a:graphic>
          </wp:inline>
        </w:drawing>
      </w:r>
    </w:p>
    <w:p w14:paraId="605A31F5" w14:textId="1E80ABA8" w:rsidR="00075B6E" w:rsidRDefault="00075B6E" w:rsidP="00075B6E">
      <w:pPr>
        <w:pStyle w:val="Heading1"/>
      </w:pPr>
      <w:r>
        <w:t>References:</w:t>
      </w:r>
    </w:p>
    <w:p w14:paraId="1F873775" w14:textId="77777777" w:rsidR="00075B6E" w:rsidRDefault="00075B6E" w:rsidP="00075B6E"/>
    <w:p w14:paraId="78B43886" w14:textId="77777777" w:rsidR="00CF5549" w:rsidRPr="00CF5549" w:rsidRDefault="003A10E6" w:rsidP="00CF5549">
      <w:pPr>
        <w:pStyle w:val="Bibliography"/>
        <w:rPr>
          <w:rFonts w:ascii="Calibri" w:cs="Calibri"/>
        </w:rPr>
      </w:pPr>
      <w:r>
        <w:fldChar w:fldCharType="begin"/>
      </w:r>
      <w:r>
        <w:instrText xml:space="preserve"> ADDIN ZOTERO_BIBL {"uncited":[],"omitted":[],"custom":[]} CSL_BIBLIOGRAPHY </w:instrText>
      </w:r>
      <w:r>
        <w:fldChar w:fldCharType="separate"/>
      </w:r>
      <w:r w:rsidR="00CF5549" w:rsidRPr="00CF5549">
        <w:rPr>
          <w:rFonts w:ascii="Calibri" w:cs="Calibri"/>
        </w:rPr>
        <w:t xml:space="preserve">Black, L. W., Welser, H. T., Cosley, D., &amp; DeGroot, J. M. (2011). Self-governance through group discussion in Wikipedia: Measuring deliberation in online groups. </w:t>
      </w:r>
      <w:r w:rsidR="00CF5549" w:rsidRPr="00CF5549">
        <w:rPr>
          <w:rFonts w:ascii="Calibri" w:cs="Calibri"/>
          <w:i/>
          <w:iCs/>
        </w:rPr>
        <w:t>Small Group Research</w:t>
      </w:r>
      <w:r w:rsidR="00CF5549" w:rsidRPr="00CF5549">
        <w:rPr>
          <w:rFonts w:ascii="Calibri" w:cs="Calibri"/>
        </w:rPr>
        <w:t xml:space="preserve">, </w:t>
      </w:r>
      <w:r w:rsidR="00CF5549" w:rsidRPr="00CF5549">
        <w:rPr>
          <w:rFonts w:ascii="Calibri" w:cs="Calibri"/>
          <w:i/>
          <w:iCs/>
        </w:rPr>
        <w:t>42</w:t>
      </w:r>
      <w:r w:rsidR="00CF5549" w:rsidRPr="00CF5549">
        <w:rPr>
          <w:rFonts w:ascii="Calibri" w:cs="Calibri"/>
        </w:rPr>
        <w:t>(5), 595–634. https://doi.org/10.1177/1046496411406137</w:t>
      </w:r>
    </w:p>
    <w:p w14:paraId="34E955A8" w14:textId="77777777" w:rsidR="00CF5549" w:rsidRPr="00CF5549" w:rsidRDefault="00CF5549" w:rsidP="00CF5549">
      <w:pPr>
        <w:pStyle w:val="Bibliography"/>
        <w:rPr>
          <w:rFonts w:ascii="Calibri" w:cs="Calibri"/>
        </w:rPr>
      </w:pPr>
      <w:r w:rsidRPr="00CF5549">
        <w:rPr>
          <w:rFonts w:ascii="Calibri" w:cs="Calibri"/>
        </w:rPr>
        <w:t xml:space="preserve">Brown, T., Mann, B., Ryder, N., Subbiah, M., Kaplan, J. D., Dhariwal, P., Neelakantan, A., Shyam, P., Sastry, G., Askell, A., Agarwal, S., Herbert-Voss, A., Krueger, G., Henighan, T., Child, R., Ramesh, A., Ziegler, D., Wu, J., Winter, C., … Amodei, D. (2020). Language models are few-shot learners. </w:t>
      </w:r>
      <w:r w:rsidRPr="00CF5549">
        <w:rPr>
          <w:rFonts w:ascii="Calibri" w:cs="Calibri"/>
          <w:i/>
          <w:iCs/>
        </w:rPr>
        <w:t>Advances in Neural Information Processing Systems</w:t>
      </w:r>
      <w:r w:rsidRPr="00CF5549">
        <w:rPr>
          <w:rFonts w:ascii="Calibri" w:cs="Calibri"/>
        </w:rPr>
        <w:t xml:space="preserve">, </w:t>
      </w:r>
      <w:r w:rsidRPr="00CF5549">
        <w:rPr>
          <w:rFonts w:ascii="Calibri" w:cs="Calibri"/>
          <w:i/>
          <w:iCs/>
        </w:rPr>
        <w:t>33</w:t>
      </w:r>
      <w:r w:rsidRPr="00CF5549">
        <w:rPr>
          <w:rFonts w:ascii="Calibri" w:cs="Calibri"/>
        </w:rPr>
        <w:t xml:space="preserve">, 1877–1901. </w:t>
      </w:r>
      <w:r w:rsidRPr="00CF5549">
        <w:rPr>
          <w:rFonts w:ascii="Calibri" w:cs="Calibri"/>
        </w:rPr>
        <w:lastRenderedPageBreak/>
        <w:t>https://proceedings.neurips.cc/paper/2020/hash/1457c0d6bfcb4967418bfb8ac142f64a-Abstract.html</w:t>
      </w:r>
    </w:p>
    <w:p w14:paraId="7687D3F0" w14:textId="77777777" w:rsidR="00CF5549" w:rsidRPr="00CF5549" w:rsidRDefault="00CF5549" w:rsidP="00CF5549">
      <w:pPr>
        <w:pStyle w:val="Bibliography"/>
        <w:rPr>
          <w:rFonts w:ascii="Calibri" w:cs="Calibri"/>
        </w:rPr>
      </w:pPr>
      <w:r w:rsidRPr="00CF5549">
        <w:rPr>
          <w:rFonts w:ascii="Calibri" w:cs="Calibri"/>
        </w:rPr>
        <w:t xml:space="preserve">Friess, D., &amp; Eilders, C. (2015). A systematic review of online deliberation research. </w:t>
      </w:r>
      <w:r w:rsidRPr="00CF5549">
        <w:rPr>
          <w:rFonts w:ascii="Calibri" w:cs="Calibri"/>
          <w:i/>
          <w:iCs/>
        </w:rPr>
        <w:t>Policy &amp; Internet</w:t>
      </w:r>
      <w:r w:rsidRPr="00CF5549">
        <w:rPr>
          <w:rFonts w:ascii="Calibri" w:cs="Calibri"/>
        </w:rPr>
        <w:t xml:space="preserve">, </w:t>
      </w:r>
      <w:r w:rsidRPr="00CF5549">
        <w:rPr>
          <w:rFonts w:ascii="Calibri" w:cs="Calibri"/>
          <w:i/>
          <w:iCs/>
        </w:rPr>
        <w:t>7</w:t>
      </w:r>
      <w:r w:rsidRPr="00CF5549">
        <w:rPr>
          <w:rFonts w:ascii="Calibri" w:cs="Calibri"/>
        </w:rPr>
        <w:t>(3), 319–339. https://doi.org/10.1002/poi3.95</w:t>
      </w:r>
    </w:p>
    <w:p w14:paraId="53DA8A15" w14:textId="77777777" w:rsidR="00CF5549" w:rsidRPr="00CF5549" w:rsidRDefault="00CF5549" w:rsidP="00CF5549">
      <w:pPr>
        <w:pStyle w:val="Bibliography"/>
        <w:rPr>
          <w:rFonts w:ascii="Calibri" w:cs="Calibri"/>
        </w:rPr>
      </w:pPr>
      <w:r w:rsidRPr="00CF5549">
        <w:rPr>
          <w:rFonts w:ascii="Calibri" w:cs="Calibri"/>
        </w:rPr>
        <w:t xml:space="preserve">Goddard, A., &amp; Gillespie, A. (2023). Textual Indicators of Deliberative Dialogue: A Systematic Review of Methods for Studying the Quality of Online Dialogues. </w:t>
      </w:r>
      <w:r w:rsidRPr="00CF5549">
        <w:rPr>
          <w:rFonts w:ascii="Calibri" w:cs="Calibri"/>
          <w:i/>
          <w:iCs/>
        </w:rPr>
        <w:t>Social Science Computer Review</w:t>
      </w:r>
      <w:r w:rsidRPr="00CF5549">
        <w:rPr>
          <w:rFonts w:ascii="Calibri" w:cs="Calibri"/>
        </w:rPr>
        <w:t>, 08944393231156629. https://doi.org/10.1177/08944393231156629</w:t>
      </w:r>
    </w:p>
    <w:p w14:paraId="01F0370D" w14:textId="77777777" w:rsidR="00CF5549" w:rsidRPr="00CF5549" w:rsidRDefault="00CF5549" w:rsidP="00CF5549">
      <w:pPr>
        <w:pStyle w:val="Bibliography"/>
        <w:rPr>
          <w:rFonts w:ascii="Calibri" w:cs="Calibri"/>
        </w:rPr>
      </w:pPr>
      <w:r w:rsidRPr="00CF5549">
        <w:rPr>
          <w:rFonts w:ascii="Calibri" w:cs="Calibri"/>
        </w:rPr>
        <w:t xml:space="preserve">Graham, T., &amp; Witschge, T. (2003). In search of online deliberation: Towards a new method for examining the quality of online discussions. </w:t>
      </w:r>
      <w:r w:rsidRPr="00CF5549">
        <w:rPr>
          <w:rFonts w:ascii="Calibri" w:cs="Calibri"/>
          <w:i/>
          <w:iCs/>
        </w:rPr>
        <w:t>Communications</w:t>
      </w:r>
      <w:r w:rsidRPr="00CF5549">
        <w:rPr>
          <w:rFonts w:ascii="Calibri" w:cs="Calibri"/>
        </w:rPr>
        <w:t xml:space="preserve">, </w:t>
      </w:r>
      <w:r w:rsidRPr="00CF5549">
        <w:rPr>
          <w:rFonts w:ascii="Calibri" w:cs="Calibri"/>
          <w:i/>
          <w:iCs/>
        </w:rPr>
        <w:t>28</w:t>
      </w:r>
      <w:r w:rsidRPr="00CF5549">
        <w:rPr>
          <w:rFonts w:ascii="Calibri" w:cs="Calibri"/>
        </w:rPr>
        <w:t>(2), 173–204. https://doi.org/10.1515/comm.2003.012</w:t>
      </w:r>
    </w:p>
    <w:p w14:paraId="777CA504" w14:textId="77777777" w:rsidR="00CF5549" w:rsidRPr="00CF5549" w:rsidRDefault="00CF5549" w:rsidP="00CF5549">
      <w:pPr>
        <w:pStyle w:val="Bibliography"/>
        <w:rPr>
          <w:rFonts w:ascii="Calibri" w:cs="Calibri"/>
        </w:rPr>
      </w:pPr>
      <w:r w:rsidRPr="00CF5549">
        <w:rPr>
          <w:rFonts w:ascii="Calibri" w:cs="Calibri"/>
        </w:rPr>
        <w:t xml:space="preserve">Grootendorst, M. (2022). </w:t>
      </w:r>
      <w:r w:rsidRPr="00CF5549">
        <w:rPr>
          <w:rFonts w:ascii="Calibri" w:cs="Calibri"/>
          <w:i/>
          <w:iCs/>
        </w:rPr>
        <w:t>BERTopic: Neural topic modeling with a class-based TF-IDF procedure</w:t>
      </w:r>
      <w:r w:rsidRPr="00CF5549">
        <w:rPr>
          <w:rFonts w:ascii="Calibri" w:cs="Calibri"/>
        </w:rPr>
        <w:t xml:space="preserve"> (arXiv:2203.05794). arXiv. https://doi.org/10.48550/arXiv.2203.05794</w:t>
      </w:r>
    </w:p>
    <w:p w14:paraId="03D38C9C" w14:textId="77777777" w:rsidR="00CF5549" w:rsidRPr="00CF5549" w:rsidRDefault="00CF5549" w:rsidP="00CF5549">
      <w:pPr>
        <w:pStyle w:val="Bibliography"/>
        <w:rPr>
          <w:rFonts w:ascii="Calibri" w:cs="Calibri"/>
        </w:rPr>
      </w:pPr>
      <w:r w:rsidRPr="00CF5549">
        <w:rPr>
          <w:rFonts w:ascii="Calibri" w:cs="Calibri"/>
        </w:rPr>
        <w:t xml:space="preserve">Habermas, J. (1996). </w:t>
      </w:r>
      <w:r w:rsidRPr="00CF5549">
        <w:rPr>
          <w:rFonts w:ascii="Calibri" w:cs="Calibri"/>
          <w:i/>
          <w:iCs/>
        </w:rPr>
        <w:t>Between facts and norms: Contributions to a discourse theory of law and democracy</w:t>
      </w:r>
      <w:r w:rsidRPr="00CF5549">
        <w:rPr>
          <w:rFonts w:ascii="Calibri" w:cs="Calibri"/>
        </w:rPr>
        <w:t>. The MIT Press.</w:t>
      </w:r>
    </w:p>
    <w:p w14:paraId="65C5F457" w14:textId="77777777" w:rsidR="00CF5549" w:rsidRPr="00CF5549" w:rsidRDefault="00CF5549" w:rsidP="00CF5549">
      <w:pPr>
        <w:pStyle w:val="Bibliography"/>
        <w:rPr>
          <w:rFonts w:ascii="Calibri" w:cs="Calibri"/>
        </w:rPr>
      </w:pPr>
      <w:r w:rsidRPr="00CF5549">
        <w:rPr>
          <w:rFonts w:ascii="Calibri" w:cs="Calibri"/>
        </w:rPr>
        <w:t xml:space="preserve">Monnoyer–Smith, L., &amp; Wojcik, S. (2012). Technology and the quality of public deliberation: A comparison between on and offline participation. </w:t>
      </w:r>
      <w:r w:rsidRPr="00CF5549">
        <w:rPr>
          <w:rFonts w:ascii="Calibri" w:cs="Calibri"/>
          <w:i/>
          <w:iCs/>
        </w:rPr>
        <w:t>International Journal of Electronic Governance</w:t>
      </w:r>
      <w:r w:rsidRPr="00CF5549">
        <w:rPr>
          <w:rFonts w:ascii="Calibri" w:cs="Calibri"/>
        </w:rPr>
        <w:t xml:space="preserve">, </w:t>
      </w:r>
      <w:r w:rsidRPr="00CF5549">
        <w:rPr>
          <w:rFonts w:ascii="Calibri" w:cs="Calibri"/>
          <w:i/>
          <w:iCs/>
        </w:rPr>
        <w:t>5</w:t>
      </w:r>
      <w:r w:rsidRPr="00CF5549">
        <w:rPr>
          <w:rFonts w:ascii="Calibri" w:cs="Calibri"/>
        </w:rPr>
        <w:t>(1), 24–49. https://doi.org/10.1504/IJEG.2012.047443</w:t>
      </w:r>
    </w:p>
    <w:p w14:paraId="763BAC3B" w14:textId="77777777" w:rsidR="00CF5549" w:rsidRPr="00CF5549" w:rsidRDefault="00CF5549" w:rsidP="00CF5549">
      <w:pPr>
        <w:pStyle w:val="Bibliography"/>
        <w:rPr>
          <w:rFonts w:ascii="Calibri" w:cs="Calibri"/>
        </w:rPr>
      </w:pPr>
      <w:r w:rsidRPr="00CF5549">
        <w:rPr>
          <w:rFonts w:ascii="Calibri" w:cs="Calibri"/>
        </w:rPr>
        <w:t xml:space="preserve">OpenAI. (2023). </w:t>
      </w:r>
      <w:r w:rsidRPr="00CF5549">
        <w:rPr>
          <w:rFonts w:ascii="Calibri" w:cs="Calibri"/>
          <w:i/>
          <w:iCs/>
        </w:rPr>
        <w:t>ChatGPT</w:t>
      </w:r>
      <w:r w:rsidRPr="00CF5549">
        <w:rPr>
          <w:rFonts w:ascii="Calibri" w:cs="Calibri"/>
        </w:rPr>
        <w:t xml:space="preserve"> (22 August) [Python]. https://chat.openai.com</w:t>
      </w:r>
    </w:p>
    <w:p w14:paraId="6A4B5296" w14:textId="77777777" w:rsidR="00CF5549" w:rsidRPr="00CF5549" w:rsidRDefault="00CF5549" w:rsidP="00CF5549">
      <w:pPr>
        <w:pStyle w:val="Bibliography"/>
        <w:rPr>
          <w:rFonts w:ascii="Calibri" w:cs="Calibri"/>
        </w:rPr>
      </w:pPr>
      <w:r w:rsidRPr="00CF5549">
        <w:rPr>
          <w:rFonts w:ascii="Calibri" w:cs="Calibri"/>
        </w:rPr>
        <w:t xml:space="preserve">Ryfe, D. (2002). The practice of deliberative democracy: A study of 16 deliberative organizations. </w:t>
      </w:r>
      <w:r w:rsidRPr="00CF5549">
        <w:rPr>
          <w:rFonts w:ascii="Calibri" w:cs="Calibri"/>
          <w:i/>
          <w:iCs/>
        </w:rPr>
        <w:t>Political Communication</w:t>
      </w:r>
      <w:r w:rsidRPr="00CF5549">
        <w:rPr>
          <w:rFonts w:ascii="Calibri" w:cs="Calibri"/>
        </w:rPr>
        <w:t xml:space="preserve">, </w:t>
      </w:r>
      <w:r w:rsidRPr="00CF5549">
        <w:rPr>
          <w:rFonts w:ascii="Calibri" w:cs="Calibri"/>
          <w:i/>
          <w:iCs/>
        </w:rPr>
        <w:t>19</w:t>
      </w:r>
      <w:r w:rsidRPr="00CF5549">
        <w:rPr>
          <w:rFonts w:ascii="Calibri" w:cs="Calibri"/>
        </w:rPr>
        <w:t>(3), 359–377.</w:t>
      </w:r>
    </w:p>
    <w:p w14:paraId="66AC27C5" w14:textId="77777777" w:rsidR="00CF5549" w:rsidRPr="00CF5549" w:rsidRDefault="00CF5549" w:rsidP="00CF5549">
      <w:pPr>
        <w:pStyle w:val="Bibliography"/>
        <w:rPr>
          <w:rFonts w:ascii="Calibri" w:cs="Calibri"/>
        </w:rPr>
      </w:pPr>
      <w:r w:rsidRPr="00CF5549">
        <w:rPr>
          <w:rFonts w:ascii="Calibri" w:cs="Calibri"/>
        </w:rPr>
        <w:t xml:space="preserve">Stromer-Galley, J. (2007). Measuring deliberation’s content: A coding scheme. </w:t>
      </w:r>
      <w:r w:rsidRPr="00CF5549">
        <w:rPr>
          <w:rFonts w:ascii="Calibri" w:cs="Calibri"/>
          <w:i/>
          <w:iCs/>
        </w:rPr>
        <w:t>Journal of Deliberative Democracy</w:t>
      </w:r>
      <w:r w:rsidRPr="00CF5549">
        <w:rPr>
          <w:rFonts w:ascii="Calibri" w:cs="Calibri"/>
        </w:rPr>
        <w:t xml:space="preserve">, </w:t>
      </w:r>
      <w:r w:rsidRPr="00CF5549">
        <w:rPr>
          <w:rFonts w:ascii="Calibri" w:cs="Calibri"/>
          <w:i/>
          <w:iCs/>
        </w:rPr>
        <w:t>3</w:t>
      </w:r>
      <w:r w:rsidRPr="00CF5549">
        <w:rPr>
          <w:rFonts w:ascii="Calibri" w:cs="Calibri"/>
        </w:rPr>
        <w:t>(1), Article 1. https://doi.org/10.16997/jdd.50</w:t>
      </w:r>
    </w:p>
    <w:p w14:paraId="757EA441" w14:textId="77777777" w:rsidR="00CF5549" w:rsidRPr="00CF5549" w:rsidRDefault="00CF5549" w:rsidP="00CF5549">
      <w:pPr>
        <w:pStyle w:val="Bibliography"/>
        <w:rPr>
          <w:rFonts w:ascii="Calibri" w:cs="Calibri"/>
        </w:rPr>
      </w:pPr>
      <w:r w:rsidRPr="00CF5549">
        <w:rPr>
          <w:rFonts w:ascii="Calibri" w:cs="Calibri"/>
        </w:rPr>
        <w:lastRenderedPageBreak/>
        <w:t xml:space="preserve">Trénel, M. (2004). </w:t>
      </w:r>
      <w:r w:rsidRPr="00CF5549">
        <w:rPr>
          <w:rFonts w:ascii="Calibri" w:cs="Calibri"/>
          <w:i/>
          <w:iCs/>
        </w:rPr>
        <w:t>Measuring the deliberativeness of online discussions. Coding scheme 2.2</w:t>
      </w:r>
      <w:r w:rsidRPr="00CF5549">
        <w:rPr>
          <w:rFonts w:ascii="Calibri" w:cs="Calibri"/>
        </w:rPr>
        <w:t xml:space="preserve"> [Unpublished paper].</w:t>
      </w:r>
    </w:p>
    <w:p w14:paraId="13A5FF77" w14:textId="49AE7F39" w:rsidR="00075B6E" w:rsidRPr="00075B6E" w:rsidRDefault="003A10E6" w:rsidP="00075B6E">
      <w:r>
        <w:fldChar w:fldCharType="end"/>
      </w:r>
    </w:p>
    <w:p w14:paraId="5BBE3A1B" w14:textId="77777777" w:rsidR="00075B6E" w:rsidRDefault="00075B6E" w:rsidP="00A54808">
      <w:pPr>
        <w:spacing w:line="360" w:lineRule="auto"/>
      </w:pPr>
    </w:p>
    <w:p w14:paraId="31B3AA22" w14:textId="77777777" w:rsidR="00075B6E" w:rsidRPr="001012E7" w:rsidRDefault="00075B6E" w:rsidP="00A54808">
      <w:pPr>
        <w:spacing w:line="360" w:lineRule="auto"/>
      </w:pPr>
    </w:p>
    <w:p w14:paraId="2B0EF060" w14:textId="77777777" w:rsidR="00FC62F0" w:rsidRPr="003C5A6A" w:rsidRDefault="00FC62F0" w:rsidP="00F50603">
      <w:pPr>
        <w:spacing w:line="360" w:lineRule="auto"/>
      </w:pPr>
    </w:p>
    <w:p w14:paraId="7DCC777D" w14:textId="77777777" w:rsidR="00102620" w:rsidRPr="00AD371C" w:rsidRDefault="00102620" w:rsidP="005C1A9B">
      <w:pPr>
        <w:spacing w:line="360" w:lineRule="auto"/>
      </w:pPr>
    </w:p>
    <w:p w14:paraId="1F7BCB50" w14:textId="77777777" w:rsidR="00075AEE" w:rsidRDefault="00075AEE" w:rsidP="00332AA5">
      <w:pPr>
        <w:spacing w:line="360" w:lineRule="auto"/>
      </w:pPr>
    </w:p>
    <w:p w14:paraId="4C84DD00" w14:textId="77777777" w:rsidR="00D63352" w:rsidRDefault="00D63352" w:rsidP="00332AA5">
      <w:pPr>
        <w:spacing w:line="360" w:lineRule="auto"/>
      </w:pPr>
    </w:p>
    <w:p w14:paraId="471686E2" w14:textId="77777777" w:rsidR="00332AA5" w:rsidRDefault="00332AA5" w:rsidP="00332AA5">
      <w:pPr>
        <w:spacing w:line="360" w:lineRule="auto"/>
      </w:pPr>
    </w:p>
    <w:p w14:paraId="7AE90E51" w14:textId="77777777" w:rsidR="00332AA5" w:rsidRDefault="00332AA5" w:rsidP="00332AA5">
      <w:pPr>
        <w:spacing w:line="360" w:lineRule="auto"/>
      </w:pPr>
    </w:p>
    <w:p w14:paraId="68B274EB" w14:textId="77777777" w:rsidR="00332AA5" w:rsidRPr="00FA48FF" w:rsidRDefault="00332AA5" w:rsidP="00332AA5">
      <w:pPr>
        <w:spacing w:line="360" w:lineRule="auto"/>
      </w:pPr>
    </w:p>
    <w:p w14:paraId="5419F7E3" w14:textId="77777777" w:rsidR="00332AA5" w:rsidRPr="00FA48FF" w:rsidRDefault="00332AA5">
      <w:pPr>
        <w:spacing w:line="360" w:lineRule="auto"/>
      </w:pPr>
    </w:p>
    <w:sectPr w:rsidR="00332AA5" w:rsidRPr="00FA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8C4"/>
    <w:multiLevelType w:val="hybridMultilevel"/>
    <w:tmpl w:val="6038A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223C6"/>
    <w:multiLevelType w:val="hybridMultilevel"/>
    <w:tmpl w:val="76E80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B5FDA"/>
    <w:multiLevelType w:val="hybridMultilevel"/>
    <w:tmpl w:val="6930F208"/>
    <w:lvl w:ilvl="0" w:tplc="4A006E4A">
      <w:start w:val="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C57070E"/>
    <w:multiLevelType w:val="hybridMultilevel"/>
    <w:tmpl w:val="FAAAD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412701">
    <w:abstractNumId w:val="2"/>
  </w:num>
  <w:num w:numId="2" w16cid:durableId="681249133">
    <w:abstractNumId w:val="1"/>
  </w:num>
  <w:num w:numId="3" w16cid:durableId="431127331">
    <w:abstractNumId w:val="0"/>
  </w:num>
  <w:num w:numId="4" w16cid:durableId="1192066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32"/>
    <w:rsid w:val="00023E02"/>
    <w:rsid w:val="00041155"/>
    <w:rsid w:val="000520D3"/>
    <w:rsid w:val="00064F50"/>
    <w:rsid w:val="00075AEE"/>
    <w:rsid w:val="00075B6E"/>
    <w:rsid w:val="00076CCE"/>
    <w:rsid w:val="000834BD"/>
    <w:rsid w:val="000900A4"/>
    <w:rsid w:val="000A09C8"/>
    <w:rsid w:val="000A129E"/>
    <w:rsid w:val="000C29D4"/>
    <w:rsid w:val="000C5480"/>
    <w:rsid w:val="001012E7"/>
    <w:rsid w:val="00102620"/>
    <w:rsid w:val="0010273F"/>
    <w:rsid w:val="001332F8"/>
    <w:rsid w:val="00144058"/>
    <w:rsid w:val="00170E77"/>
    <w:rsid w:val="001728D6"/>
    <w:rsid w:val="00182D1B"/>
    <w:rsid w:val="001845B7"/>
    <w:rsid w:val="001959B0"/>
    <w:rsid w:val="001974B5"/>
    <w:rsid w:val="001E7A86"/>
    <w:rsid w:val="00201B18"/>
    <w:rsid w:val="002155F9"/>
    <w:rsid w:val="00216B32"/>
    <w:rsid w:val="002437B2"/>
    <w:rsid w:val="00256344"/>
    <w:rsid w:val="00287AE6"/>
    <w:rsid w:val="00290BC9"/>
    <w:rsid w:val="002C7BF2"/>
    <w:rsid w:val="002D1996"/>
    <w:rsid w:val="002D610E"/>
    <w:rsid w:val="002F3F3A"/>
    <w:rsid w:val="00302761"/>
    <w:rsid w:val="00303F79"/>
    <w:rsid w:val="00313248"/>
    <w:rsid w:val="00327D63"/>
    <w:rsid w:val="00332AA5"/>
    <w:rsid w:val="003341C6"/>
    <w:rsid w:val="00345027"/>
    <w:rsid w:val="0035209D"/>
    <w:rsid w:val="00355F75"/>
    <w:rsid w:val="00373E68"/>
    <w:rsid w:val="00377131"/>
    <w:rsid w:val="00385E17"/>
    <w:rsid w:val="00386DBD"/>
    <w:rsid w:val="003919EC"/>
    <w:rsid w:val="00391E74"/>
    <w:rsid w:val="003A10E6"/>
    <w:rsid w:val="003A2B61"/>
    <w:rsid w:val="003B6944"/>
    <w:rsid w:val="003C5A6A"/>
    <w:rsid w:val="003D281A"/>
    <w:rsid w:val="00453852"/>
    <w:rsid w:val="00455661"/>
    <w:rsid w:val="00482EFA"/>
    <w:rsid w:val="00484439"/>
    <w:rsid w:val="0049560C"/>
    <w:rsid w:val="004A32CE"/>
    <w:rsid w:val="004B0E54"/>
    <w:rsid w:val="004D41E7"/>
    <w:rsid w:val="004E53A2"/>
    <w:rsid w:val="0052174F"/>
    <w:rsid w:val="005261A5"/>
    <w:rsid w:val="00527230"/>
    <w:rsid w:val="00576627"/>
    <w:rsid w:val="005C1A9B"/>
    <w:rsid w:val="00612FAE"/>
    <w:rsid w:val="00632D8A"/>
    <w:rsid w:val="0065007E"/>
    <w:rsid w:val="00655645"/>
    <w:rsid w:val="00657C15"/>
    <w:rsid w:val="00665BBB"/>
    <w:rsid w:val="00683FB2"/>
    <w:rsid w:val="00683FF4"/>
    <w:rsid w:val="0069684F"/>
    <w:rsid w:val="006C09D7"/>
    <w:rsid w:val="006C4FAB"/>
    <w:rsid w:val="006C5C32"/>
    <w:rsid w:val="006D1485"/>
    <w:rsid w:val="006D3B3B"/>
    <w:rsid w:val="006E3ABD"/>
    <w:rsid w:val="006E67AC"/>
    <w:rsid w:val="007144F3"/>
    <w:rsid w:val="00731B4A"/>
    <w:rsid w:val="0073668B"/>
    <w:rsid w:val="00744912"/>
    <w:rsid w:val="00747F4E"/>
    <w:rsid w:val="0077365A"/>
    <w:rsid w:val="00781637"/>
    <w:rsid w:val="007878DA"/>
    <w:rsid w:val="007F5065"/>
    <w:rsid w:val="00827BA9"/>
    <w:rsid w:val="008345D4"/>
    <w:rsid w:val="00835195"/>
    <w:rsid w:val="00841F87"/>
    <w:rsid w:val="00846B20"/>
    <w:rsid w:val="008955FF"/>
    <w:rsid w:val="00910645"/>
    <w:rsid w:val="00910E8D"/>
    <w:rsid w:val="0092773D"/>
    <w:rsid w:val="00955610"/>
    <w:rsid w:val="00970376"/>
    <w:rsid w:val="00982BF5"/>
    <w:rsid w:val="00983795"/>
    <w:rsid w:val="009A67A4"/>
    <w:rsid w:val="009E476C"/>
    <w:rsid w:val="009F4042"/>
    <w:rsid w:val="00A37507"/>
    <w:rsid w:val="00A458D3"/>
    <w:rsid w:val="00A54808"/>
    <w:rsid w:val="00A70DEB"/>
    <w:rsid w:val="00A8546E"/>
    <w:rsid w:val="00A92911"/>
    <w:rsid w:val="00AA6EE3"/>
    <w:rsid w:val="00AD03ED"/>
    <w:rsid w:val="00AD371C"/>
    <w:rsid w:val="00AD4DA3"/>
    <w:rsid w:val="00B20D29"/>
    <w:rsid w:val="00B267DF"/>
    <w:rsid w:val="00B274EC"/>
    <w:rsid w:val="00B36759"/>
    <w:rsid w:val="00B409CA"/>
    <w:rsid w:val="00B43CC1"/>
    <w:rsid w:val="00B54AF9"/>
    <w:rsid w:val="00B55161"/>
    <w:rsid w:val="00B75BC9"/>
    <w:rsid w:val="00B814FF"/>
    <w:rsid w:val="00B910B5"/>
    <w:rsid w:val="00B91A67"/>
    <w:rsid w:val="00B91FF6"/>
    <w:rsid w:val="00BB07B9"/>
    <w:rsid w:val="00BC4B84"/>
    <w:rsid w:val="00BD673C"/>
    <w:rsid w:val="00C012B3"/>
    <w:rsid w:val="00C06DEE"/>
    <w:rsid w:val="00C3632B"/>
    <w:rsid w:val="00CC4A51"/>
    <w:rsid w:val="00CF5549"/>
    <w:rsid w:val="00D13120"/>
    <w:rsid w:val="00D40967"/>
    <w:rsid w:val="00D63352"/>
    <w:rsid w:val="00D73330"/>
    <w:rsid w:val="00D869AE"/>
    <w:rsid w:val="00DB31CA"/>
    <w:rsid w:val="00DE6F00"/>
    <w:rsid w:val="00E26C5B"/>
    <w:rsid w:val="00E476E1"/>
    <w:rsid w:val="00E54444"/>
    <w:rsid w:val="00E60307"/>
    <w:rsid w:val="00E94D5B"/>
    <w:rsid w:val="00EA0555"/>
    <w:rsid w:val="00ED3221"/>
    <w:rsid w:val="00EE1078"/>
    <w:rsid w:val="00F21644"/>
    <w:rsid w:val="00F50603"/>
    <w:rsid w:val="00F661A4"/>
    <w:rsid w:val="00F66414"/>
    <w:rsid w:val="00F85067"/>
    <w:rsid w:val="00F93E7C"/>
    <w:rsid w:val="00FA1D5C"/>
    <w:rsid w:val="00FA48FF"/>
    <w:rsid w:val="00FB459A"/>
    <w:rsid w:val="00FB4B45"/>
    <w:rsid w:val="00FC62F0"/>
    <w:rsid w:val="00FD4B16"/>
    <w:rsid w:val="00FE09E0"/>
    <w:rsid w:val="00FE1550"/>
    <w:rsid w:val="08A454E9"/>
    <w:rsid w:val="08B074F7"/>
    <w:rsid w:val="22812760"/>
    <w:rsid w:val="272FB153"/>
    <w:rsid w:val="317A6E7F"/>
    <w:rsid w:val="3273526F"/>
    <w:rsid w:val="42CA2066"/>
    <w:rsid w:val="50A4E02A"/>
    <w:rsid w:val="55F65D7B"/>
    <w:rsid w:val="5D1924AE"/>
    <w:rsid w:val="651427A7"/>
    <w:rsid w:val="71F9DC4C"/>
    <w:rsid w:val="72B39C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37A247"/>
  <w15:chartTrackingRefBased/>
  <w15:docId w15:val="{1B4103D4-F411-4025-81FA-22AF25F5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A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8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2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A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8F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91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ABD"/>
    <w:pPr>
      <w:ind w:left="720"/>
      <w:contextualSpacing/>
    </w:pPr>
  </w:style>
  <w:style w:type="paragraph" w:styleId="Bibliography">
    <w:name w:val="Bibliography"/>
    <w:basedOn w:val="Normal"/>
    <w:next w:val="Normal"/>
    <w:uiPriority w:val="37"/>
    <w:unhideWhenUsed/>
    <w:rsid w:val="003A10E6"/>
    <w:pPr>
      <w:spacing w:line="480" w:lineRule="auto"/>
      <w:ind w:left="720" w:hanging="720"/>
    </w:pPr>
  </w:style>
  <w:style w:type="paragraph" w:styleId="Revision">
    <w:name w:val="Revision"/>
    <w:hidden/>
    <w:uiPriority w:val="99"/>
    <w:semiHidden/>
    <w:rsid w:val="00455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B599-8A88-9541-BCDB-DB323DF0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8657</Words>
  <Characters>49351</Characters>
  <Application>Microsoft Office Word</Application>
  <DocSecurity>0</DocSecurity>
  <Lines>411</Lines>
  <Paragraphs>115</Paragraphs>
  <ScaleCrop>false</ScaleCrop>
  <Company/>
  <LinksUpToDate>false</LinksUpToDate>
  <CharactersWithSpaces>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Goddard,AJ (pgr)</dc:creator>
  <cp:keywords/>
  <dc:description/>
  <cp:lastModifiedBy>Goddard,AJ (pgr)</cp:lastModifiedBy>
  <cp:revision>2</cp:revision>
  <dcterms:created xsi:type="dcterms:W3CDTF">2024-02-13T10:49:00Z</dcterms:created>
  <dcterms:modified xsi:type="dcterms:W3CDTF">2024-02-13T10:49:00Z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id="StNWQCYy"/&gt;&lt;style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