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E745" w14:textId="77777777" w:rsidR="007D7E06" w:rsidRDefault="007D7E06" w:rsidP="007D7E06">
      <w:pPr>
        <w:jc w:val="center"/>
      </w:pPr>
      <w:r>
        <w:t xml:space="preserve">420-C54-VM </w:t>
      </w:r>
    </w:p>
    <w:p w14:paraId="3E58EA88" w14:textId="18694EDD" w:rsidR="007D7E06" w:rsidRDefault="007D7E06" w:rsidP="007D7E06">
      <w:pPr>
        <w:jc w:val="center"/>
      </w:pPr>
      <w:r>
        <w:t>DÉVELOPPEMENT D’APPLICATIONS MOBILES</w:t>
      </w:r>
    </w:p>
    <w:p w14:paraId="123A7A0C" w14:textId="77777777" w:rsidR="007D7E06" w:rsidRDefault="007D7E06" w:rsidP="007D7E06">
      <w:pPr>
        <w:jc w:val="center"/>
      </w:pPr>
    </w:p>
    <w:p w14:paraId="671E4736" w14:textId="77777777" w:rsidR="007D7E06" w:rsidRDefault="007D7E06" w:rsidP="007D7E06">
      <w:pPr>
        <w:jc w:val="center"/>
      </w:pPr>
    </w:p>
    <w:p w14:paraId="5ABE82FF" w14:textId="77777777" w:rsidR="007D7E06" w:rsidRDefault="007D7E06" w:rsidP="007D7E06">
      <w:pPr>
        <w:jc w:val="center"/>
      </w:pPr>
    </w:p>
    <w:p w14:paraId="79068909" w14:textId="77777777" w:rsidR="007D7E06" w:rsidRDefault="007D7E06" w:rsidP="007D7E06">
      <w:pPr>
        <w:jc w:val="center"/>
      </w:pPr>
    </w:p>
    <w:p w14:paraId="07B8BE28" w14:textId="6868D2BB" w:rsidR="00266A6D" w:rsidRDefault="00266A6D" w:rsidP="007D7E06">
      <w:pPr>
        <w:jc w:val="center"/>
      </w:pPr>
      <w:r>
        <w:t>Travail pratique 2 :</w:t>
      </w:r>
    </w:p>
    <w:p w14:paraId="24B28B86" w14:textId="7BA190C8" w:rsidR="00266A6D" w:rsidRDefault="00266A6D" w:rsidP="00266A6D">
      <w:pPr>
        <w:jc w:val="center"/>
      </w:pPr>
      <w:r>
        <w:t>Évaluation ergonomique d’un site web</w:t>
      </w:r>
    </w:p>
    <w:p w14:paraId="3A8FF57C" w14:textId="77777777" w:rsidR="00266A6D" w:rsidRDefault="00266A6D" w:rsidP="00266A6D">
      <w:pPr>
        <w:jc w:val="center"/>
      </w:pPr>
    </w:p>
    <w:p w14:paraId="7BF90169" w14:textId="77777777" w:rsidR="00266A6D" w:rsidRDefault="00266A6D" w:rsidP="00266A6D">
      <w:pPr>
        <w:jc w:val="center"/>
      </w:pPr>
    </w:p>
    <w:p w14:paraId="2277EB41" w14:textId="655926A6" w:rsidR="00266A6D" w:rsidRDefault="00266A6D" w:rsidP="00266A6D">
      <w:pPr>
        <w:jc w:val="center"/>
      </w:pPr>
      <w:r>
        <w:t>Par :</w:t>
      </w:r>
    </w:p>
    <w:p w14:paraId="4FFC9EC7" w14:textId="2543EA94" w:rsidR="00266A6D" w:rsidRDefault="00266A6D" w:rsidP="00266A6D">
      <w:pPr>
        <w:jc w:val="center"/>
      </w:pPr>
      <w:r>
        <w:t>Alexiane Chartrand</w:t>
      </w:r>
    </w:p>
    <w:p w14:paraId="204DD26C" w14:textId="77777777" w:rsidR="00266A6D" w:rsidRDefault="00266A6D" w:rsidP="00266A6D">
      <w:pPr>
        <w:jc w:val="center"/>
      </w:pPr>
    </w:p>
    <w:p w14:paraId="3F4FFD07" w14:textId="77777777" w:rsidR="00266A6D" w:rsidRDefault="00266A6D" w:rsidP="00266A6D">
      <w:pPr>
        <w:jc w:val="center"/>
      </w:pPr>
    </w:p>
    <w:p w14:paraId="065B6ED8" w14:textId="77777777" w:rsidR="00266A6D" w:rsidRDefault="00266A6D" w:rsidP="00266A6D">
      <w:pPr>
        <w:jc w:val="center"/>
      </w:pPr>
    </w:p>
    <w:p w14:paraId="3DD30108" w14:textId="752A20AB" w:rsidR="00266A6D" w:rsidRDefault="00266A6D" w:rsidP="00266A6D">
      <w:pPr>
        <w:jc w:val="center"/>
      </w:pPr>
      <w:r>
        <w:t xml:space="preserve">Présenté à : </w:t>
      </w:r>
    </w:p>
    <w:p w14:paraId="2A750ED5" w14:textId="14664E84" w:rsidR="00266A6D" w:rsidRDefault="00266A6D" w:rsidP="00266A6D">
      <w:pPr>
        <w:jc w:val="center"/>
      </w:pPr>
      <w:r>
        <w:t xml:space="preserve">Éric </w:t>
      </w:r>
      <w:proofErr w:type="spellStart"/>
      <w:r>
        <w:t>Labonté</w:t>
      </w:r>
      <w:proofErr w:type="spellEnd"/>
      <w:r>
        <w:t xml:space="preserve"> </w:t>
      </w:r>
    </w:p>
    <w:p w14:paraId="0509E6AA" w14:textId="77777777" w:rsidR="00266A6D" w:rsidRDefault="00266A6D" w:rsidP="00266A6D">
      <w:pPr>
        <w:jc w:val="center"/>
      </w:pPr>
    </w:p>
    <w:p w14:paraId="7E0E518A" w14:textId="77777777" w:rsidR="00266A6D" w:rsidRDefault="00266A6D" w:rsidP="00266A6D">
      <w:pPr>
        <w:jc w:val="center"/>
      </w:pPr>
    </w:p>
    <w:p w14:paraId="703483FD" w14:textId="77777777" w:rsidR="00266A6D" w:rsidRDefault="00266A6D" w:rsidP="00266A6D">
      <w:pPr>
        <w:jc w:val="center"/>
      </w:pPr>
    </w:p>
    <w:p w14:paraId="21785E53" w14:textId="46FBC953" w:rsidR="00266A6D" w:rsidRDefault="00266A6D" w:rsidP="00266A6D">
      <w:pPr>
        <w:jc w:val="center"/>
      </w:pPr>
      <w:r>
        <w:t xml:space="preserve">Techniques de l’informatique </w:t>
      </w:r>
    </w:p>
    <w:p w14:paraId="4C1A2341" w14:textId="77777777" w:rsidR="00266A6D" w:rsidRDefault="00266A6D" w:rsidP="00266A6D">
      <w:pPr>
        <w:jc w:val="center"/>
      </w:pPr>
    </w:p>
    <w:p w14:paraId="74F45700" w14:textId="6A3B5DD4" w:rsidR="00266A6D" w:rsidRDefault="00266A6D" w:rsidP="00266A6D">
      <w:pPr>
        <w:jc w:val="center"/>
      </w:pPr>
      <w:r>
        <w:t>Cégep du Vieux Montréal</w:t>
      </w:r>
    </w:p>
    <w:p w14:paraId="3D8E5B05" w14:textId="77777777" w:rsidR="00266A6D" w:rsidRDefault="00266A6D" w:rsidP="00266A6D">
      <w:pPr>
        <w:jc w:val="center"/>
      </w:pPr>
    </w:p>
    <w:p w14:paraId="072A6A23" w14:textId="77777777" w:rsidR="00266A6D" w:rsidRDefault="00266A6D" w:rsidP="00266A6D">
      <w:pPr>
        <w:jc w:val="center"/>
      </w:pPr>
    </w:p>
    <w:p w14:paraId="240E18DC" w14:textId="1EE36FF3" w:rsidR="00266A6D" w:rsidRDefault="00266A6D" w:rsidP="00266A6D">
      <w:pPr>
        <w:jc w:val="center"/>
      </w:pPr>
      <w:r>
        <w:t>2</w:t>
      </w:r>
      <w:r w:rsidR="007D7E06">
        <w:t>3</w:t>
      </w:r>
      <w:r>
        <w:t xml:space="preserve"> novembre 2025</w:t>
      </w:r>
    </w:p>
    <w:p w14:paraId="453F3167" w14:textId="7E984E34" w:rsidR="00CF34F3" w:rsidRDefault="002749CB" w:rsidP="002749CB">
      <w:r w:rsidRPr="002749CB">
        <w:rPr>
          <w:b/>
          <w:bCs/>
        </w:rPr>
        <w:lastRenderedPageBreak/>
        <w:t>Introduction </w:t>
      </w:r>
      <w:r>
        <w:t xml:space="preserve">: </w:t>
      </w:r>
    </w:p>
    <w:p w14:paraId="0FAF35B2" w14:textId="7167C3F6" w:rsidR="002749CB" w:rsidRDefault="002749CB" w:rsidP="002749CB">
      <w:r>
        <w:t xml:space="preserve">J’ai choisi d’explorer pour ce travail le site web </w:t>
      </w:r>
      <w:hyperlink r:id="rId8" w:history="1">
        <w:proofErr w:type="spellStart"/>
        <w:r w:rsidR="00E37422" w:rsidRPr="00E37422">
          <w:rPr>
            <w:rStyle w:val="Lienhypertexte"/>
          </w:rPr>
          <w:t>Shopify</w:t>
        </w:r>
        <w:proofErr w:type="spellEnd"/>
        <w:r w:rsidR="00E37422" w:rsidRPr="00E37422">
          <w:rPr>
            <w:rStyle w:val="Lienhypertexte"/>
          </w:rPr>
          <w:t xml:space="preserve"> Canada</w:t>
        </w:r>
      </w:hyperlink>
      <w:r w:rsidR="00E37422">
        <w:t xml:space="preserve"> </w:t>
      </w:r>
      <w:r>
        <w:t>car celui-ci m’intriguait par son contenu (</w:t>
      </w:r>
      <w:r w:rsidR="00C643A3">
        <w:t>axée</w:t>
      </w:r>
      <w:r>
        <w:t xml:space="preserve"> </w:t>
      </w:r>
      <w:r w:rsidR="00C643A3">
        <w:t>sur</w:t>
      </w:r>
      <w:r>
        <w:t xml:space="preserve"> le marketing </w:t>
      </w:r>
      <w:r w:rsidR="005D47C5">
        <w:t xml:space="preserve">numérique </w:t>
      </w:r>
      <w:r w:rsidR="00C643A3">
        <w:t xml:space="preserve">plutôt </w:t>
      </w:r>
      <w:r>
        <w:t>que les solutions informatiques). J’ai donc décidé de me pencher sur 3 éléments cruciaux : l</w:t>
      </w:r>
      <w:r w:rsidR="00057590">
        <w:t>a</w:t>
      </w:r>
      <w:r w:rsidRPr="005D47C5">
        <w:rPr>
          <w:b/>
          <w:bCs/>
        </w:rPr>
        <w:t xml:space="preserve"> </w:t>
      </w:r>
      <w:r w:rsidR="00057590">
        <w:rPr>
          <w:b/>
          <w:bCs/>
        </w:rPr>
        <w:t>persuasion</w:t>
      </w:r>
      <w:r>
        <w:t>, l</w:t>
      </w:r>
      <w:r w:rsidR="00057590">
        <w:t>e</w:t>
      </w:r>
      <w:r>
        <w:t xml:space="preserve"> </w:t>
      </w:r>
      <w:r w:rsidR="00057590">
        <w:rPr>
          <w:b/>
          <w:bCs/>
        </w:rPr>
        <w:t>guidage</w:t>
      </w:r>
      <w:r>
        <w:t xml:space="preserve"> et l</w:t>
      </w:r>
      <w:r w:rsidR="00D931F1">
        <w:t xml:space="preserve">e </w:t>
      </w:r>
      <w:r w:rsidR="00D931F1" w:rsidRPr="00D931F1">
        <w:rPr>
          <w:b/>
          <w:bCs/>
        </w:rPr>
        <w:t xml:space="preserve">contrôle </w:t>
      </w:r>
      <w:r w:rsidR="00846A6E">
        <w:rPr>
          <w:b/>
          <w:bCs/>
        </w:rPr>
        <w:t>explicite</w:t>
      </w:r>
      <w:r>
        <w:t xml:space="preserve">. </w:t>
      </w:r>
    </w:p>
    <w:p w14:paraId="74B9DB2A" w14:textId="77777777" w:rsidR="002749CB" w:rsidRPr="00336EF5" w:rsidRDefault="002749CB" w:rsidP="00CF34F3">
      <w:pPr>
        <w:rPr>
          <w:b/>
          <w:bCs/>
        </w:rPr>
      </w:pPr>
    </w:p>
    <w:p w14:paraId="5BDFD14A" w14:textId="7F07B286" w:rsidR="00336EF5" w:rsidRPr="00336EF5" w:rsidRDefault="00336EF5" w:rsidP="00CF34F3">
      <w:pPr>
        <w:rPr>
          <w:b/>
          <w:bCs/>
          <w:u w:val="single"/>
        </w:rPr>
      </w:pPr>
      <w:r>
        <w:rPr>
          <w:b/>
          <w:bCs/>
          <w:u w:val="single"/>
        </w:rPr>
        <w:t xml:space="preserve">1 - </w:t>
      </w:r>
      <w:r w:rsidRPr="00336EF5">
        <w:rPr>
          <w:b/>
          <w:bCs/>
          <w:u w:val="single"/>
        </w:rPr>
        <w:t xml:space="preserve">Persuasion </w:t>
      </w:r>
    </w:p>
    <w:p w14:paraId="0EA29B50" w14:textId="6295DC67" w:rsidR="003A77EA" w:rsidRDefault="002749CB" w:rsidP="00E37422">
      <w:r>
        <w:t xml:space="preserve">Tout d’abord, dès qu’on entre sur le site, </w:t>
      </w:r>
      <w:r w:rsidR="00E37422">
        <w:t>nous nous sentons interpellé</w:t>
      </w:r>
      <w:r w:rsidR="00C2580E">
        <w:t xml:space="preserve">s </w:t>
      </w:r>
      <w:r w:rsidR="00E37422">
        <w:t>par les grands titres : « </w:t>
      </w:r>
      <w:r w:rsidR="003A77EA">
        <w:t>Devenez le prochain</w:t>
      </w:r>
      <w:r w:rsidR="00E37422">
        <w:t xml:space="preserve"> grand nom »</w:t>
      </w:r>
      <w:r w:rsidR="00A056B4">
        <w:t>, « Rêvez », « Développez »</w:t>
      </w:r>
      <w:r w:rsidR="00E37422">
        <w:t>, puis toutes les possibilités sont listées en utilisant des termes comme « créateur », « innovation », « phénomène » qui apparaissent de manière dynamique. Une vidéo joue aussi en arrière</w:t>
      </w:r>
      <w:r w:rsidR="008E6113">
        <w:t>-</w:t>
      </w:r>
      <w:r w:rsidR="00E37422">
        <w:t xml:space="preserve">plan, ce qui ajoute une touche de vivacité sur les propos. </w:t>
      </w:r>
    </w:p>
    <w:p w14:paraId="676B2AAA" w14:textId="0325FB1B" w:rsidR="00802AE4" w:rsidRDefault="00E37422" w:rsidP="00802AE4">
      <w:r>
        <w:t>Puis, lorsqu’on descend, une description un peu plus détaillée vient encore nous interpeller : u</w:t>
      </w:r>
      <w:r w:rsidR="003A77EA">
        <w:t xml:space="preserve">tilisation des mots clés </w:t>
      </w:r>
      <w:r w:rsidR="003A77EA" w:rsidRPr="00E37422">
        <w:rPr>
          <w:b/>
          <w:bCs/>
        </w:rPr>
        <w:t>plateforme commerciale</w:t>
      </w:r>
      <w:r w:rsidR="007C0E26">
        <w:t>, utilisation des verbes d’</w:t>
      </w:r>
      <w:r w:rsidR="004F373C">
        <w:t>actions</w:t>
      </w:r>
      <w:r w:rsidR="00CE25C9">
        <w:t xml:space="preserve"> </w:t>
      </w:r>
      <w:r w:rsidR="007C0E26">
        <w:t xml:space="preserve">« Vendez » en </w:t>
      </w:r>
      <w:r w:rsidR="00BE1EC9">
        <w:t xml:space="preserve">mettant l’emphase </w:t>
      </w:r>
      <w:r w:rsidR="008E6113">
        <w:t>encore une fois</w:t>
      </w:r>
      <w:r w:rsidR="00BE1EC9">
        <w:t xml:space="preserve"> sur</w:t>
      </w:r>
      <w:r w:rsidR="008E6113">
        <w:t xml:space="preserve"> les différentes options</w:t>
      </w:r>
      <w:r w:rsidR="00BE1EC9">
        <w:t xml:space="preserve">, et ce, </w:t>
      </w:r>
      <w:r w:rsidR="008E6113">
        <w:t>de manière dynamique (ex :</w:t>
      </w:r>
      <w:r w:rsidR="007C0E26">
        <w:t xml:space="preserve"> </w:t>
      </w:r>
      <w:r w:rsidR="00C2580E">
        <w:t>« </w:t>
      </w:r>
      <w:r w:rsidR="00CE25C9">
        <w:t>en ligne et en personne</w:t>
      </w:r>
      <w:r w:rsidR="00C2580E">
        <w:t> »</w:t>
      </w:r>
      <w:r w:rsidR="00802AE4">
        <w:t xml:space="preserve">, </w:t>
      </w:r>
      <w:r w:rsidR="00C2580E">
        <w:t>« </w:t>
      </w:r>
      <w:r w:rsidR="00802AE4">
        <w:t>localement et à l’international</w:t>
      </w:r>
      <w:r w:rsidR="00C2580E">
        <w:t> »</w:t>
      </w:r>
      <w:r w:rsidR="00802AE4">
        <w:t xml:space="preserve">, </w:t>
      </w:r>
      <w:r w:rsidR="00C2580E">
        <w:t>« </w:t>
      </w:r>
      <w:r w:rsidR="00802AE4">
        <w:t>sur ordinateur et sur mobile</w:t>
      </w:r>
      <w:r w:rsidR="00C2580E">
        <w:t> »</w:t>
      </w:r>
      <w:r w:rsidR="00CE25C9">
        <w:t>)</w:t>
      </w:r>
      <w:r w:rsidR="007C0E26">
        <w:t xml:space="preserve"> </w:t>
      </w:r>
      <w:r w:rsidR="00CE25C9">
        <w:t>donc élargit le choix des possibilités</w:t>
      </w:r>
      <w:r w:rsidR="008E6113">
        <w:t xml:space="preserve">. </w:t>
      </w:r>
      <w:r w:rsidR="00A056B4">
        <w:t>Le fait d’utiliser la 2</w:t>
      </w:r>
      <w:r w:rsidR="00A056B4" w:rsidRPr="00A056B4">
        <w:rPr>
          <w:vertAlign w:val="superscript"/>
        </w:rPr>
        <w:t>e</w:t>
      </w:r>
      <w:r w:rsidR="00A056B4">
        <w:t xml:space="preserve"> personne du pluriel (« vous ») vient piquer la curiosité car l’utilisateur se sent interpellé par ce que le site est prêt à l</w:t>
      </w:r>
      <w:r w:rsidR="00C6473F">
        <w:t>ui</w:t>
      </w:r>
      <w:r w:rsidR="00A056B4">
        <w:t xml:space="preserve"> proposer. </w:t>
      </w:r>
    </w:p>
    <w:p w14:paraId="40331812" w14:textId="49AC883A" w:rsidR="00057590" w:rsidRDefault="003976C9" w:rsidP="00802AE4">
      <w:r>
        <w:t>On peut donc associer cette stratégie à la</w:t>
      </w:r>
      <w:r w:rsidRPr="003976C9">
        <w:rPr>
          <w:b/>
          <w:bCs/>
        </w:rPr>
        <w:t xml:space="preserve"> personnalisation</w:t>
      </w:r>
      <w:r>
        <w:t xml:space="preserve"> selon les critères statiques de la persuasion. </w:t>
      </w:r>
    </w:p>
    <w:p w14:paraId="351ACE67" w14:textId="7AF2EB7D" w:rsidR="00A056B4" w:rsidRDefault="00A056B4" w:rsidP="00802AE4">
      <w:r>
        <w:t>Par la suite, lorsqu’on descend sur la page, plusieurs images colorés viennent interpeller l’utilisateur : il s’agit de</w:t>
      </w:r>
      <w:r w:rsidR="00AC3AE6">
        <w:t xml:space="preserve"> différentes plateformes qui ont utilisé </w:t>
      </w:r>
      <w:proofErr w:type="spellStart"/>
      <w:r w:rsidR="00AC3AE6" w:rsidRPr="006431D1">
        <w:t>Shopify</w:t>
      </w:r>
      <w:proofErr w:type="spellEnd"/>
      <w:r w:rsidR="00AC3AE6" w:rsidRPr="006431D1">
        <w:t xml:space="preserve"> </w:t>
      </w:r>
      <w:r w:rsidR="00AC3AE6">
        <w:t xml:space="preserve">pour lancer leur entreprise. Chaque image donne un lien menant vers le site Web. En naviguant un peu sur ces sites Web, nous pouvons déjà constater que les sites sont attrayants (belle présentation, colorés et esthétiques) et fonctionnels (lorsqu’on sélectionne une option, mène sur </w:t>
      </w:r>
      <w:proofErr w:type="spellStart"/>
      <w:r w:rsidR="00AC3AE6">
        <w:t>la</w:t>
      </w:r>
      <w:proofErr w:type="spellEnd"/>
      <w:r w:rsidR="00AC3AE6">
        <w:t xml:space="preserve"> bonne page, pas de bogue), </w:t>
      </w:r>
      <w:r w:rsidR="00057590">
        <w:t xml:space="preserve">ce </w:t>
      </w:r>
      <w:r w:rsidR="00AC3AE6">
        <w:t xml:space="preserve">qui ajoute de la </w:t>
      </w:r>
      <w:r w:rsidR="00AC3AE6" w:rsidRPr="003976C9">
        <w:rPr>
          <w:b/>
          <w:bCs/>
        </w:rPr>
        <w:t xml:space="preserve">crédibilité </w:t>
      </w:r>
      <w:r w:rsidR="00AC3AE6">
        <w:t xml:space="preserve">sur la pertinence de </w:t>
      </w:r>
      <w:proofErr w:type="spellStart"/>
      <w:r w:rsidR="00AC3AE6">
        <w:t>Shopify</w:t>
      </w:r>
      <w:proofErr w:type="spellEnd"/>
      <w:r w:rsidR="00AC3AE6">
        <w:t xml:space="preserve">, puisque ce ne sont pas juste des images mais bien le fruit d’un travail concret. </w:t>
      </w:r>
      <w:proofErr w:type="spellStart"/>
      <w:r w:rsidR="00AC3AE6">
        <w:t>Shopify</w:t>
      </w:r>
      <w:proofErr w:type="spellEnd"/>
      <w:r w:rsidR="00AC3AE6">
        <w:t xml:space="preserve"> permet donc de créer des plateformes réelles et fonctionnelles sur Internet. </w:t>
      </w:r>
    </w:p>
    <w:p w14:paraId="3761E466" w14:textId="3C24124A" w:rsidR="00057590" w:rsidRDefault="00057590" w:rsidP="00802AE4">
      <w:r w:rsidRPr="00057590">
        <w:lastRenderedPageBreak/>
        <w:drawing>
          <wp:inline distT="0" distB="0" distL="0" distR="0" wp14:anchorId="4EDE7C38" wp14:editId="1778CE94">
            <wp:extent cx="4589253" cy="1907408"/>
            <wp:effectExtent l="0" t="0" r="1905" b="0"/>
            <wp:docPr id="1456184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84104" name=""/>
                    <pic:cNvPicPr/>
                  </pic:nvPicPr>
                  <pic:blipFill>
                    <a:blip r:embed="rId9"/>
                    <a:stretch>
                      <a:fillRect/>
                    </a:stretch>
                  </pic:blipFill>
                  <pic:spPr>
                    <a:xfrm>
                      <a:off x="0" y="0"/>
                      <a:ext cx="4622701" cy="1921310"/>
                    </a:xfrm>
                    <a:prstGeom prst="rect">
                      <a:avLst/>
                    </a:prstGeom>
                  </pic:spPr>
                </pic:pic>
              </a:graphicData>
            </a:graphic>
          </wp:inline>
        </w:drawing>
      </w:r>
    </w:p>
    <w:p w14:paraId="4D77BFA4" w14:textId="100E0BA1" w:rsidR="00BF550E" w:rsidRPr="008C4CF2" w:rsidRDefault="004C5676" w:rsidP="00802AE4">
      <w:pPr>
        <w:rPr>
          <w:i/>
          <w:iCs/>
          <w:sz w:val="22"/>
          <w:szCs w:val="22"/>
        </w:rPr>
      </w:pPr>
      <w:r w:rsidRPr="008C4CF2">
        <w:rPr>
          <w:i/>
          <w:iCs/>
          <w:sz w:val="22"/>
          <w:szCs w:val="22"/>
        </w:rPr>
        <w:t xml:space="preserve">Présentation de quelques </w:t>
      </w:r>
      <w:r w:rsidR="00596086" w:rsidRPr="008C4CF2">
        <w:rPr>
          <w:i/>
          <w:iCs/>
          <w:sz w:val="22"/>
          <w:szCs w:val="22"/>
        </w:rPr>
        <w:t>entreprises</w:t>
      </w:r>
      <w:r w:rsidR="00C643A3" w:rsidRPr="008C4CF2">
        <w:rPr>
          <w:i/>
          <w:iCs/>
          <w:sz w:val="22"/>
          <w:szCs w:val="22"/>
        </w:rPr>
        <w:t xml:space="preserve"> avec l</w:t>
      </w:r>
      <w:r w:rsidR="00F71A2F" w:rsidRPr="008C4CF2">
        <w:rPr>
          <w:i/>
          <w:iCs/>
          <w:sz w:val="22"/>
          <w:szCs w:val="22"/>
        </w:rPr>
        <w:t>eurs liens de référence</w:t>
      </w:r>
      <w:r w:rsidRPr="008C4CF2">
        <w:rPr>
          <w:i/>
          <w:iCs/>
          <w:sz w:val="22"/>
          <w:szCs w:val="22"/>
        </w:rPr>
        <w:t xml:space="preserve"> : </w:t>
      </w:r>
      <w:hyperlink r:id="rId10" w:history="1">
        <w:r w:rsidR="00BF550E" w:rsidRPr="008C4CF2">
          <w:rPr>
            <w:rStyle w:val="Lienhypertexte"/>
            <w:i/>
            <w:iCs/>
            <w:sz w:val="22"/>
            <w:szCs w:val="22"/>
          </w:rPr>
          <w:t>Rowing Blazers</w:t>
        </w:r>
      </w:hyperlink>
      <w:r w:rsidR="00BF550E" w:rsidRPr="008C4CF2">
        <w:rPr>
          <w:i/>
          <w:iCs/>
          <w:sz w:val="22"/>
          <w:szCs w:val="22"/>
        </w:rPr>
        <w:t xml:space="preserve">, </w:t>
      </w:r>
      <w:hyperlink r:id="rId11" w:history="1">
        <w:proofErr w:type="spellStart"/>
        <w:r w:rsidR="00BF550E" w:rsidRPr="008C4CF2">
          <w:rPr>
            <w:rStyle w:val="Lienhypertexte"/>
            <w:i/>
            <w:iCs/>
            <w:sz w:val="22"/>
            <w:szCs w:val="22"/>
          </w:rPr>
          <w:t>Kirrin</w:t>
        </w:r>
        <w:proofErr w:type="spellEnd"/>
        <w:r w:rsidR="00BF550E" w:rsidRPr="008C4CF2">
          <w:rPr>
            <w:rStyle w:val="Lienhypertexte"/>
            <w:i/>
            <w:iCs/>
            <w:sz w:val="22"/>
            <w:szCs w:val="22"/>
          </w:rPr>
          <w:t xml:space="preserve"> </w:t>
        </w:r>
        <w:proofErr w:type="spellStart"/>
        <w:r w:rsidR="00BF550E" w:rsidRPr="008C4CF2">
          <w:rPr>
            <w:rStyle w:val="Lienhypertexte"/>
            <w:i/>
            <w:iCs/>
            <w:sz w:val="22"/>
            <w:szCs w:val="22"/>
          </w:rPr>
          <w:t>Finch</w:t>
        </w:r>
        <w:proofErr w:type="spellEnd"/>
        <w:r w:rsidR="00BF550E" w:rsidRPr="008C4CF2">
          <w:rPr>
            <w:rStyle w:val="Lienhypertexte"/>
            <w:i/>
            <w:iCs/>
            <w:sz w:val="22"/>
            <w:szCs w:val="22"/>
          </w:rPr>
          <w:t xml:space="preserve"> | Non-</w:t>
        </w:r>
        <w:proofErr w:type="spellStart"/>
        <w:r w:rsidR="00BF550E" w:rsidRPr="008C4CF2">
          <w:rPr>
            <w:rStyle w:val="Lienhypertexte"/>
            <w:i/>
            <w:iCs/>
            <w:sz w:val="22"/>
            <w:szCs w:val="22"/>
          </w:rPr>
          <w:t>Binary</w:t>
        </w:r>
        <w:proofErr w:type="spellEnd"/>
        <w:r w:rsidR="00BF550E" w:rsidRPr="008C4CF2">
          <w:rPr>
            <w:rStyle w:val="Lienhypertexte"/>
            <w:i/>
            <w:iCs/>
            <w:sz w:val="22"/>
            <w:szCs w:val="22"/>
          </w:rPr>
          <w:t xml:space="preserve"> and </w:t>
        </w:r>
        <w:proofErr w:type="spellStart"/>
        <w:r w:rsidR="00BF550E" w:rsidRPr="008C4CF2">
          <w:rPr>
            <w:rStyle w:val="Lienhypertexte"/>
            <w:i/>
            <w:iCs/>
            <w:sz w:val="22"/>
            <w:szCs w:val="22"/>
          </w:rPr>
          <w:t>Androgynous</w:t>
        </w:r>
        <w:proofErr w:type="spellEnd"/>
        <w:r w:rsidR="00BF550E" w:rsidRPr="008C4CF2">
          <w:rPr>
            <w:rStyle w:val="Lienhypertexte"/>
            <w:i/>
            <w:iCs/>
            <w:sz w:val="22"/>
            <w:szCs w:val="22"/>
          </w:rPr>
          <w:t xml:space="preserve"> </w:t>
        </w:r>
        <w:proofErr w:type="spellStart"/>
        <w:r w:rsidR="00BF550E" w:rsidRPr="008C4CF2">
          <w:rPr>
            <w:rStyle w:val="Lienhypertexte"/>
            <w:i/>
            <w:iCs/>
            <w:sz w:val="22"/>
            <w:szCs w:val="22"/>
          </w:rPr>
          <w:t>Clothing</w:t>
        </w:r>
        <w:proofErr w:type="spellEnd"/>
      </w:hyperlink>
      <w:r w:rsidR="00BF550E" w:rsidRPr="008C4CF2">
        <w:rPr>
          <w:i/>
          <w:iCs/>
          <w:sz w:val="22"/>
          <w:szCs w:val="22"/>
        </w:rPr>
        <w:t xml:space="preserve">, </w:t>
      </w:r>
      <w:hyperlink r:id="rId12" w:history="1">
        <w:proofErr w:type="spellStart"/>
        <w:r w:rsidR="00BF550E" w:rsidRPr="008C4CF2">
          <w:rPr>
            <w:rStyle w:val="Lienhypertexte"/>
            <w:i/>
            <w:iCs/>
            <w:sz w:val="22"/>
            <w:szCs w:val="22"/>
          </w:rPr>
          <w:t>Luxury</w:t>
        </w:r>
        <w:proofErr w:type="spellEnd"/>
        <w:r w:rsidR="00BF550E" w:rsidRPr="008C4CF2">
          <w:rPr>
            <w:rStyle w:val="Lienhypertexte"/>
            <w:i/>
            <w:iCs/>
            <w:sz w:val="22"/>
            <w:szCs w:val="22"/>
          </w:rPr>
          <w:t xml:space="preserve"> </w:t>
        </w:r>
        <w:proofErr w:type="spellStart"/>
        <w:r w:rsidR="00BF550E" w:rsidRPr="008C4CF2">
          <w:rPr>
            <w:rStyle w:val="Lienhypertexte"/>
            <w:i/>
            <w:iCs/>
            <w:sz w:val="22"/>
            <w:szCs w:val="22"/>
          </w:rPr>
          <w:t>Bedding</w:t>
        </w:r>
        <w:proofErr w:type="spellEnd"/>
        <w:r w:rsidR="00BF550E" w:rsidRPr="008C4CF2">
          <w:rPr>
            <w:rStyle w:val="Lienhypertexte"/>
            <w:i/>
            <w:iCs/>
            <w:sz w:val="22"/>
            <w:szCs w:val="22"/>
          </w:rPr>
          <w:t xml:space="preserve">, Sheets &amp; </w:t>
        </w:r>
        <w:proofErr w:type="spellStart"/>
        <w:r w:rsidR="00BF550E" w:rsidRPr="008C4CF2">
          <w:rPr>
            <w:rStyle w:val="Lienhypertexte"/>
            <w:i/>
            <w:iCs/>
            <w:sz w:val="22"/>
            <w:szCs w:val="22"/>
          </w:rPr>
          <w:t>Comforters</w:t>
        </w:r>
        <w:proofErr w:type="spellEnd"/>
        <w:r w:rsidR="00BF550E" w:rsidRPr="008C4CF2">
          <w:rPr>
            <w:rStyle w:val="Lienhypertexte"/>
            <w:i/>
            <w:iCs/>
            <w:sz w:val="22"/>
            <w:szCs w:val="22"/>
          </w:rPr>
          <w:t xml:space="preserve"> Online | </w:t>
        </w:r>
        <w:proofErr w:type="spellStart"/>
        <w:r w:rsidR="00BF550E" w:rsidRPr="008C4CF2">
          <w:rPr>
            <w:rStyle w:val="Lienhypertexte"/>
            <w:i/>
            <w:iCs/>
            <w:sz w:val="22"/>
            <w:szCs w:val="22"/>
          </w:rPr>
          <w:t>Brooklinen</w:t>
        </w:r>
        <w:proofErr w:type="spellEnd"/>
      </w:hyperlink>
    </w:p>
    <w:p w14:paraId="39790209" w14:textId="77777777" w:rsidR="00E531BB" w:rsidRPr="00C643A3" w:rsidRDefault="00E531BB" w:rsidP="00E531BB"/>
    <w:p w14:paraId="17ED7DDF" w14:textId="0BFBF508" w:rsidR="00336EF5" w:rsidRPr="00336EF5" w:rsidRDefault="00336EF5" w:rsidP="00E531BB">
      <w:pPr>
        <w:rPr>
          <w:b/>
          <w:bCs/>
          <w:u w:val="single"/>
        </w:rPr>
      </w:pPr>
      <w:r w:rsidRPr="00336EF5">
        <w:rPr>
          <w:b/>
          <w:bCs/>
          <w:u w:val="single"/>
        </w:rPr>
        <w:t>2- Guidage et charge de travail</w:t>
      </w:r>
    </w:p>
    <w:p w14:paraId="293D07DF" w14:textId="2B4FE9CB" w:rsidR="00EA627F" w:rsidRDefault="00EA627F" w:rsidP="009B5EFB">
      <w:r>
        <w:t xml:space="preserve">En naviguant sur d’autres parties du site, </w:t>
      </w:r>
      <w:r w:rsidR="00336EF5">
        <w:t xml:space="preserve">on retrouve des pages avec beaucoup </w:t>
      </w:r>
      <w:r>
        <w:t xml:space="preserve">d’informations et d’animations, en plus de continuer l’affichage </w:t>
      </w:r>
      <w:r w:rsidR="00125003">
        <w:t>sur de</w:t>
      </w:r>
      <w:r>
        <w:t xml:space="preserve"> longue</w:t>
      </w:r>
      <w:r w:rsidR="00125003">
        <w:t>s</w:t>
      </w:r>
      <w:r>
        <w:t xml:space="preserve"> page</w:t>
      </w:r>
      <w:r w:rsidR="00125003">
        <w:t>s</w:t>
      </w:r>
      <w:r w:rsidR="00CA71FD">
        <w:t>. Ceci</w:t>
      </w:r>
      <w:r>
        <w:t xml:space="preserve"> rend l’expérience </w:t>
      </w:r>
      <w:r w:rsidR="00125003">
        <w:t xml:space="preserve">utilisateur </w:t>
      </w:r>
      <w:r>
        <w:t xml:space="preserve">plus exhaustive </w:t>
      </w:r>
      <w:r w:rsidR="00CA71FD">
        <w:t xml:space="preserve">en raison de </w:t>
      </w:r>
      <w:r>
        <w:t>toute la quantité d’information à assimiler</w:t>
      </w:r>
      <w:r w:rsidR="00A76701">
        <w:t xml:space="preserve"> et la charge de travail demandée</w:t>
      </w:r>
      <w:r w:rsidR="00336EF5">
        <w:t xml:space="preserve"> </w:t>
      </w:r>
      <w:r w:rsidR="00CA71FD">
        <w:t xml:space="preserve">car on doit scroller longtemps pour arriver à la fin de la page </w:t>
      </w:r>
      <w:r w:rsidR="00336EF5">
        <w:t>(</w:t>
      </w:r>
      <w:r w:rsidR="002C4725">
        <w:t xml:space="preserve">ex : </w:t>
      </w:r>
      <w:r w:rsidR="00336EF5" w:rsidRPr="00C643A3">
        <w:rPr>
          <w:i/>
          <w:iCs/>
        </w:rPr>
        <w:t xml:space="preserve">Onglet Produits </w:t>
      </w:r>
      <w:r w:rsidR="00336EF5" w:rsidRPr="00C643A3">
        <w:rPr>
          <w:i/>
          <w:iCs/>
        </w:rPr>
        <w:sym w:font="Wingdings" w:char="F0E0"/>
      </w:r>
      <w:r w:rsidR="00336EF5" w:rsidRPr="00C643A3">
        <w:rPr>
          <w:i/>
          <w:iCs/>
        </w:rPr>
        <w:t xml:space="preserve"> En ligne</w:t>
      </w:r>
      <w:r w:rsidR="002C4725">
        <w:t xml:space="preserve"> </w:t>
      </w:r>
      <w:r w:rsidR="00C643A3">
        <w:t>&amp;</w:t>
      </w:r>
      <w:r w:rsidR="002C4725">
        <w:t xml:space="preserve"> </w:t>
      </w:r>
      <w:r w:rsidR="002C4725" w:rsidRPr="00C643A3">
        <w:rPr>
          <w:i/>
          <w:iCs/>
        </w:rPr>
        <w:t xml:space="preserve">Onglet Choisir </w:t>
      </w:r>
      <w:proofErr w:type="spellStart"/>
      <w:r w:rsidR="002C4725" w:rsidRPr="00C643A3">
        <w:rPr>
          <w:i/>
          <w:iCs/>
        </w:rPr>
        <w:t>Shopify</w:t>
      </w:r>
      <w:proofErr w:type="spellEnd"/>
      <w:r w:rsidR="002C4725" w:rsidRPr="00C643A3">
        <w:rPr>
          <w:i/>
          <w:iCs/>
        </w:rPr>
        <w:t xml:space="preserve"> </w:t>
      </w:r>
      <w:r w:rsidR="002C4725" w:rsidRPr="00C643A3">
        <w:rPr>
          <w:i/>
          <w:iCs/>
        </w:rPr>
        <w:sym w:font="Wingdings" w:char="F0E0"/>
      </w:r>
      <w:r w:rsidR="002C4725" w:rsidRPr="00C643A3">
        <w:rPr>
          <w:i/>
          <w:iCs/>
        </w:rPr>
        <w:t xml:space="preserve"> Démarrez maintenant</w:t>
      </w:r>
      <w:r w:rsidR="00336EF5">
        <w:t>)</w:t>
      </w:r>
      <w:r>
        <w:t>.</w:t>
      </w:r>
      <w:r w:rsidR="00336EF5">
        <w:t xml:space="preserve"> La lecture</w:t>
      </w:r>
      <w:r w:rsidR="00336EF5">
        <w:rPr>
          <w:b/>
          <w:bCs/>
        </w:rPr>
        <w:t xml:space="preserve"> </w:t>
      </w:r>
      <w:r w:rsidR="00336EF5">
        <w:t xml:space="preserve">est donc plus difficile selon moi </w:t>
      </w:r>
      <w:r w:rsidR="00B46395">
        <w:t xml:space="preserve">puisqu’il y a </w:t>
      </w:r>
      <w:r w:rsidR="00336EF5">
        <w:t xml:space="preserve">beaucoup de distractions </w:t>
      </w:r>
      <w:r w:rsidR="00B46395">
        <w:t xml:space="preserve">à cause des </w:t>
      </w:r>
      <w:r w:rsidR="00336EF5">
        <w:t xml:space="preserve">d’effets </w:t>
      </w:r>
      <w:r w:rsidR="00B46395">
        <w:t xml:space="preserve">d’animation </w:t>
      </w:r>
      <w:r w:rsidR="00336EF5">
        <w:t>en mode plein écran</w:t>
      </w:r>
      <w:r w:rsidR="00912C53">
        <w:t>.</w:t>
      </w:r>
      <w:r w:rsidR="00336EF5">
        <w:t xml:space="preserve"> </w:t>
      </w:r>
      <w:r w:rsidR="00912C53">
        <w:t>O</w:t>
      </w:r>
      <w:r w:rsidR="00336EF5">
        <w:t>n perd</w:t>
      </w:r>
      <w:r w:rsidR="00A8266B">
        <w:t xml:space="preserve"> </w:t>
      </w:r>
      <w:r w:rsidR="00912C53">
        <w:t xml:space="preserve">donc </w:t>
      </w:r>
      <w:r w:rsidR="00ED1604">
        <w:t xml:space="preserve">l’objectif initial </w:t>
      </w:r>
      <w:r w:rsidR="00912C53">
        <w:t>d</w:t>
      </w:r>
      <w:r w:rsidR="00B46395">
        <w:t xml:space="preserve">e la page </w:t>
      </w:r>
      <w:r w:rsidR="00ED1604">
        <w:t>et</w:t>
      </w:r>
      <w:r w:rsidR="00336EF5">
        <w:t xml:space="preserve"> l’intérêt soulevé du début</w:t>
      </w:r>
      <w:r w:rsidR="00A76701">
        <w:t xml:space="preserve"> car la présentation n’est pas concise et </w:t>
      </w:r>
      <w:r w:rsidR="00ED1604">
        <w:t xml:space="preserve">la </w:t>
      </w:r>
      <w:r w:rsidR="00A76701">
        <w:t xml:space="preserve">densité informationnelle est surchargée. </w:t>
      </w:r>
    </w:p>
    <w:p w14:paraId="3D5B02C2" w14:textId="77777777" w:rsidR="00336EF5" w:rsidRDefault="00336EF5" w:rsidP="00336EF5">
      <w:r w:rsidRPr="000C376A">
        <w:drawing>
          <wp:inline distT="0" distB="0" distL="0" distR="0" wp14:anchorId="0C758CAC" wp14:editId="7D8EF4E3">
            <wp:extent cx="4659464" cy="2082197"/>
            <wp:effectExtent l="0" t="0" r="8255" b="0"/>
            <wp:docPr id="4861489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8950" name=""/>
                    <pic:cNvPicPr/>
                  </pic:nvPicPr>
                  <pic:blipFill>
                    <a:blip r:embed="rId13"/>
                    <a:stretch>
                      <a:fillRect/>
                    </a:stretch>
                  </pic:blipFill>
                  <pic:spPr>
                    <a:xfrm>
                      <a:off x="0" y="0"/>
                      <a:ext cx="4680832" cy="2091746"/>
                    </a:xfrm>
                    <a:prstGeom prst="rect">
                      <a:avLst/>
                    </a:prstGeom>
                  </pic:spPr>
                </pic:pic>
              </a:graphicData>
            </a:graphic>
          </wp:inline>
        </w:drawing>
      </w:r>
    </w:p>
    <w:p w14:paraId="68F7D44E" w14:textId="410B33A4" w:rsidR="00336EF5" w:rsidRPr="001201A9" w:rsidRDefault="00F13AB4" w:rsidP="00336EF5">
      <w:pPr>
        <w:rPr>
          <w:i/>
          <w:iCs/>
          <w:sz w:val="22"/>
          <w:szCs w:val="22"/>
        </w:rPr>
      </w:pPr>
      <w:r w:rsidRPr="001201A9">
        <w:rPr>
          <w:b/>
          <w:bCs/>
          <w:i/>
          <w:iCs/>
          <w:sz w:val="22"/>
          <w:szCs w:val="22"/>
        </w:rPr>
        <w:lastRenderedPageBreak/>
        <w:t>Lisibilité</w:t>
      </w:r>
      <w:r w:rsidR="00724EB9" w:rsidRPr="001201A9">
        <w:rPr>
          <w:b/>
          <w:bCs/>
          <w:i/>
          <w:iCs/>
          <w:sz w:val="22"/>
          <w:szCs w:val="22"/>
        </w:rPr>
        <w:t> :</w:t>
      </w:r>
      <w:r w:rsidRPr="001201A9">
        <w:rPr>
          <w:i/>
          <w:iCs/>
          <w:sz w:val="22"/>
          <w:szCs w:val="22"/>
        </w:rPr>
        <w:t xml:space="preserve"> </w:t>
      </w:r>
      <w:r w:rsidR="00912C53" w:rsidRPr="001201A9">
        <w:rPr>
          <w:i/>
          <w:iCs/>
          <w:sz w:val="22"/>
          <w:szCs w:val="22"/>
        </w:rPr>
        <w:t>Ici, b</w:t>
      </w:r>
      <w:r w:rsidRPr="001201A9">
        <w:rPr>
          <w:i/>
          <w:iCs/>
          <w:sz w:val="22"/>
          <w:szCs w:val="22"/>
        </w:rPr>
        <w:t>eaucoup d’animations lorsqu’on déplace le curseur sur la page, ce qui rend la lecture moins stable</w:t>
      </w:r>
      <w:r w:rsidR="00476310" w:rsidRPr="001201A9">
        <w:rPr>
          <w:sz w:val="22"/>
          <w:szCs w:val="22"/>
        </w:rPr>
        <w:t xml:space="preserve"> </w:t>
      </w:r>
      <w:r w:rsidR="00476310" w:rsidRPr="001201A9">
        <w:rPr>
          <w:sz w:val="22"/>
          <w:szCs w:val="22"/>
        </w:rPr>
        <w:sym w:font="Wingdings" w:char="F0E0"/>
      </w:r>
      <w:r w:rsidR="00724EB9" w:rsidRPr="001201A9">
        <w:rPr>
          <w:i/>
          <w:iCs/>
          <w:sz w:val="22"/>
          <w:szCs w:val="22"/>
        </w:rPr>
        <w:t xml:space="preserve"> </w:t>
      </w:r>
      <w:r w:rsidR="00336EF5" w:rsidRPr="001201A9">
        <w:rPr>
          <w:i/>
          <w:iCs/>
          <w:sz w:val="22"/>
          <w:szCs w:val="22"/>
        </w:rPr>
        <w:t xml:space="preserve">les colonnes montent et descendent quand on </w:t>
      </w:r>
      <w:r w:rsidR="00912C53" w:rsidRPr="001201A9">
        <w:rPr>
          <w:i/>
          <w:iCs/>
          <w:sz w:val="22"/>
          <w:szCs w:val="22"/>
        </w:rPr>
        <w:t>monte/descend</w:t>
      </w:r>
      <w:r w:rsidR="00336EF5" w:rsidRPr="001201A9">
        <w:rPr>
          <w:i/>
          <w:iCs/>
          <w:sz w:val="22"/>
          <w:szCs w:val="22"/>
        </w:rPr>
        <w:t xml:space="preserve"> sur la page</w:t>
      </w:r>
    </w:p>
    <w:p w14:paraId="4908F483" w14:textId="77777777" w:rsidR="00AE26B1" w:rsidRDefault="00AE26B1" w:rsidP="00336EF5"/>
    <w:p w14:paraId="43B73733" w14:textId="7C956E91" w:rsidR="003D49C2" w:rsidRPr="000F688F" w:rsidRDefault="000F688F" w:rsidP="009B5EFB">
      <w:pPr>
        <w:rPr>
          <w:b/>
          <w:bCs/>
        </w:rPr>
      </w:pPr>
      <w:r w:rsidRPr="000F688F">
        <w:rPr>
          <w:b/>
          <w:bCs/>
        </w:rPr>
        <w:t>3- Contrôle utilisateur</w:t>
      </w:r>
      <w:r w:rsidR="00141663">
        <w:rPr>
          <w:b/>
          <w:bCs/>
          <w:vertAlign w:val="superscript"/>
        </w:rPr>
        <w:t>1</w:t>
      </w:r>
      <w:r w:rsidRPr="000F688F">
        <w:rPr>
          <w:b/>
          <w:bCs/>
        </w:rPr>
        <w:t xml:space="preserve"> et gestion des erreurs </w:t>
      </w:r>
    </w:p>
    <w:p w14:paraId="54C238AA" w14:textId="3C70DF2B" w:rsidR="00125003" w:rsidRDefault="000F688F" w:rsidP="009B5EFB">
      <w:r>
        <w:t xml:space="preserve">En poursuivant, </w:t>
      </w:r>
      <w:r w:rsidR="00FF4DB8">
        <w:t>la gestion de la langue n’est pas optimale sur le site car dès qu’on clique sur un lien, la page re</w:t>
      </w:r>
      <w:r w:rsidR="0085172A">
        <w:t>de</w:t>
      </w:r>
      <w:r w:rsidR="00FF4DB8">
        <w:t>vient en anglais par défaut</w:t>
      </w:r>
      <w:r w:rsidR="0085172A">
        <w:t>. Pour un utilisateur bilingue à Montréal, la différence n’est pas trop grave mais pour les utilisateurs d’autres pays, cela rend l’expérience très désagréable car il faut régler les paramètres chaque fois qu’on arrive sur une nouvelle page. Par ailleurs, l</w:t>
      </w:r>
      <w:r>
        <w:t>a navigation sur le site peut devenir complexe car certaines pages ne sont pas conçues pour revenir à la page d’accueil, ce qui rend l’expérience</w:t>
      </w:r>
      <w:r w:rsidR="00E029C3">
        <w:t xml:space="preserve"> utilisateur</w:t>
      </w:r>
      <w:r>
        <w:t xml:space="preserve"> </w:t>
      </w:r>
      <w:r w:rsidR="00EF389A">
        <w:t xml:space="preserve">moins </w:t>
      </w:r>
      <w:r w:rsidR="0085172A">
        <w:t>satisfaisante</w:t>
      </w:r>
      <w:r w:rsidR="00596086">
        <w:t>.</w:t>
      </w:r>
      <w:r>
        <w:t xml:space="preserve"> </w:t>
      </w:r>
      <w:r w:rsidR="00E029C3">
        <w:t>On peut également ajouter à cela</w:t>
      </w:r>
      <w:r w:rsidR="00125003">
        <w:t xml:space="preserve"> la gestion des erreurs </w:t>
      </w:r>
      <w:r w:rsidR="00E029C3">
        <w:t>car en se promenant sur d’autres sections du site plus spécialisé</w:t>
      </w:r>
      <w:r w:rsidR="0085172A">
        <w:t>e</w:t>
      </w:r>
      <w:r w:rsidR="00E029C3">
        <w:t xml:space="preserve">s, on peut parvenir à des erreurs assez flagrantes sans solution offertes. </w:t>
      </w:r>
    </w:p>
    <w:p w14:paraId="7B3D966D" w14:textId="77777777" w:rsidR="00E029C3" w:rsidRDefault="00E029C3" w:rsidP="00E029C3">
      <w:r w:rsidRPr="00AD053D">
        <w:drawing>
          <wp:inline distT="0" distB="0" distL="0" distR="0" wp14:anchorId="75142B02" wp14:editId="1A733639">
            <wp:extent cx="4333875" cy="2068120"/>
            <wp:effectExtent l="0" t="0" r="0" b="8890"/>
            <wp:docPr id="3218949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94947" name=""/>
                    <pic:cNvPicPr/>
                  </pic:nvPicPr>
                  <pic:blipFill>
                    <a:blip r:embed="rId14"/>
                    <a:stretch>
                      <a:fillRect/>
                    </a:stretch>
                  </pic:blipFill>
                  <pic:spPr>
                    <a:xfrm>
                      <a:off x="0" y="0"/>
                      <a:ext cx="4353669" cy="2077566"/>
                    </a:xfrm>
                    <a:prstGeom prst="rect">
                      <a:avLst/>
                    </a:prstGeom>
                  </pic:spPr>
                </pic:pic>
              </a:graphicData>
            </a:graphic>
          </wp:inline>
        </w:drawing>
      </w:r>
    </w:p>
    <w:p w14:paraId="67E29A12" w14:textId="17348246" w:rsidR="00E029C3" w:rsidRPr="001201A9" w:rsidRDefault="00E029C3" w:rsidP="009B5EFB">
      <w:pPr>
        <w:rPr>
          <w:i/>
          <w:iCs/>
          <w:sz w:val="22"/>
          <w:szCs w:val="22"/>
        </w:rPr>
      </w:pPr>
      <w:r w:rsidRPr="001201A9">
        <w:rPr>
          <w:i/>
          <w:iCs/>
          <w:sz w:val="22"/>
          <w:szCs w:val="22"/>
        </w:rPr>
        <w:t xml:space="preserve">Comment revenir au menu principal ici? </w:t>
      </w:r>
      <w:r w:rsidRPr="001201A9">
        <w:rPr>
          <w:i/>
          <w:iCs/>
          <w:sz w:val="22"/>
          <w:szCs w:val="22"/>
        </w:rPr>
        <w:t xml:space="preserve">Les autres sections bénéficient du </w:t>
      </w:r>
      <w:proofErr w:type="spellStart"/>
      <w:r w:rsidRPr="001201A9">
        <w:rPr>
          <w:i/>
          <w:iCs/>
          <w:sz w:val="22"/>
          <w:szCs w:val="22"/>
        </w:rPr>
        <w:t>nav</w:t>
      </w:r>
      <w:proofErr w:type="spellEnd"/>
      <w:r w:rsidRPr="001201A9">
        <w:rPr>
          <w:i/>
          <w:iCs/>
          <w:sz w:val="22"/>
          <w:szCs w:val="22"/>
        </w:rPr>
        <w:t xml:space="preserve"> pour retourner à l’accueil, mais celui-ci demeure isolé. Onglets </w:t>
      </w:r>
      <w:r w:rsidRPr="001201A9">
        <w:rPr>
          <w:i/>
          <w:iCs/>
          <w:sz w:val="22"/>
          <w:szCs w:val="22"/>
        </w:rPr>
        <w:t xml:space="preserve">Produits </w:t>
      </w:r>
      <w:r w:rsidRPr="001201A9">
        <w:rPr>
          <w:i/>
          <w:iCs/>
          <w:sz w:val="22"/>
          <w:szCs w:val="22"/>
        </w:rPr>
        <w:sym w:font="Wingdings" w:char="F0E0"/>
      </w:r>
      <w:r w:rsidRPr="001201A9">
        <w:rPr>
          <w:i/>
          <w:iCs/>
          <w:sz w:val="22"/>
          <w:szCs w:val="22"/>
        </w:rPr>
        <w:t xml:space="preserve"> Thèmes</w:t>
      </w:r>
    </w:p>
    <w:p w14:paraId="5E304AD5" w14:textId="3C4E06A3" w:rsidR="00EA627F" w:rsidRDefault="00EA627F" w:rsidP="009B5EFB">
      <w:r w:rsidRPr="00EA627F">
        <w:lastRenderedPageBreak/>
        <w:drawing>
          <wp:inline distT="0" distB="0" distL="0" distR="0" wp14:anchorId="7F5557C6" wp14:editId="77DFE645">
            <wp:extent cx="3590394" cy="2568271"/>
            <wp:effectExtent l="0" t="0" r="0" b="3810"/>
            <wp:docPr id="725609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09141" name=""/>
                    <pic:cNvPicPr/>
                  </pic:nvPicPr>
                  <pic:blipFill rotWithShape="1">
                    <a:blip r:embed="rId15">
                      <a:extLst>
                        <a:ext uri="{28A0092B-C50C-407E-A947-70E740481C1C}">
                          <a14:useLocalDpi xmlns:a14="http://schemas.microsoft.com/office/drawing/2010/main" val="0"/>
                        </a:ext>
                      </a:extLst>
                    </a:blip>
                    <a:srcRect b="12645"/>
                    <a:stretch>
                      <a:fillRect/>
                    </a:stretch>
                  </pic:blipFill>
                  <pic:spPr bwMode="auto">
                    <a:xfrm>
                      <a:off x="0" y="0"/>
                      <a:ext cx="3590925" cy="2568651"/>
                    </a:xfrm>
                    <a:prstGeom prst="rect">
                      <a:avLst/>
                    </a:prstGeom>
                    <a:ln>
                      <a:noFill/>
                    </a:ln>
                    <a:extLst>
                      <a:ext uri="{53640926-AAD7-44D8-BBD7-CCE9431645EC}">
                        <a14:shadowObscured xmlns:a14="http://schemas.microsoft.com/office/drawing/2010/main"/>
                      </a:ext>
                    </a:extLst>
                  </pic:spPr>
                </pic:pic>
              </a:graphicData>
            </a:graphic>
          </wp:inline>
        </w:drawing>
      </w:r>
    </w:p>
    <w:p w14:paraId="20AF1D26" w14:textId="4EA18206" w:rsidR="000C376A" w:rsidRPr="001201A9" w:rsidRDefault="000C376A" w:rsidP="009B5EFB">
      <w:pPr>
        <w:rPr>
          <w:i/>
          <w:iCs/>
          <w:sz w:val="22"/>
          <w:szCs w:val="22"/>
        </w:rPr>
      </w:pPr>
      <w:r w:rsidRPr="001201A9">
        <w:rPr>
          <w:i/>
          <w:iCs/>
          <w:sz w:val="22"/>
          <w:szCs w:val="22"/>
        </w:rPr>
        <w:t>Notamment ici, il est juste impossible de revenir au site principal</w:t>
      </w:r>
      <w:r w:rsidRPr="001201A9">
        <w:rPr>
          <w:i/>
          <w:iCs/>
          <w:sz w:val="22"/>
          <w:szCs w:val="22"/>
        </w:rPr>
        <w:t xml:space="preserve">, le bouton ne fonctionne pas et </w:t>
      </w:r>
      <w:r w:rsidR="00E029C3" w:rsidRPr="001201A9">
        <w:rPr>
          <w:i/>
          <w:iCs/>
          <w:sz w:val="22"/>
          <w:szCs w:val="22"/>
        </w:rPr>
        <w:t xml:space="preserve">il n’y a pas </w:t>
      </w:r>
      <w:r w:rsidRPr="001201A9">
        <w:rPr>
          <w:i/>
          <w:iCs/>
          <w:sz w:val="22"/>
          <w:szCs w:val="22"/>
        </w:rPr>
        <w:t>d’autres options d</w:t>
      </w:r>
      <w:r w:rsidR="00E029C3" w:rsidRPr="001201A9">
        <w:rPr>
          <w:i/>
          <w:iCs/>
          <w:sz w:val="22"/>
          <w:szCs w:val="22"/>
        </w:rPr>
        <w:t>e</w:t>
      </w:r>
      <w:r w:rsidRPr="001201A9">
        <w:rPr>
          <w:i/>
          <w:iCs/>
          <w:sz w:val="22"/>
          <w:szCs w:val="22"/>
        </w:rPr>
        <w:t xml:space="preserve"> lien</w:t>
      </w:r>
      <w:r w:rsidR="00A61E96" w:rsidRPr="001201A9">
        <w:rPr>
          <w:i/>
          <w:iCs/>
          <w:sz w:val="22"/>
          <w:szCs w:val="22"/>
        </w:rPr>
        <w:t xml:space="preserve"> : </w:t>
      </w:r>
      <w:r w:rsidR="00E029C3" w:rsidRPr="001201A9">
        <w:rPr>
          <w:i/>
          <w:iCs/>
          <w:sz w:val="22"/>
          <w:szCs w:val="22"/>
        </w:rPr>
        <w:t xml:space="preserve">Onglet </w:t>
      </w:r>
      <w:r w:rsidR="00A61E96" w:rsidRPr="001201A9">
        <w:rPr>
          <w:i/>
          <w:iCs/>
          <w:sz w:val="22"/>
          <w:szCs w:val="22"/>
        </w:rPr>
        <w:t xml:space="preserve">Enterprise </w:t>
      </w:r>
      <w:r w:rsidR="00624301" w:rsidRPr="001201A9">
        <w:rPr>
          <w:i/>
          <w:iCs/>
          <w:sz w:val="22"/>
          <w:szCs w:val="22"/>
        </w:rPr>
        <w:sym w:font="Wingdings" w:char="F0E0"/>
      </w:r>
      <w:r w:rsidR="00624301" w:rsidRPr="001201A9">
        <w:rPr>
          <w:i/>
          <w:iCs/>
          <w:sz w:val="22"/>
          <w:szCs w:val="22"/>
        </w:rPr>
        <w:t xml:space="preserve"> Développeurs </w:t>
      </w:r>
      <w:r w:rsidR="00624301" w:rsidRPr="001201A9">
        <w:rPr>
          <w:i/>
          <w:iCs/>
          <w:sz w:val="22"/>
          <w:szCs w:val="22"/>
        </w:rPr>
        <w:sym w:font="Wingdings" w:char="F0E0"/>
      </w:r>
      <w:r w:rsidR="00624301" w:rsidRPr="001201A9">
        <w:rPr>
          <w:i/>
          <w:iCs/>
          <w:sz w:val="22"/>
          <w:szCs w:val="22"/>
        </w:rPr>
        <w:t xml:space="preserve"> </w:t>
      </w:r>
      <w:proofErr w:type="spellStart"/>
      <w:r w:rsidR="00624301" w:rsidRPr="001201A9">
        <w:rPr>
          <w:i/>
          <w:iCs/>
          <w:sz w:val="22"/>
          <w:szCs w:val="22"/>
        </w:rPr>
        <w:t>Editions</w:t>
      </w:r>
      <w:proofErr w:type="spellEnd"/>
      <w:r w:rsidR="00624301" w:rsidRPr="001201A9">
        <w:rPr>
          <w:i/>
          <w:iCs/>
          <w:sz w:val="22"/>
          <w:szCs w:val="22"/>
        </w:rPr>
        <w:t xml:space="preserve"> </w:t>
      </w:r>
      <w:r w:rsidR="00624301" w:rsidRPr="001201A9">
        <w:rPr>
          <w:i/>
          <w:iCs/>
          <w:sz w:val="22"/>
          <w:szCs w:val="22"/>
        </w:rPr>
        <w:sym w:font="Wingdings" w:char="F0E0"/>
      </w:r>
      <w:r w:rsidR="00624301" w:rsidRPr="001201A9">
        <w:rPr>
          <w:i/>
          <w:iCs/>
          <w:sz w:val="22"/>
          <w:szCs w:val="22"/>
        </w:rPr>
        <w:t xml:space="preserve"> Winter 2024</w:t>
      </w:r>
    </w:p>
    <w:p w14:paraId="1F17E85E" w14:textId="77777777" w:rsidR="00BF3308" w:rsidRDefault="00BF3308" w:rsidP="00CF34F3">
      <w:pPr>
        <w:rPr>
          <w:b/>
          <w:bCs/>
        </w:rPr>
      </w:pPr>
    </w:p>
    <w:p w14:paraId="216C8AF2" w14:textId="6B5E6364" w:rsidR="003C7876" w:rsidRPr="00476310" w:rsidRDefault="00476310" w:rsidP="00CF34F3">
      <w:pPr>
        <w:rPr>
          <w:b/>
          <w:bCs/>
        </w:rPr>
      </w:pPr>
      <w:r w:rsidRPr="00476310">
        <w:rPr>
          <w:b/>
          <w:bCs/>
        </w:rPr>
        <w:t xml:space="preserve">Conclusion </w:t>
      </w:r>
    </w:p>
    <w:p w14:paraId="6DAF3C52" w14:textId="53025B78" w:rsidR="00F157B7" w:rsidRDefault="00F157B7" w:rsidP="00CF34F3">
      <w:r>
        <w:t xml:space="preserve">Au final, je trouve que le site est très poudre aux yeux et extravagant dans le but de solliciter l’intérêt des utilisateurs. Je pense qu’au niveau des fonctionnalités et de l’efficacité, </w:t>
      </w:r>
      <w:proofErr w:type="spellStart"/>
      <w:r>
        <w:t>Shopify</w:t>
      </w:r>
      <w:proofErr w:type="spellEnd"/>
      <w:r>
        <w:t xml:space="preserve"> perd beaucoup de points car son squelette de base est très éparpillé et il est facile de s’égarer sur le site, ce qui rend compte des critères d’homogénéité et de cohérence lacunaires. Il est également un peu ironique que </w:t>
      </w:r>
      <w:proofErr w:type="spellStart"/>
      <w:r>
        <w:t>Shopify</w:t>
      </w:r>
      <w:proofErr w:type="spellEnd"/>
      <w:r>
        <w:t xml:space="preserve"> s’exclame sur ses habiletés, comme quoi la conception d’un site est facile et rapide en elle-même (soit quelques secondes), mais que plusieurs erreurs n’ont pas été corrigée depuis (ex : retour à l’accueil comme énoncé plus haut). </w:t>
      </w:r>
    </w:p>
    <w:p w14:paraId="51C8D5E9" w14:textId="43E54140" w:rsidR="00F157B7" w:rsidRDefault="00F157B7" w:rsidP="00CF34F3">
      <w:r w:rsidRPr="00F157B7">
        <w:drawing>
          <wp:inline distT="0" distB="0" distL="0" distR="0" wp14:anchorId="4D05021A" wp14:editId="348E8BB1">
            <wp:extent cx="4524292" cy="1511763"/>
            <wp:effectExtent l="0" t="0" r="0" b="0"/>
            <wp:docPr id="1211589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89086" name=""/>
                    <pic:cNvPicPr/>
                  </pic:nvPicPr>
                  <pic:blipFill>
                    <a:blip r:embed="rId16"/>
                    <a:stretch>
                      <a:fillRect/>
                    </a:stretch>
                  </pic:blipFill>
                  <pic:spPr>
                    <a:xfrm>
                      <a:off x="0" y="0"/>
                      <a:ext cx="4538248" cy="1516426"/>
                    </a:xfrm>
                    <a:prstGeom prst="rect">
                      <a:avLst/>
                    </a:prstGeom>
                  </pic:spPr>
                </pic:pic>
              </a:graphicData>
            </a:graphic>
          </wp:inline>
        </w:drawing>
      </w:r>
    </w:p>
    <w:p w14:paraId="46135A04" w14:textId="0B06452D" w:rsidR="00964BA6" w:rsidRDefault="008B18F5" w:rsidP="00CF34F3">
      <w:r w:rsidRPr="008B18F5">
        <w:rPr>
          <w:b/>
          <w:bCs/>
        </w:rPr>
        <w:t>Plus</w:t>
      </w:r>
      <w:r>
        <w:t xml:space="preserve"> : </w:t>
      </w:r>
      <w:r w:rsidR="00964BA6">
        <w:t xml:space="preserve">Sur les réseaux sociaux, </w:t>
      </w:r>
      <w:proofErr w:type="spellStart"/>
      <w:r>
        <w:t>S</w:t>
      </w:r>
      <w:r w:rsidR="00964BA6">
        <w:t>hopify</w:t>
      </w:r>
      <w:proofErr w:type="spellEnd"/>
      <w:r w:rsidR="00964BA6">
        <w:t xml:space="preserve"> semble bien établi</w:t>
      </w:r>
      <w:r>
        <w:t>, mais les critiques semblent mitigés.  À utiliser avec parcimonie</w:t>
      </w:r>
      <w:r w:rsidR="00B46395">
        <w:t>!</w:t>
      </w:r>
    </w:p>
    <w:p w14:paraId="62761B6A" w14:textId="77777777" w:rsidR="008B18F5" w:rsidRDefault="008B18F5" w:rsidP="00A76701"/>
    <w:p w14:paraId="27FA3F23" w14:textId="6806A02D" w:rsidR="00C7002E" w:rsidRDefault="00A76701" w:rsidP="00A76701">
      <w:r>
        <w:lastRenderedPageBreak/>
        <w:t xml:space="preserve">Références : </w:t>
      </w:r>
    </w:p>
    <w:p w14:paraId="21732364" w14:textId="722B6F22" w:rsidR="00A76701" w:rsidRDefault="00A76701" w:rsidP="00A76701">
      <w:pPr>
        <w:pStyle w:val="Paragraphedeliste"/>
        <w:numPr>
          <w:ilvl w:val="0"/>
          <w:numId w:val="4"/>
        </w:numPr>
      </w:pPr>
      <w:hyperlink r:id="rId17" w:history="1">
        <w:r w:rsidRPr="00A76701">
          <w:rPr>
            <w:rStyle w:val="Lienhypertexte"/>
          </w:rPr>
          <w:t>Les 8 heuristiques de Bastien &amp; Scapin - La grande Ourse</w:t>
        </w:r>
      </w:hyperlink>
    </w:p>
    <w:p w14:paraId="52AFD61B" w14:textId="0696DE42" w:rsidR="00F6066C" w:rsidRDefault="00F6066C" w:rsidP="00F6066C">
      <w:r>
        <w:t>Issu du contrôle explicite :</w:t>
      </w:r>
    </w:p>
    <w:p w14:paraId="14AA70C9" w14:textId="12FABDED" w:rsidR="00430716" w:rsidRDefault="00430716" w:rsidP="00430716">
      <w:r w:rsidRPr="00430716">
        <w:drawing>
          <wp:inline distT="0" distB="0" distL="0" distR="0" wp14:anchorId="3854D808" wp14:editId="123C05C3">
            <wp:extent cx="5486400" cy="1580515"/>
            <wp:effectExtent l="0" t="0" r="0" b="635"/>
            <wp:docPr id="10625960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96055" name=""/>
                    <pic:cNvPicPr/>
                  </pic:nvPicPr>
                  <pic:blipFill>
                    <a:blip r:embed="rId18"/>
                    <a:stretch>
                      <a:fillRect/>
                    </a:stretch>
                  </pic:blipFill>
                  <pic:spPr>
                    <a:xfrm>
                      <a:off x="0" y="0"/>
                      <a:ext cx="5486400" cy="1580515"/>
                    </a:xfrm>
                    <a:prstGeom prst="rect">
                      <a:avLst/>
                    </a:prstGeom>
                  </pic:spPr>
                </pic:pic>
              </a:graphicData>
            </a:graphic>
          </wp:inline>
        </w:drawing>
      </w:r>
    </w:p>
    <w:sectPr w:rsidR="0043071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0A9D"/>
    <w:multiLevelType w:val="hybridMultilevel"/>
    <w:tmpl w:val="6CC4F4F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2D2E7EF1"/>
    <w:multiLevelType w:val="hybridMultilevel"/>
    <w:tmpl w:val="BB5680D6"/>
    <w:lvl w:ilvl="0" w:tplc="0A8A9CD8">
      <w:start w:val="21"/>
      <w:numFmt w:val="bullet"/>
      <w:lvlText w:val=""/>
      <w:lvlJc w:val="left"/>
      <w:pPr>
        <w:ind w:left="720" w:hanging="360"/>
      </w:pPr>
      <w:rPr>
        <w:rFonts w:ascii="Wingdings" w:eastAsiaTheme="minorHAnsi" w:hAnsi="Wingding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2F8C5AAC"/>
    <w:multiLevelType w:val="hybridMultilevel"/>
    <w:tmpl w:val="BBC0248A"/>
    <w:lvl w:ilvl="0" w:tplc="EAB017B0">
      <w:start w:val="21"/>
      <w:numFmt w:val="bullet"/>
      <w:lvlText w:val="-"/>
      <w:lvlJc w:val="left"/>
      <w:pPr>
        <w:ind w:left="1080" w:hanging="360"/>
      </w:pPr>
      <w:rPr>
        <w:rFonts w:ascii="Aptos" w:eastAsiaTheme="minorHAnsi" w:hAnsi="Aptos"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 w15:restartNumberingAfterBreak="0">
    <w:nsid w:val="7B1933AE"/>
    <w:multiLevelType w:val="hybridMultilevel"/>
    <w:tmpl w:val="17AED1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105148519">
    <w:abstractNumId w:val="0"/>
  </w:num>
  <w:num w:numId="2" w16cid:durableId="569848534">
    <w:abstractNumId w:val="2"/>
  </w:num>
  <w:num w:numId="3" w16cid:durableId="119612868">
    <w:abstractNumId w:val="1"/>
  </w:num>
  <w:num w:numId="4" w16cid:durableId="277370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A6D"/>
    <w:rsid w:val="00012EC2"/>
    <w:rsid w:val="00057590"/>
    <w:rsid w:val="00065852"/>
    <w:rsid w:val="000C376A"/>
    <w:rsid w:val="000F688F"/>
    <w:rsid w:val="001201A9"/>
    <w:rsid w:val="00125003"/>
    <w:rsid w:val="00141663"/>
    <w:rsid w:val="00217F0C"/>
    <w:rsid w:val="00266A6D"/>
    <w:rsid w:val="00267105"/>
    <w:rsid w:val="002749CB"/>
    <w:rsid w:val="002C4725"/>
    <w:rsid w:val="002E369E"/>
    <w:rsid w:val="00300B53"/>
    <w:rsid w:val="00336EF5"/>
    <w:rsid w:val="00392B6D"/>
    <w:rsid w:val="003976C9"/>
    <w:rsid w:val="003A77EA"/>
    <w:rsid w:val="003C7876"/>
    <w:rsid w:val="003D49C2"/>
    <w:rsid w:val="00427954"/>
    <w:rsid w:val="00430716"/>
    <w:rsid w:val="0046238F"/>
    <w:rsid w:val="00476310"/>
    <w:rsid w:val="00485530"/>
    <w:rsid w:val="004C5676"/>
    <w:rsid w:val="004E64CF"/>
    <w:rsid w:val="004F373C"/>
    <w:rsid w:val="0051701A"/>
    <w:rsid w:val="00534439"/>
    <w:rsid w:val="00542738"/>
    <w:rsid w:val="00570548"/>
    <w:rsid w:val="00596086"/>
    <w:rsid w:val="005B45C1"/>
    <w:rsid w:val="005B4F33"/>
    <w:rsid w:val="005D47C5"/>
    <w:rsid w:val="006179AD"/>
    <w:rsid w:val="00624301"/>
    <w:rsid w:val="00641278"/>
    <w:rsid w:val="006431D1"/>
    <w:rsid w:val="00656C88"/>
    <w:rsid w:val="00676D01"/>
    <w:rsid w:val="006902B9"/>
    <w:rsid w:val="006A6CB4"/>
    <w:rsid w:val="00724EB9"/>
    <w:rsid w:val="007A3FDD"/>
    <w:rsid w:val="007C0E26"/>
    <w:rsid w:val="007D7E06"/>
    <w:rsid w:val="00802AE4"/>
    <w:rsid w:val="00806D14"/>
    <w:rsid w:val="00822580"/>
    <w:rsid w:val="00830835"/>
    <w:rsid w:val="00846A6E"/>
    <w:rsid w:val="0085172A"/>
    <w:rsid w:val="008B18F5"/>
    <w:rsid w:val="008B4002"/>
    <w:rsid w:val="008C4CF2"/>
    <w:rsid w:val="008E6113"/>
    <w:rsid w:val="00912C53"/>
    <w:rsid w:val="00915300"/>
    <w:rsid w:val="00964BA6"/>
    <w:rsid w:val="009B5EFB"/>
    <w:rsid w:val="00A056B4"/>
    <w:rsid w:val="00A32A8A"/>
    <w:rsid w:val="00A47580"/>
    <w:rsid w:val="00A55943"/>
    <w:rsid w:val="00A61E96"/>
    <w:rsid w:val="00A71483"/>
    <w:rsid w:val="00A76701"/>
    <w:rsid w:val="00A8266B"/>
    <w:rsid w:val="00AC3AE6"/>
    <w:rsid w:val="00AD053D"/>
    <w:rsid w:val="00AE26B1"/>
    <w:rsid w:val="00B46395"/>
    <w:rsid w:val="00B608AA"/>
    <w:rsid w:val="00B64D47"/>
    <w:rsid w:val="00BE1EC9"/>
    <w:rsid w:val="00BF3308"/>
    <w:rsid w:val="00BF550E"/>
    <w:rsid w:val="00C05B15"/>
    <w:rsid w:val="00C13DD9"/>
    <w:rsid w:val="00C2580E"/>
    <w:rsid w:val="00C44FF1"/>
    <w:rsid w:val="00C643A3"/>
    <w:rsid w:val="00C6473F"/>
    <w:rsid w:val="00C7002E"/>
    <w:rsid w:val="00CA71FD"/>
    <w:rsid w:val="00CB4260"/>
    <w:rsid w:val="00CE25C9"/>
    <w:rsid w:val="00CE3599"/>
    <w:rsid w:val="00CF34F3"/>
    <w:rsid w:val="00D61584"/>
    <w:rsid w:val="00D70739"/>
    <w:rsid w:val="00D931F1"/>
    <w:rsid w:val="00DF30EB"/>
    <w:rsid w:val="00E029C3"/>
    <w:rsid w:val="00E37422"/>
    <w:rsid w:val="00E531BB"/>
    <w:rsid w:val="00E750BC"/>
    <w:rsid w:val="00EA082B"/>
    <w:rsid w:val="00EA627F"/>
    <w:rsid w:val="00ED1604"/>
    <w:rsid w:val="00EF389A"/>
    <w:rsid w:val="00F13AB4"/>
    <w:rsid w:val="00F157B7"/>
    <w:rsid w:val="00F6066C"/>
    <w:rsid w:val="00F71A2F"/>
    <w:rsid w:val="00FF4DB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71622"/>
  <w15:chartTrackingRefBased/>
  <w15:docId w15:val="{36951C50-E093-4B86-B38A-E9072F01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6A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6A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6A6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6A6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6A6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6A6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6A6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6A6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6A6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6A6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6A6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6A6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6A6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6A6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6A6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6A6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6A6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6A6D"/>
    <w:rPr>
      <w:rFonts w:eastAsiaTheme="majorEastAsia" w:cstheme="majorBidi"/>
      <w:color w:val="272727" w:themeColor="text1" w:themeTint="D8"/>
    </w:rPr>
  </w:style>
  <w:style w:type="paragraph" w:styleId="Titre">
    <w:name w:val="Title"/>
    <w:basedOn w:val="Normal"/>
    <w:next w:val="Normal"/>
    <w:link w:val="TitreCar"/>
    <w:uiPriority w:val="10"/>
    <w:qFormat/>
    <w:rsid w:val="00266A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6A6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6A6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6A6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6A6D"/>
    <w:pPr>
      <w:spacing w:before="160"/>
      <w:jc w:val="center"/>
    </w:pPr>
    <w:rPr>
      <w:i/>
      <w:iCs/>
      <w:color w:val="404040" w:themeColor="text1" w:themeTint="BF"/>
    </w:rPr>
  </w:style>
  <w:style w:type="character" w:customStyle="1" w:styleId="CitationCar">
    <w:name w:val="Citation Car"/>
    <w:basedOn w:val="Policepardfaut"/>
    <w:link w:val="Citation"/>
    <w:uiPriority w:val="29"/>
    <w:rsid w:val="00266A6D"/>
    <w:rPr>
      <w:i/>
      <w:iCs/>
      <w:color w:val="404040" w:themeColor="text1" w:themeTint="BF"/>
    </w:rPr>
  </w:style>
  <w:style w:type="paragraph" w:styleId="Paragraphedeliste">
    <w:name w:val="List Paragraph"/>
    <w:basedOn w:val="Normal"/>
    <w:uiPriority w:val="34"/>
    <w:qFormat/>
    <w:rsid w:val="00266A6D"/>
    <w:pPr>
      <w:ind w:left="720"/>
      <w:contextualSpacing/>
    </w:pPr>
  </w:style>
  <w:style w:type="character" w:styleId="Accentuationintense">
    <w:name w:val="Intense Emphasis"/>
    <w:basedOn w:val="Policepardfaut"/>
    <w:uiPriority w:val="21"/>
    <w:qFormat/>
    <w:rsid w:val="00266A6D"/>
    <w:rPr>
      <w:i/>
      <w:iCs/>
      <w:color w:val="0F4761" w:themeColor="accent1" w:themeShade="BF"/>
    </w:rPr>
  </w:style>
  <w:style w:type="paragraph" w:styleId="Citationintense">
    <w:name w:val="Intense Quote"/>
    <w:basedOn w:val="Normal"/>
    <w:next w:val="Normal"/>
    <w:link w:val="CitationintenseCar"/>
    <w:uiPriority w:val="30"/>
    <w:qFormat/>
    <w:rsid w:val="00266A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6A6D"/>
    <w:rPr>
      <w:i/>
      <w:iCs/>
      <w:color w:val="0F4761" w:themeColor="accent1" w:themeShade="BF"/>
    </w:rPr>
  </w:style>
  <w:style w:type="character" w:styleId="Rfrenceintense">
    <w:name w:val="Intense Reference"/>
    <w:basedOn w:val="Policepardfaut"/>
    <w:uiPriority w:val="32"/>
    <w:qFormat/>
    <w:rsid w:val="00266A6D"/>
    <w:rPr>
      <w:b/>
      <w:bCs/>
      <w:smallCaps/>
      <w:color w:val="0F4761" w:themeColor="accent1" w:themeShade="BF"/>
      <w:spacing w:val="5"/>
    </w:rPr>
  </w:style>
  <w:style w:type="character" w:styleId="Lienhypertexte">
    <w:name w:val="Hyperlink"/>
    <w:basedOn w:val="Policepardfaut"/>
    <w:uiPriority w:val="99"/>
    <w:unhideWhenUsed/>
    <w:rsid w:val="0046238F"/>
    <w:rPr>
      <w:color w:val="467886" w:themeColor="hyperlink"/>
      <w:u w:val="single"/>
    </w:rPr>
  </w:style>
  <w:style w:type="character" w:styleId="Mentionnonrsolue">
    <w:name w:val="Unresolved Mention"/>
    <w:basedOn w:val="Policepardfaut"/>
    <w:uiPriority w:val="99"/>
    <w:semiHidden/>
    <w:unhideWhenUsed/>
    <w:rsid w:val="0046238F"/>
    <w:rPr>
      <w:color w:val="605E5C"/>
      <w:shd w:val="clear" w:color="auto" w:fill="E1DFDD"/>
    </w:rPr>
  </w:style>
  <w:style w:type="character" w:styleId="Lienhypertextesuivivisit">
    <w:name w:val="FollowedHyperlink"/>
    <w:basedOn w:val="Policepardfaut"/>
    <w:uiPriority w:val="99"/>
    <w:semiHidden/>
    <w:unhideWhenUsed/>
    <w:rsid w:val="002749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hopify.com/ca-fr?country=ca&amp;lang=fr" TargetMode="Externa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brooklinen.com/" TargetMode="External"/><Relationship Id="rId17" Type="http://schemas.openxmlformats.org/officeDocument/2006/relationships/hyperlink" Target="https://lagrandeourse.design/blog/ux-research/les-criteres-heuristiques-de-bastien-scapin/"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irrinfinch.com/en-ca"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yperlink" Target="https://rowingblazers.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BE2719BC77A974DBD4E8EAA6F7C338D" ma:contentTypeVersion="9" ma:contentTypeDescription="Create a new document." ma:contentTypeScope="" ma:versionID="644410c06dd6f12844ba3c23892bdea9">
  <xsd:schema xmlns:xsd="http://www.w3.org/2001/XMLSchema" xmlns:xs="http://www.w3.org/2001/XMLSchema" xmlns:p="http://schemas.microsoft.com/office/2006/metadata/properties" xmlns:ns3="b216e7b8-6ec3-4765-868f-5737de38a47d" xmlns:ns4="3c2ca799-5522-4557-b6c5-9fb3f0a004de" targetNamespace="http://schemas.microsoft.com/office/2006/metadata/properties" ma:root="true" ma:fieldsID="b37dbf7b301b24671a56d72b50006c20" ns3:_="" ns4:_="">
    <xsd:import namespace="b216e7b8-6ec3-4765-868f-5737de38a47d"/>
    <xsd:import namespace="3c2ca799-5522-4557-b6c5-9fb3f0a004d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6e7b8-6ec3-4765-868f-5737de38a4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2ca799-5522-4557-b6c5-9fb3f0a004d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b216e7b8-6ec3-4765-868f-5737de38a47d" xsi:nil="true"/>
  </documentManagement>
</p:properties>
</file>

<file path=customXml/itemProps1.xml><?xml version="1.0" encoding="utf-8"?>
<ds:datastoreItem xmlns:ds="http://schemas.openxmlformats.org/officeDocument/2006/customXml" ds:itemID="{1579F38B-9961-4DE3-9100-00B67BDC18DD}">
  <ds:schemaRefs>
    <ds:schemaRef ds:uri="http://schemas.microsoft.com/sharepoint/v3/contenttype/forms"/>
  </ds:schemaRefs>
</ds:datastoreItem>
</file>

<file path=customXml/itemProps2.xml><?xml version="1.0" encoding="utf-8"?>
<ds:datastoreItem xmlns:ds="http://schemas.openxmlformats.org/officeDocument/2006/customXml" ds:itemID="{478A4BD8-5B07-4E3C-AD7F-784B4D9EE1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6e7b8-6ec3-4765-868f-5737de38a47d"/>
    <ds:schemaRef ds:uri="3c2ca799-5522-4557-b6c5-9fb3f0a00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DC1028-261C-487F-8836-125ED7804429}">
  <ds:schemaRefs>
    <ds:schemaRef ds:uri="http://schemas.microsoft.com/office/2006/metadata/properties"/>
    <ds:schemaRef ds:uri="http://schemas.microsoft.com/office/infopath/2007/PartnerControls"/>
    <ds:schemaRef ds:uri="b216e7b8-6ec3-4765-868f-5737de38a47d"/>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6</Pages>
  <Words>888</Words>
  <Characters>5063</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CVM</Company>
  <LinksUpToDate>false</LinksUpToDate>
  <CharactersWithSpaces>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Chartrand Alexiane</dc:creator>
  <cp:keywords/>
  <dc:description/>
  <cp:lastModifiedBy>Alexiane Chartrand</cp:lastModifiedBy>
  <cp:revision>97</cp:revision>
  <dcterms:created xsi:type="dcterms:W3CDTF">2025-11-21T19:37:00Z</dcterms:created>
  <dcterms:modified xsi:type="dcterms:W3CDTF">2025-11-23T23:44:00Z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0x0101002BE2719BC77A974DBD4E8EAA6F7C338D</vt:lpwstr>
  </property>
</Properties>
</file>