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2"/>
        <w:tblW w:w="9495" w:type="dxa"/>
        <w:jc w:val="center"/>
        <w:tblLayout w:type="fixed"/>
        <w:tblLook w:val="0420" w:firstRow="1" w:lastRow="0" w:firstColumn="0" w:lastColumn="0" w:noHBand="0" w:noVBand="1"/>
      </w:tblPr>
      <w:tblGrid>
        <w:gridCol w:w="2700"/>
        <w:gridCol w:w="4770"/>
        <w:gridCol w:w="2025"/>
      </w:tblGrid>
      <w:tr xmlns:wp14="http://schemas.microsoft.com/office/word/2010/wordml" w:rsidR="00C120EF" w:rsidTr="5F50F8C5" w14:paraId="3DA725E5" wp14:textId="77777777">
        <w:trPr>
          <w:tblHeader/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656B53F0" wp14:textId="1FE2853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5F50F8C5" w:rsidR="5F50F8C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Variável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593A59A0" wp14:textId="20BAF8D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5F50F8C5" w:rsidR="5F50F8C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Categoria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30F00C4A" wp14:textId="1C77B34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5F50F8C5" w:rsidR="5F50F8C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N (</w:t>
            </w:r>
            <w:r w:rsidRPr="5F50F8C5" w:rsidR="5F50F8C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%)</w:t>
            </w:r>
          </w:p>
        </w:tc>
      </w:tr>
      <w:tr xmlns:wp14="http://schemas.microsoft.com/office/word/2010/wordml" w:rsidR="00C120EF" w:rsidTr="5F50F8C5" w14:paraId="224D546C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 w:val="restart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5F50F8C5" w:rsidP="5F50F8C5" w:rsidRDefault="5F50F8C5" w14:paraId="5D995FCC" w14:textId="0C29D859">
            <w:pPr>
              <w:pStyle w:val="Normal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bidi w:val="0"/>
              <w:spacing w:before="100" w:beforeAutospacing="off" w:after="100" w:afterAutospacing="off" w:line="240" w:lineRule="auto"/>
              <w:ind w:left="100" w:right="10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Faixa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etária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7CAA591D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31-40 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anos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282B1C0C" wp14:textId="0E225C6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12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185 (8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,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5%)</w:t>
            </w:r>
          </w:p>
        </w:tc>
      </w:tr>
      <w:tr xmlns:wp14="http://schemas.microsoft.com/office/word/2010/wordml" w:rsidR="00C120EF" w:rsidTr="5F50F8C5" w14:paraId="52C7BFD0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5D349605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faixa_etaria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1C5BDE3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41-50 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anos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2080F4D6" wp14:textId="76DB66B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21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954 (15%)</w:t>
            </w:r>
          </w:p>
        </w:tc>
      </w:tr>
      <w:tr xmlns:wp14="http://schemas.microsoft.com/office/word/2010/wordml" w:rsidR="00C120EF" w:rsidTr="5F50F8C5" w14:paraId="1902B346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18FD933E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faixa_etaria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0486B333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51-60 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anos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486FBDD9" wp14:textId="141A509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34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238 (24%)</w:t>
            </w:r>
          </w:p>
        </w:tc>
      </w:tr>
      <w:tr xmlns:wp14="http://schemas.microsoft.com/office/word/2010/wordml" w:rsidR="00C120EF" w:rsidTr="5F50F8C5" w14:paraId="3AE2062B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48B9F1E4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faixa_etaria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10BEE0E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61-70 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anos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49AA6647" wp14:textId="7CE2B00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40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193 (28%)</w:t>
            </w:r>
          </w:p>
        </w:tc>
      </w:tr>
      <w:tr xmlns:wp14="http://schemas.microsoft.com/office/word/2010/wordml" w:rsidR="00C120EF" w:rsidTr="5F50F8C5" w14:paraId="4A090B1E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74B7073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faixa_etaria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4814E41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Mais de 70 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anos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211AB685" wp14:textId="581FA3D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34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594 (24%)</w:t>
            </w:r>
          </w:p>
        </w:tc>
      </w:tr>
      <w:tr xmlns:wp14="http://schemas.microsoft.com/office/word/2010/wordml" w:rsidR="00C120EF" w:rsidTr="5F50F8C5" w14:paraId="04D32B48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 w:val="restart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5F50F8C5" w:rsidP="5F50F8C5" w:rsidRDefault="5F50F8C5" w14:paraId="5A600163" w14:textId="0D2956C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line="240" w:lineRule="auto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5F50F8C5" w:rsidR="5F50F8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Sexo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58FD4185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Masc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1C4F6BD1" wp14:textId="1789C9C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58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201 (41%)</w:t>
            </w:r>
          </w:p>
        </w:tc>
      </w:tr>
      <w:tr xmlns:wp14="http://schemas.microsoft.com/office/word/2010/wordml" w:rsidR="00C120EF" w:rsidTr="5F50F8C5" w14:paraId="096B542D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5C1B7A2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sexo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2EE225C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Fem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1D45B7D2" wp14:textId="404F095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84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963 (59%)</w:t>
            </w:r>
          </w:p>
        </w:tc>
      </w:tr>
      <w:tr xmlns:wp14="http://schemas.microsoft.com/office/word/2010/wordml" w:rsidR="00C120EF" w:rsidTr="5F50F8C5" w14:paraId="370FBBBA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 w:val="restart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5F50F8C5" w:rsidP="5F50F8C5" w:rsidRDefault="5F50F8C5" w14:paraId="76F15530" w14:textId="16839C6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line="240" w:lineRule="auto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5F50F8C5" w:rsidR="5F50F8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Tipo de caso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0462873A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Analítico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1491DD7E" wp14:textId="19FBE53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123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964 (87%)</w:t>
            </w:r>
          </w:p>
        </w:tc>
      </w:tr>
      <w:tr xmlns:wp14="http://schemas.microsoft.com/office/word/2010/wordml" w:rsidR="00C120EF" w:rsidTr="5F50F8C5" w14:paraId="6D6AF601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14212F4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tipo_caso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2966430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Não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analítico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73B0EAEE" wp14:textId="6033E92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19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200 (13%)</w:t>
            </w:r>
          </w:p>
        </w:tc>
      </w:tr>
      <w:tr xmlns:wp14="http://schemas.microsoft.com/office/word/2010/wordml" w:rsidR="00C120EF" w:rsidTr="5F50F8C5" w14:paraId="774804AC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 w:val="restart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5F50F8C5" w:rsidP="5F50F8C5" w:rsidRDefault="5F50F8C5" w14:paraId="49C5F44C" w14:textId="0A247964">
            <w:pPr>
              <w:pStyle w:val="Normal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bidi w:val="0"/>
              <w:spacing w:before="100" w:beforeAutospacing="off" w:after="100" w:afterAutospacing="off" w:line="240" w:lineRule="auto"/>
              <w:ind w:left="100" w:right="10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Etnia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6F6EC3D1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Amarelos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e 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indígena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1E85DE59" wp14:textId="593B7A3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239 (0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,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9%)</w:t>
            </w:r>
          </w:p>
        </w:tc>
      </w:tr>
      <w:tr xmlns:wp14="http://schemas.microsoft.com/office/word/2010/wordml" w:rsidR="00C120EF" w:rsidTr="5F50F8C5" w14:paraId="39851613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21FFE08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etnia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6CEA0C9B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Branca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30F4E96A" wp14:textId="41A3E46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61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728 (43%)</w:t>
            </w:r>
          </w:p>
        </w:tc>
      </w:tr>
      <w:tr xmlns:wp14="http://schemas.microsoft.com/office/word/2010/wordml" w:rsidR="00C120EF" w:rsidTr="5F50F8C5" w14:paraId="4961D1AD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47FDC72A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etnia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442453C0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Pardos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e 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pretos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085E6964" wp14:textId="3273107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80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197 (56%)</w:t>
            </w:r>
          </w:p>
        </w:tc>
      </w:tr>
      <w:tr xmlns:wp14="http://schemas.microsoft.com/office/word/2010/wordml" w:rsidR="00C120EF" w:rsidTr="5F50F8C5" w14:paraId="25680C53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 w:val="restart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5F50F8C5" w:rsidP="5F50F8C5" w:rsidRDefault="5F50F8C5" w14:paraId="63E5ED3F" w14:textId="0DB1EC87">
            <w:pPr>
              <w:pStyle w:val="Normal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bidi w:val="0"/>
              <w:spacing w:before="100" w:beforeAutospacing="off" w:after="100" w:afterAutospacing="off" w:line="240" w:lineRule="auto"/>
              <w:ind w:left="100" w:right="10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Tabagismo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73DD2585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Ex-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tabagista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10DEB626" wp14:textId="76CB5C3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34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401 (24%)</w:t>
            </w:r>
          </w:p>
        </w:tc>
      </w:tr>
      <w:tr xmlns:wp14="http://schemas.microsoft.com/office/word/2010/wordml" w:rsidR="00C120EF" w:rsidTr="5F50F8C5" w14:paraId="14D7998A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72858920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tabagismo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1D338695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Nunca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tabagista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196AA1DE" wp14:textId="5FDE936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82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016 (57%)</w:t>
            </w:r>
          </w:p>
        </w:tc>
      </w:tr>
      <w:tr xmlns:wp14="http://schemas.microsoft.com/office/word/2010/wordml" w:rsidR="00C120EF" w:rsidTr="5F50F8C5" w14:paraId="0BF9CE8F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4E920CA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tabagismo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3EE87B2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Tabagista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2AAA51DE" wp14:textId="53F9BAD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26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747 (19%)</w:t>
            </w:r>
          </w:p>
        </w:tc>
      </w:tr>
      <w:tr xmlns:wp14="http://schemas.microsoft.com/office/word/2010/wordml" w:rsidR="00C120EF" w:rsidTr="5F50F8C5" w14:paraId="53720467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 w:val="restart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5F50F8C5" w:rsidP="5F50F8C5" w:rsidRDefault="5F50F8C5" w14:paraId="4DD3EBB0" w14:textId="3A0F922A">
            <w:pPr>
              <w:pStyle w:val="Normal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bidi w:val="0"/>
              <w:spacing w:before="100" w:beforeAutospacing="off" w:after="100" w:afterAutospacing="off" w:line="240" w:lineRule="auto"/>
              <w:ind w:left="100" w:right="100"/>
              <w:jc w:val="left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Histórico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familiar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5D6332DC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50B73C78" wp14:textId="787C659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65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853 (46%)</w:t>
            </w:r>
          </w:p>
        </w:tc>
      </w:tr>
      <w:tr xmlns:wp14="http://schemas.microsoft.com/office/word/2010/wordml" w:rsidR="00C120EF" w:rsidTr="5F50F8C5" w14:paraId="265AA8E6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09469FE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hist_familiar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3FBAC8E5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Sim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72A16C31" wp14:textId="6B6C9D1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77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311 (54%)</w:t>
            </w:r>
          </w:p>
        </w:tc>
      </w:tr>
      <w:tr xmlns:wp14="http://schemas.microsoft.com/office/word/2010/wordml" w:rsidR="00C120EF" w:rsidTr="5F50F8C5" w14:paraId="2D8F1A4C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 w:val="restart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5F50F8C5" w:rsidP="5F50F8C5" w:rsidRDefault="5F50F8C5" w14:paraId="4B2832B1" w14:textId="60096754">
            <w:pPr>
              <w:pStyle w:val="Normal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line="240" w:lineRule="auto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5F50F8C5" w:rsidR="5F50F8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Estado de residência</w:t>
            </w:r>
          </w:p>
          <w:p w:rsidR="5F50F8C5" w:rsidP="5F50F8C5" w:rsidRDefault="5F50F8C5" w14:paraId="0272AB68" w14:textId="442D65C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3A4BE2AD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01938EE5" wp14:textId="4C629D5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190 (0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,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1%)</w:t>
            </w:r>
          </w:p>
        </w:tc>
      </w:tr>
      <w:tr xmlns:wp14="http://schemas.microsoft.com/office/word/2010/wordml" w:rsidR="00C120EF" w:rsidTr="5F50F8C5" w14:paraId="0F15ACE8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2098B9AC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estado_residencia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58C2A251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17F7A3E1" wp14:textId="012850C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967 (2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,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1%)</w:t>
            </w:r>
          </w:p>
        </w:tc>
      </w:tr>
      <w:tr xmlns:wp14="http://schemas.microsoft.com/office/word/2010/wordml" w:rsidR="00C120EF" w:rsidTr="5F50F8C5" w14:paraId="02E65246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38F86B37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estado_residencia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17509A70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6EA6ABC9" wp14:textId="04B1E92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543 (1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,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8%)</w:t>
            </w:r>
          </w:p>
        </w:tc>
      </w:tr>
      <w:tr xmlns:wp14="http://schemas.microsoft.com/office/word/2010/wordml" w:rsidR="00C120EF" w:rsidTr="5F50F8C5" w14:paraId="4911474C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4F38506E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estado_residencia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67774093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22848D0D" wp14:textId="2C60805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164 (0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,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1%)</w:t>
            </w:r>
          </w:p>
        </w:tc>
      </w:tr>
      <w:tr xmlns:wp14="http://schemas.microsoft.com/office/word/2010/wordml" w:rsidR="00C120EF" w:rsidTr="5F50F8C5" w14:paraId="11016A38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154EA1DC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estado_residencia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12592BC1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BA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3FD66C67" wp14:textId="04915C0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11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972 (8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,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4%)</w:t>
            </w:r>
          </w:p>
        </w:tc>
      </w:tr>
      <w:tr xmlns:wp14="http://schemas.microsoft.com/office/word/2010/wordml" w:rsidR="00C120EF" w:rsidTr="5F50F8C5" w14:paraId="5E282AEE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08180E4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estado_residencia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5B5B4354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17DD5567" wp14:textId="0354CD8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649 (2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,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5%)</w:t>
            </w:r>
          </w:p>
        </w:tc>
      </w:tr>
      <w:tr xmlns:wp14="http://schemas.microsoft.com/office/word/2010/wordml" w:rsidR="00C120EF" w:rsidTr="5F50F8C5" w14:paraId="133F6B5C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04F9A2A7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estado_residencia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31BEBBC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78C33FE4" wp14:textId="0D99077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506 (1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,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1%)</w:t>
            </w:r>
          </w:p>
        </w:tc>
      </w:tr>
      <w:tr xmlns:wp14="http://schemas.microsoft.com/office/word/2010/wordml" w:rsidR="00C120EF" w:rsidTr="5F50F8C5" w14:paraId="39B5FD61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408C43A7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estado_residencia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45A524E0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4B821AC8" wp14:textId="3155DF7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027 (2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,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8%)</w:t>
            </w:r>
          </w:p>
        </w:tc>
      </w:tr>
      <w:tr xmlns:wp14="http://schemas.microsoft.com/office/word/2010/wordml" w:rsidR="00C120EF" w:rsidTr="5F50F8C5" w14:paraId="29E49422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763E274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estado_residencia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3755CD85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7561F7AA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302 (0.2%)</w:t>
            </w:r>
          </w:p>
        </w:tc>
      </w:tr>
      <w:tr xmlns:wp14="http://schemas.microsoft.com/office/word/2010/wordml" w:rsidR="00C120EF" w:rsidTr="5F50F8C5" w14:paraId="7A4FE813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341A286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estado_residencia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744E7617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35EE12F2" wp14:textId="7446926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373 (2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,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4%)</w:t>
            </w:r>
          </w:p>
        </w:tc>
      </w:tr>
      <w:tr xmlns:wp14="http://schemas.microsoft.com/office/word/2010/wordml" w:rsidR="00C120EF" w:rsidTr="5F50F8C5" w14:paraId="092F20D5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58814AD4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estado_residencia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4512A69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6EAEAE7C" wp14:textId="115851C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46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701 (33%)</w:t>
            </w:r>
          </w:p>
        </w:tc>
      </w:tr>
      <w:tr xmlns:wp14="http://schemas.microsoft.com/office/word/2010/wordml" w:rsidR="00C120EF" w:rsidTr="5F50F8C5" w14:paraId="091F7E2E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3C55143C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estado_residencia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5F2C26F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6299583B" wp14:textId="22C04C9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978 (0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,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7%)</w:t>
            </w:r>
          </w:p>
        </w:tc>
      </w:tr>
      <w:tr xmlns:wp14="http://schemas.microsoft.com/office/word/2010/wordml" w:rsidR="00C120EF" w:rsidTr="5F50F8C5" w14:paraId="710AF74D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77B2D455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estado_residencia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3FF9F6F1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642AA19A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883 (0.6%)</w:t>
            </w:r>
          </w:p>
        </w:tc>
      </w:tr>
      <w:tr xmlns:wp14="http://schemas.microsoft.com/office/word/2010/wordml" w:rsidR="00C120EF" w:rsidTr="5F50F8C5" w14:paraId="38EC6104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059D057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estado_residencia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1674601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5F7AB3B3" wp14:textId="20BF632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157 (1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,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5%)</w:t>
            </w:r>
          </w:p>
        </w:tc>
      </w:tr>
      <w:tr xmlns:wp14="http://schemas.microsoft.com/office/word/2010/wordml" w:rsidR="00C120EF" w:rsidTr="5F50F8C5" w14:paraId="737BAB1D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3D9F3535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estado_residencia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7DD5DC64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17B7FB81" wp14:textId="2213FB6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684 (0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,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5%)</w:t>
            </w:r>
          </w:p>
        </w:tc>
      </w:tr>
      <w:tr xmlns:wp14="http://schemas.microsoft.com/office/word/2010/wordml" w:rsidR="00C120EF" w:rsidTr="5F50F8C5" w14:paraId="5E8431A0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5C1376EB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estado_residencia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4EA36025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184D8BAF" wp14:textId="12FCE88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10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462 (7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,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3%)</w:t>
            </w:r>
          </w:p>
        </w:tc>
      </w:tr>
      <w:tr xmlns:wp14="http://schemas.microsoft.com/office/word/2010/wordml" w:rsidR="00C120EF" w:rsidTr="5F50F8C5" w14:paraId="18895073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1429B45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estado_residencia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62C33A7E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1B9D7852" wp14:textId="5DB00FB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628 (0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,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4%)</w:t>
            </w:r>
          </w:p>
        </w:tc>
      </w:tr>
      <w:tr xmlns:wp14="http://schemas.microsoft.com/office/word/2010/wordml" w:rsidR="00C120EF" w:rsidTr="5F50F8C5" w14:paraId="33487D66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47861CFB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estado_residencia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2E7D0A77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484689F8" wp14:textId="68CFFD7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21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235 (15%)</w:t>
            </w:r>
          </w:p>
        </w:tc>
      </w:tr>
      <w:tr xmlns:wp14="http://schemas.microsoft.com/office/word/2010/wordml" w:rsidR="00C120EF" w:rsidTr="5F50F8C5" w14:paraId="1688622A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7CBBCBBD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estado_residencia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5DB6175E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RJ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0D744AED" wp14:textId="5A322F6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630 (3,9%)</w:t>
            </w:r>
          </w:p>
        </w:tc>
      </w:tr>
      <w:tr xmlns:wp14="http://schemas.microsoft.com/office/word/2010/wordml" w:rsidR="00C120EF" w:rsidTr="5F50F8C5" w14:paraId="4105E95A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0FFFC893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estado_residencia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252B3D1D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551C7126" wp14:textId="7951D16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080 (2,2%)</w:t>
            </w:r>
          </w:p>
        </w:tc>
      </w:tr>
      <w:tr xmlns:wp14="http://schemas.microsoft.com/office/word/2010/wordml" w:rsidR="00C120EF" w:rsidTr="5F50F8C5" w14:paraId="6C40C6CD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74F7041C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estado_residencia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2B0780DE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4B8731EE" wp14:textId="0271E54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236 (2,3%)</w:t>
            </w:r>
          </w:p>
        </w:tc>
      </w:tr>
      <w:tr xmlns:wp14="http://schemas.microsoft.com/office/word/2010/wordml" w:rsidR="00C120EF" w:rsidTr="5F50F8C5" w14:paraId="608B068A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33AE8FB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estado_residencia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3A870664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2901E3AB" wp14:textId="455820B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117 (&lt;0,1%)</w:t>
            </w:r>
          </w:p>
        </w:tc>
      </w:tr>
      <w:tr xmlns:wp14="http://schemas.microsoft.com/office/word/2010/wordml" w:rsidR="00C120EF" w:rsidTr="5F50F8C5" w14:paraId="04096B98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10A3A8AD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estado_residencia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112A29E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014D7081" wp14:textId="465E82F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9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508 (6,6%)</w:t>
            </w:r>
          </w:p>
        </w:tc>
      </w:tr>
      <w:tr xmlns:wp14="http://schemas.microsoft.com/office/word/2010/wordml" w:rsidR="00C120EF" w:rsidTr="5F50F8C5" w14:paraId="7F85A3F5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42A3FE9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estado_residencia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4C90232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2152B021" wp14:textId="0D99206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667 (2,6%)</w:t>
            </w:r>
          </w:p>
        </w:tc>
      </w:tr>
      <w:tr xmlns:wp14="http://schemas.microsoft.com/office/word/2010/wordml" w:rsidR="00C120EF" w:rsidTr="5F50F8C5" w14:paraId="3329ED82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5D0C9E7D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estado_residencia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5F384487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6202F75A" wp14:textId="5273674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190 (0,1%)</w:t>
            </w:r>
          </w:p>
        </w:tc>
      </w:tr>
      <w:tr xmlns:wp14="http://schemas.microsoft.com/office/word/2010/wordml" w:rsidR="00C120EF" w:rsidTr="5F50F8C5" w14:paraId="5536C7E5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31D0F86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estado_residencia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60A2993B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5AE4544D" wp14:textId="2629BC6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165 (0,1%)</w:t>
            </w:r>
          </w:p>
        </w:tc>
      </w:tr>
      <w:tr xmlns:wp14="http://schemas.microsoft.com/office/word/2010/wordml" w:rsidR="00C120EF" w:rsidTr="5F50F8C5" w14:paraId="0FC75A5B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580AD36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estado_residencia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363372B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269B48AA" wp14:textId="4EA2FB0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150 (2,2%)</w:t>
            </w:r>
          </w:p>
        </w:tc>
      </w:tr>
      <w:tr xmlns:wp14="http://schemas.microsoft.com/office/word/2010/wordml" w:rsidR="00C120EF" w:rsidTr="5F50F8C5" w14:paraId="496C3D3B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 w:val="restart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5F50F8C5" w:rsidP="5F50F8C5" w:rsidRDefault="5F50F8C5" w14:paraId="29E69E54" w14:textId="71A32216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Região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5D86FA9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Centro-Oeste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3D05FF7B" wp14:textId="13EE529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669 (2,6%)</w:t>
            </w:r>
          </w:p>
        </w:tc>
      </w:tr>
      <w:tr xmlns:wp14="http://schemas.microsoft.com/office/word/2010/wordml" w:rsidR="00C120EF" w:rsidTr="5F50F8C5" w14:paraId="2B7FF2F8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4FA7CA23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regiao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2EEA26AD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Nordeste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3017BE0F" wp14:textId="4301C1A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37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005 (26%)</w:t>
            </w:r>
          </w:p>
        </w:tc>
      </w:tr>
      <w:tr xmlns:wp14="http://schemas.microsoft.com/office/word/2010/wordml" w:rsidR="00C120EF" w:rsidTr="5F50F8C5" w14:paraId="4260E654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13535B04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regiao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71D04B43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5AB8AD17" wp14:textId="30C1705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11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557 (8,1%)</w:t>
            </w:r>
          </w:p>
        </w:tc>
      </w:tr>
      <w:tr xmlns:wp14="http://schemas.microsoft.com/office/word/2010/wordml" w:rsidR="00C120EF" w:rsidTr="5F50F8C5" w14:paraId="033518DB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25F19C0E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regiao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509D70EE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Sudeste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5C789CBA" wp14:textId="0D4086A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56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523 (39%)</w:t>
            </w:r>
          </w:p>
        </w:tc>
      </w:tr>
      <w:tr xmlns:wp14="http://schemas.microsoft.com/office/word/2010/wordml" w:rsidR="00C120EF" w:rsidTr="5F50F8C5" w14:paraId="76BA3F80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3D94313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regiao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70DC0A74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Sul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13833EA3" wp14:textId="606C468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34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410 (24%)</w:t>
            </w:r>
          </w:p>
        </w:tc>
      </w:tr>
      <w:tr xmlns:wp14="http://schemas.microsoft.com/office/word/2010/wordml" w:rsidR="00C120EF" w:rsidTr="5F50F8C5" w14:paraId="27CB04FD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 w:val="restart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5F50F8C5" w:rsidP="5F50F8C5" w:rsidRDefault="5F50F8C5" w14:paraId="62C19A73" w14:textId="3E75A1F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line="240" w:lineRule="auto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5F50F8C5" w:rsidR="5F50F8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Respeito a Lei dos 60 dias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6B0E97B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28D1D06A" wp14:textId="46DDC98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74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145 (52%)</w:t>
            </w:r>
          </w:p>
        </w:tc>
      </w:tr>
      <w:tr xmlns:wp14="http://schemas.microsoft.com/office/word/2010/wordml" w:rsidR="00C120EF" w:rsidTr="5F50F8C5" w14:paraId="7D2DF949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3B48B80D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lei60_respeitou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594864AA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Sim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73A7F576" wp14:textId="0A907DB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69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019 (48%)</w:t>
            </w:r>
          </w:p>
        </w:tc>
      </w:tr>
      <w:tr xmlns:wp14="http://schemas.microsoft.com/office/word/2010/wordml" w:rsidR="00C120EF" w:rsidTr="5F50F8C5" w14:paraId="21821E6C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 w:val="restart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5F50F8C5" w:rsidP="5F50F8C5" w:rsidRDefault="5F50F8C5" w14:paraId="4841F435" w14:textId="22FE8E9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line="240" w:lineRule="auto"/>
              <w:jc w:val="both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5F50F8C5" w:rsidR="5F50F8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Tratamento inicial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7F2E552A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Cirurgia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31AECD34" wp14:textId="2CE337B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56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857 (40%)</w:t>
            </w:r>
          </w:p>
        </w:tc>
      </w:tr>
      <w:tr xmlns:wp14="http://schemas.microsoft.com/office/word/2010/wordml" w:rsidR="00C120EF" w:rsidTr="5F50F8C5" w14:paraId="3F7FEDD9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27E20C23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tratamento_inicial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21A2061C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Outro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33F9A242" wp14:textId="4905552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13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743 (9,6%)</w:t>
            </w:r>
          </w:p>
        </w:tc>
      </w:tr>
      <w:tr xmlns:wp14="http://schemas.microsoft.com/office/word/2010/wordml" w:rsidR="00C120EF" w:rsidTr="5F50F8C5" w14:paraId="0335D8AF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185DE07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tratamento_inicial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0A25E054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Quimioterapia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242C1600" wp14:textId="6EB20A4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48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084 (34%)</w:t>
            </w:r>
          </w:p>
        </w:tc>
      </w:tr>
      <w:tr xmlns:wp14="http://schemas.microsoft.com/office/word/2010/wordml" w:rsidR="00C120EF" w:rsidTr="5F50F8C5" w14:paraId="561F34AA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1054416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tratamento_inicial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4B9B22E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Radioterapia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165D7933" wp14:textId="1A1F945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24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480 (17%)</w:t>
            </w:r>
          </w:p>
        </w:tc>
      </w:tr>
      <w:tr xmlns:wp14="http://schemas.microsoft.com/office/word/2010/wordml" w:rsidR="00C120EF" w:rsidTr="5F50F8C5" w14:paraId="2222F5C2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 w:val="restart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5F50F8C5" w:rsidP="5F50F8C5" w:rsidRDefault="5F50F8C5" w14:paraId="29AEB9ED" w14:textId="0D1D28B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line="240" w:lineRule="auto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5F50F8C5" w:rsidR="5F50F8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Unidade de tratamento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431564BA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CACON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444D32CF" wp14:textId="4EC0BC2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52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169 (36%)</w:t>
            </w:r>
          </w:p>
        </w:tc>
      </w:tr>
      <w:tr xmlns:wp14="http://schemas.microsoft.com/office/word/2010/wordml" w:rsidR="00C120EF" w:rsidTr="5F50F8C5" w14:paraId="3501D46F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22726865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cacon_unacon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617257EE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Outra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177BA3BE" wp14:textId="528FAFA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36 (&lt;0,1%)</w:t>
            </w:r>
          </w:p>
        </w:tc>
      </w:tr>
      <w:tr xmlns:wp14="http://schemas.microsoft.com/office/word/2010/wordml" w:rsidR="00C120EF" w:rsidTr="5F50F8C5" w14:paraId="45F28D76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49AE95BA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cacon_unacon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47C63003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UNACON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1790FB7B" wp14:textId="24DA035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90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959 (64%)</w:t>
            </w:r>
          </w:p>
        </w:tc>
      </w:tr>
      <w:tr xmlns:wp14="http://schemas.microsoft.com/office/word/2010/wordml" w:rsidR="00C120EF" w:rsidTr="5F50F8C5" w14:paraId="3668EE93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 w:val="restart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5F50F8C5" w:rsidP="5F50F8C5" w:rsidRDefault="5F50F8C5" w14:paraId="3A7260EA" w14:textId="3245A06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line="240" w:lineRule="auto"/>
              <w:jc w:val="both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5F50F8C5" w:rsidR="5F50F8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Estadiamento clínico ao diagnóstico</w:t>
            </w:r>
          </w:p>
          <w:p w:rsidR="5F50F8C5" w:rsidP="5F50F8C5" w:rsidRDefault="5F50F8C5" w14:paraId="35369867" w14:textId="3433A18A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4B584315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365E14A6" wp14:textId="366927D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721 (4,0%)</w:t>
            </w:r>
          </w:p>
        </w:tc>
      </w:tr>
      <w:tr xmlns:wp14="http://schemas.microsoft.com/office/word/2010/wordml" w:rsidR="00C120EF" w:rsidTr="5F50F8C5" w14:paraId="50FD9D01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44A529BE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estadiamento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2906B3E5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0820CD0B" wp14:textId="3C25936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22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517 (16%)</w:t>
            </w:r>
          </w:p>
        </w:tc>
      </w:tr>
      <w:tr xmlns:wp14="http://schemas.microsoft.com/office/word/2010/wordml" w:rsidR="00C120EF" w:rsidTr="5F50F8C5" w14:paraId="089876FA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6074D4A0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estadiamento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7F83DA7B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5EC5B268" wp14:textId="79A1F1C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39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476 (28%)</w:t>
            </w:r>
          </w:p>
        </w:tc>
      </w:tr>
      <w:tr xmlns:wp14="http://schemas.microsoft.com/office/word/2010/wordml" w:rsidR="00C120EF" w:rsidTr="5F50F8C5" w14:paraId="4D0BCDC2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77D3E76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estadiamento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69CE75AC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III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319A1099" wp14:textId="5E73803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38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482 (27%)</w:t>
            </w:r>
          </w:p>
        </w:tc>
      </w:tr>
      <w:tr xmlns:wp14="http://schemas.microsoft.com/office/word/2010/wordml" w:rsidR="00C120EF" w:rsidTr="5F50F8C5" w14:paraId="63AC6DDE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53A003C5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estadiamento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13FABD8D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4A731197" wp14:textId="55281EB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36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968 (26%)</w:t>
            </w:r>
          </w:p>
        </w:tc>
      </w:tr>
      <w:tr xmlns:wp14="http://schemas.microsoft.com/office/word/2010/wordml" w:rsidR="00C120EF" w:rsidTr="5F50F8C5" w14:paraId="6B80D0C4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 w:val="restart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5F50F8C5" w:rsidP="5F50F8C5" w:rsidRDefault="5F50F8C5" w14:paraId="0BEC8EA7" w14:textId="76F83A6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line="240" w:lineRule="auto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5F50F8C5" w:rsidR="5F50F8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Localização do tumor</w:t>
            </w:r>
          </w:p>
          <w:p w:rsidR="5F50F8C5" w:rsidP="5F50F8C5" w:rsidRDefault="5F50F8C5" w14:paraId="519D30A3" w14:textId="0002C59A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7B82D91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Mama e 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Ginecológicos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5E023769" wp14:textId="4E40EBE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61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232 (43%)</w:t>
            </w:r>
          </w:p>
        </w:tc>
      </w:tr>
      <w:tr xmlns:wp14="http://schemas.microsoft.com/office/word/2010/wordml" w:rsidR="00C120EF" w:rsidTr="5F50F8C5" w14:paraId="3BBA3B86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06170B04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tumores_agrupado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08F146A6" wp14:textId="2374463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Melanomas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Sarcomas e SNC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0E322B48" wp14:textId="3C94B7F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747 (1,2%)</w:t>
            </w:r>
          </w:p>
        </w:tc>
      </w:tr>
      <w:tr xmlns:wp14="http://schemas.microsoft.com/office/word/2010/wordml" w:rsidR="00C120EF" w:rsidTr="5F50F8C5" w14:paraId="461C9004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32E7233E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tumores_agrupado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5EA2F01A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Sistema 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Digestivo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597C9B0D" wp14:textId="2AA0623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32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271 (23%)</w:t>
            </w:r>
          </w:p>
        </w:tc>
      </w:tr>
      <w:tr xmlns:wp14="http://schemas.microsoft.com/office/word/2010/wordml" w:rsidR="00C120EF" w:rsidTr="5F50F8C5" w14:paraId="304D5329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5771907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tumores_agrupado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70092BBE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Sistema 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hematopoético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17B45337" wp14:textId="554CA6D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336 (0,9%)</w:t>
            </w:r>
          </w:p>
        </w:tc>
      </w:tr>
      <w:tr xmlns:wp14="http://schemas.microsoft.com/office/word/2010/wordml" w:rsidR="00C120EF" w:rsidTr="5F50F8C5" w14:paraId="779C357D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5F8B3D30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tumores_agrupado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46BEC88C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Sistema 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Respiratório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56553AB7" wp14:textId="6362360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17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830 (12%)</w:t>
            </w:r>
          </w:p>
        </w:tc>
      </w:tr>
      <w:tr xmlns:wp14="http://schemas.microsoft.com/office/word/2010/wordml" w:rsidR="00C120EF" w:rsidTr="5F50F8C5" w14:paraId="15FCD204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2E3330BC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tumores_agrupado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45716760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Sistema 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Urológico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762D88E9" wp14:textId="2556020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28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748 (20%)</w:t>
            </w:r>
          </w:p>
        </w:tc>
      </w:tr>
      <w:tr xmlns:wp14="http://schemas.microsoft.com/office/word/2010/wordml" w:rsidR="00C120EF" w:rsidTr="5F50F8C5" w14:paraId="066B7B49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 w:val="restart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5F50F8C5" w:rsidP="5F50F8C5" w:rsidRDefault="5F50F8C5" w14:paraId="404DA36A" w14:textId="08AE05D1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Status 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doença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após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tratamento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688AD28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Doença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ativa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74ED5B3A" wp14:textId="1B052BF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63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923 (45%)</w:t>
            </w:r>
          </w:p>
        </w:tc>
      </w:tr>
      <w:tr xmlns:wp14="http://schemas.microsoft.com/office/word/2010/wordml" w:rsidR="00C120EF" w:rsidTr="5F50F8C5" w14:paraId="4A211F73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29564C65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status_doenca_final_trat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65529217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Em 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progressão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/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paliativo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646CA5B1" wp14:textId="1091475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21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351 (15%)</w:t>
            </w:r>
          </w:p>
        </w:tc>
      </w:tr>
      <w:tr xmlns:wp14="http://schemas.microsoft.com/office/word/2010/wordml" w:rsidR="00C120EF" w:rsidTr="5F50F8C5" w14:paraId="3E0CE0F5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52B451D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status_doenca_final_trat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5E116D5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Óbito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5B950AB2" wp14:textId="75E0C4F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15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862 (11%)</w:t>
            </w:r>
          </w:p>
        </w:tc>
      </w:tr>
      <w:tr xmlns:wp14="http://schemas.microsoft.com/office/word/2010/wordml" w:rsidR="00C120EF" w:rsidTr="5F50F8C5" w14:paraId="64D5040F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vMerge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RDefault="004D31D5" w14:paraId="7366FE2E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status_doenca_final_trat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0763F7CE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Sem 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evidência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doença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/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remissão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completa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0EF" w:rsidP="5F50F8C5" w:rsidRDefault="004D31D5" w14:paraId="3B0EAADB" wp14:textId="6A33230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42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5F50F8C5" w:rsidR="5F50F8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028 (29%)</w:t>
            </w:r>
          </w:p>
        </w:tc>
      </w:tr>
    </w:tbl>
    <w:p xmlns:wp14="http://schemas.microsoft.com/office/word/2010/wordml" w:rsidR="00C120EF" w:rsidRDefault="004D31D5" w14:paraId="2AD21137" wp14:textId="77777777">
      <w:r>
        <w:t>Tabela gerada automaticamente a partir do gtsummary.</w:t>
      </w:r>
    </w:p>
    <w:sectPr w:rsidR="00C120EF" w:rsidSect="00747CCE">
      <w:type w:val="continuous"/>
      <w:pgSz w:w="11900" w:h="16840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87121796">
    <w:abstractNumId w:val="1"/>
  </w:num>
  <w:num w:numId="2" w16cid:durableId="1011492857">
    <w:abstractNumId w:val="2"/>
  </w:num>
  <w:num w:numId="3" w16cid:durableId="169904395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0EF"/>
    <w:rsid w:val="0008447F"/>
    <w:rsid w:val="004D31D5"/>
    <w:rsid w:val="00C120EF"/>
    <w:rsid w:val="5F50F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96861"/>
  <w15:docId w15:val="{D065B661-761F-4384-BF31-EF11F6F39E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2E65"/>
    <w:pPr>
      <w:keepNext/>
      <w:keepLines/>
      <w:numPr>
        <w:numId w:val="3"/>
      </w:numPr>
      <w:pBdr>
        <w:bottom w:val="single" w:color="auto" w:sz="4" w:space="1"/>
      </w:pBdr>
      <w:spacing w:before="48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hAnsiTheme="majorHAnsi" w:eastAsiaTheme="majorEastAsia" w:cstheme="majorBidi"/>
      <w:b/>
      <w:bCs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Forte1" w:customStyle="1">
    <w:name w:val="Forte1"/>
    <w:basedOn w:val="Fontepargpadro"/>
    <w:uiPriority w:val="1"/>
    <w:qFormat/>
    <w:rsid w:val="007B3E96"/>
    <w:rPr>
      <w:b/>
    </w:rPr>
  </w:style>
  <w:style w:type="paragraph" w:styleId="centered" w:customStyle="1">
    <w:name w:val="centered"/>
    <w:basedOn w:val="Normal"/>
    <w:qFormat/>
    <w:rsid w:val="001D75AB"/>
    <w:pPr>
      <w:jc w:val="center"/>
    </w:pPr>
  </w:style>
  <w:style w:type="table" w:styleId="tabletemplate" w:customStyle="1">
    <w:name w:val="table_template"/>
    <w:basedOn w:val="Tabelanormal"/>
    <w:uiPriority w:val="59"/>
    <w:rsid w:val="00F12158"/>
    <w:pPr>
      <w:jc w:val="right"/>
    </w:pPr>
    <w:tblPr>
      <w:jc w:val="center"/>
      <w:tblBorders>
        <w:top w:val="single" w:color="auto" w:sz="8" w:space="0"/>
        <w:bottom w:val="single" w:color="auto" w:sz="8" w:space="0"/>
        <w:insideH w:val="single" w:color="auto" w:sz="8" w:space="0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e2">
    <w:name w:val="Light List Accent 2"/>
    <w:basedOn w:val="Tabelanormal"/>
    <w:uiPriority w:val="61"/>
    <w:rsid w:val="00FC557F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362E65"/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semiHidden/>
    <w:rsid w:val="00362E65"/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semiHidden/>
    <w:rsid w:val="00362E65"/>
    <w:rPr>
      <w:rFonts w:asciiTheme="majorHAnsi" w:hAnsiTheme="majorHAnsi" w:eastAsiaTheme="majorEastAsia" w:cstheme="majorBidi"/>
      <w:b/>
      <w:bCs/>
    </w:rPr>
  </w:style>
  <w:style w:type="paragraph" w:styleId="ImageCaption" w:customStyle="1">
    <w:name w:val="Image Caption"/>
    <w:basedOn w:val="Normal"/>
    <w:qFormat/>
    <w:rsid w:val="00AE18EF"/>
    <w:pPr>
      <w:jc w:val="center"/>
    </w:pPr>
    <w:rPr>
      <w:b/>
      <w:i/>
    </w:rPr>
  </w:style>
  <w:style w:type="paragraph" w:styleId="TableCaption" w:customStyle="1">
    <w:name w:val="Table Caption"/>
    <w:basedOn w:val="ImageCaption"/>
    <w:qFormat/>
    <w:rsid w:val="00AE18EF"/>
  </w:style>
  <w:style w:type="table" w:styleId="Tabelaprofissional">
    <w:name w:val="Table Professional"/>
    <w:basedOn w:val="Tabelanormal"/>
    <w:uiPriority w:val="99"/>
    <w:semiHidden/>
    <w:unhideWhenUsed/>
    <w:rsid w:val="00C31EE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FB63E7"/>
    <w:rPr>
      <w:rFonts w:ascii="Lucida Grande" w:hAnsi="Lucida Grande"/>
      <w:sz w:val="18"/>
      <w:szCs w:val="18"/>
    </w:rPr>
  </w:style>
  <w:style w:type="character" w:styleId="referenceid" w:customStyle="1">
    <w:name w:val="reference_id"/>
    <w:basedOn w:val="Fontepargpadro"/>
    <w:uiPriority w:val="1"/>
    <w:rsid w:val="00457CF1"/>
    <w:rPr>
      <w:vertAlign w:val="superscript"/>
    </w:rPr>
  </w:style>
  <w:style w:type="paragraph" w:styleId="graphictitle" w:customStyle="1">
    <w:name w:val="graphic title"/>
    <w:basedOn w:val="ImageCaption"/>
    <w:next w:val="Normal"/>
    <w:rsid w:val="0035500D"/>
  </w:style>
  <w:style w:type="paragraph" w:styleId="tabletitle" w:customStyle="1">
    <w:name w:val="table title"/>
    <w:basedOn w:val="TableCaption"/>
    <w:next w:val="Normal"/>
    <w:rsid w:val="00901463"/>
  </w:style>
  <w:style xmlns:w14="http://schemas.microsoft.com/office/word/2010/wordml" xmlns:mc="http://schemas.openxmlformats.org/markup-compatibility/2006" xmlns:w="http://schemas.openxmlformats.org/wordprocessingml/2006/main" w:type="table" w:styleId="PlainTable2" mc:Ignorable="w14">
    <w:name xmlns:w="http://schemas.openxmlformats.org/wordprocessingml/2006/main" w:val="Plain Table 2"/>
    <w:basedOn xmlns:w="http://schemas.openxmlformats.org/wordprocessingml/2006/main" w:val="Tabelanormal"/>
    <w:uiPriority xmlns:w="http://schemas.openxmlformats.org/wordprocessingml/2006/main" w:val="42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Aléxia Polo Siqueira</lastModifiedBy>
  <revision>10</revision>
  <dcterms:created xsi:type="dcterms:W3CDTF">2024-10-12T15:15:00.0000000Z</dcterms:created>
  <dcterms:modified xsi:type="dcterms:W3CDTF">2024-10-12T15:28:25.6754404Z</dcterms:modified>
  <category/>
</coreProperties>
</file>