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w:t>
            </w:r>
            <w:r>
              <w:rPr>
                <w:rFonts w:hint="default" w:ascii="Arial" w:hAnsi="Arial" w:eastAsia="Calibri" w:cs="Arial"/>
              </w:rPr>
              <w:t>√</w:t>
            </w: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Alex Johnson</w:t>
      </w:r>
    </w:p>
    <w:p>
      <w:pPr>
        <w:ind w:firstLine="720"/>
        <w:rPr>
          <w:rFonts w:ascii="Calibri" w:hAnsi="Calibri" w:eastAsia="Calibri" w:cs="Calibri"/>
          <w:b/>
        </w:rPr>
      </w:pPr>
      <w:r>
        <w:rPr>
          <w:rFonts w:ascii="Calibri" w:hAnsi="Calibri" w:eastAsia="Calibri" w:cs="Calibri"/>
          <w:b/>
          <w:sz w:val="28"/>
          <w:szCs w:val="28"/>
        </w:rPr>
        <w:t xml:space="preserve">Age: </w:t>
      </w:r>
      <w:r>
        <w:rPr>
          <w:rFonts w:ascii="宋体" w:hAnsi="宋体" w:eastAsia="宋体" w:cs="宋体"/>
          <w:sz w:val="24"/>
          <w:szCs w:val="24"/>
        </w:rPr>
        <w:t>24 years</w:t>
      </w:r>
    </w:p>
    <w:p>
      <w:pPr>
        <w:ind w:firstLine="720"/>
        <w:rPr>
          <w:rFonts w:ascii="Calibri" w:hAnsi="Calibri" w:eastAsia="Calibri" w:cs="Calibri"/>
          <w:b/>
        </w:rPr>
      </w:pPr>
      <w:r>
        <w:rPr>
          <w:rFonts w:ascii="Calibri" w:hAnsi="Calibri" w:eastAsia="Calibri" w:cs="Calibri"/>
          <w:b/>
          <w:sz w:val="28"/>
          <w:szCs w:val="28"/>
        </w:rPr>
        <w:t xml:space="preserve">Gender: </w:t>
      </w:r>
      <w:r>
        <w:rPr>
          <w:rFonts w:ascii="宋体" w:hAnsi="宋体" w:eastAsia="宋体" w:cs="宋体"/>
          <w:sz w:val="24"/>
          <w:szCs w:val="24"/>
        </w:rPr>
        <w:t>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Severe abdominal pain, primarily in the lower right quadrant, worsening over the past 12-15 hours.</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5"/>
              <w:keepNext w:val="0"/>
              <w:keepLines w:val="0"/>
              <w:widowControl/>
              <w:suppressLineNumbers w:val="0"/>
              <w:rPr>
                <w:rFonts w:ascii="Times New Roman" w:hAnsi="Times New Roman" w:cs="Times New Roman" w:eastAsiaTheme="minorEastAsia"/>
                <w:color w:val="auto"/>
                <w:kern w:val="0"/>
                <w:sz w:val="24"/>
                <w:szCs w:val="24"/>
                <w:lang w:val="en-US" w:eastAsia="en-US" w:bidi="ar-SA"/>
              </w:rPr>
            </w:pPr>
            <w:r>
              <w:rPr>
                <w:rFonts w:ascii="Times New Roman" w:hAnsi="Times New Roman" w:cs="Times New Roman" w:eastAsiaTheme="minorEastAsia"/>
                <w:color w:val="auto"/>
                <w:kern w:val="0"/>
                <w:sz w:val="24"/>
                <w:szCs w:val="24"/>
                <w:lang w:val="en-US" w:eastAsia="en-US" w:bidi="ar-SA"/>
              </w:rPr>
              <w:t>Affect:</w:t>
            </w:r>
          </w:p>
          <w:p>
            <w:pPr>
              <w:keepNext w:val="0"/>
              <w:keepLines w:val="0"/>
              <w:widowControl/>
              <w:numPr>
                <w:ilvl w:val="0"/>
                <w:numId w:val="2"/>
              </w:numPr>
              <w:suppressLineNumbers w:val="0"/>
              <w:spacing w:before="0" w:beforeAutospacing="1" w:after="0" w:afterAutospacing="1"/>
              <w:ind w:left="720" w:hanging="360"/>
              <w:rPr>
                <w:rFonts w:ascii="Times New Roman" w:hAnsi="Times New Roman" w:cs="Times New Roman" w:eastAsiaTheme="minorEastAsia"/>
                <w:color w:val="auto"/>
                <w:kern w:val="0"/>
                <w:sz w:val="24"/>
                <w:szCs w:val="24"/>
                <w:lang w:val="en-US" w:eastAsia="en-US" w:bidi="ar-SA"/>
              </w:rPr>
            </w:pPr>
            <w:r>
              <w:rPr>
                <w:rFonts w:ascii="Times New Roman" w:hAnsi="Times New Roman" w:cs="Times New Roman" w:eastAsiaTheme="minorEastAsia"/>
                <w:color w:val="auto"/>
                <w:kern w:val="0"/>
                <w:sz w:val="24"/>
                <w:szCs w:val="24"/>
                <w:lang w:val="en-US" w:eastAsia="en-US" w:bidi="ar-SA"/>
              </w:rPr>
              <w:t>Initially irritated and anxious, escalating to distressed as the scenario progresses.</w:t>
            </w:r>
          </w:p>
          <w:p>
            <w:pPr>
              <w:pStyle w:val="5"/>
              <w:keepNext w:val="0"/>
              <w:keepLines w:val="0"/>
              <w:widowControl/>
              <w:suppressLineNumbers w:val="0"/>
              <w:rPr>
                <w:rFonts w:ascii="Times New Roman" w:hAnsi="Times New Roman" w:cs="Times New Roman" w:eastAsiaTheme="minorEastAsia"/>
                <w:color w:val="auto"/>
                <w:kern w:val="0"/>
                <w:sz w:val="24"/>
                <w:szCs w:val="24"/>
                <w:lang w:val="en-US" w:eastAsia="en-US" w:bidi="ar-SA"/>
              </w:rPr>
            </w:pPr>
            <w:r>
              <w:rPr>
                <w:rFonts w:ascii="Times New Roman" w:hAnsi="Times New Roman" w:cs="Times New Roman" w:eastAsiaTheme="minorEastAsia"/>
                <w:color w:val="auto"/>
                <w:kern w:val="0"/>
                <w:sz w:val="24"/>
                <w:szCs w:val="24"/>
                <w:lang w:val="en-US" w:eastAsia="en-US" w:bidi="ar-SA"/>
              </w:rPr>
              <w:t>Speech:</w:t>
            </w:r>
          </w:p>
          <w:p>
            <w:pPr>
              <w:keepNext w:val="0"/>
              <w:keepLines w:val="0"/>
              <w:widowControl/>
              <w:numPr>
                <w:ilvl w:val="0"/>
                <w:numId w:val="3"/>
              </w:numPr>
              <w:suppressLineNumbers w:val="0"/>
              <w:spacing w:before="0" w:beforeAutospacing="1" w:after="0" w:afterAutospacing="1"/>
              <w:ind w:left="720" w:hanging="360"/>
              <w:rPr>
                <w:rFonts w:ascii="Times New Roman" w:hAnsi="Times New Roman" w:cs="Times New Roman" w:eastAsiaTheme="minorEastAsia"/>
                <w:color w:val="auto"/>
                <w:kern w:val="0"/>
                <w:sz w:val="24"/>
                <w:szCs w:val="24"/>
                <w:lang w:val="en-US" w:eastAsia="en-US" w:bidi="ar-SA"/>
              </w:rPr>
            </w:pPr>
            <w:r>
              <w:rPr>
                <w:rFonts w:ascii="Times New Roman" w:hAnsi="Times New Roman" w:cs="Times New Roman" w:eastAsiaTheme="minorEastAsia"/>
                <w:color w:val="auto"/>
                <w:kern w:val="0"/>
                <w:sz w:val="24"/>
                <w:szCs w:val="24"/>
                <w:lang w:val="en-US" w:eastAsia="en-US" w:bidi="ar-SA"/>
              </w:rPr>
              <w:t>Initially tersely cooperative, becoming more urgent and frustrated as the pain increases.</w:t>
            </w: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suppressLineNumbers w:val="0"/>
            </w:pPr>
            <w:r>
              <w:t>I’ve been having severe pain in my stomach, mostly on the right side. It’s been getting worse since yesterday.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been feeling nauseous and threw up once earlier today."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haven’t eaten much because I feel sick."</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Pain started around the belly button but moved to the lower right side of the abdomen.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Pain worsens with movement, especially walking or coughing.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Mild fever (99.8°F) noticed at home, feeling flushed.</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numPr>
                <w:ilvl w:val="0"/>
                <w:numId w:val="4"/>
              </w:numPr>
              <w:suppressLineNumbers w:val="0"/>
              <w:spacing w:before="0" w:beforeAutospacing="1" w:after="0" w:afterAutospacing="1"/>
              <w:ind w:left="720" w:hanging="360"/>
            </w:pPr>
            <w:r>
              <w:t>No bowel movement in the last 24 hours, but some gas passing.</w:t>
            </w:r>
          </w:p>
          <w:p>
            <w:pPr>
              <w:keepNext w:val="0"/>
              <w:keepLines w:val="0"/>
              <w:widowControl/>
              <w:numPr>
                <w:ilvl w:val="0"/>
                <w:numId w:val="4"/>
              </w:numPr>
              <w:suppressLineNumbers w:val="0"/>
              <w:spacing w:before="0" w:beforeAutospacing="1" w:after="0" w:afterAutospacing="1"/>
              <w:ind w:left="720" w:hanging="360"/>
            </w:pPr>
            <w:r>
              <w:t>Sharp, stabbing pain rated as 8/10 in severity.</w:t>
            </w:r>
          </w:p>
          <w:p>
            <w:pPr>
              <w:keepNext w:val="0"/>
              <w:keepLines w:val="0"/>
              <w:widowControl/>
              <w:numPr>
                <w:ilvl w:val="0"/>
                <w:numId w:val="4"/>
              </w:numPr>
              <w:suppressLineNumbers w:val="0"/>
              <w:spacing w:before="0" w:beforeAutospacing="1" w:after="0" w:afterAutospacing="1"/>
              <w:ind w:left="720" w:hanging="360"/>
            </w:pPr>
            <w:r>
              <w:t>No significant prior episodes of this type of pain.</w:t>
            </w:r>
          </w:p>
          <w:p>
            <w:pPr>
              <w:keepNext w:val="0"/>
              <w:keepLines w:val="0"/>
              <w:widowControl/>
              <w:numPr>
                <w:ilvl w:val="0"/>
                <w:numId w:val="4"/>
              </w:numPr>
              <w:suppressLineNumbers w:val="0"/>
              <w:spacing w:before="0" w:beforeAutospacing="1" w:after="0" w:afterAutospacing="1"/>
              <w:ind w:left="720" w:hanging="360"/>
            </w:pPr>
            <w:r>
              <w:t>No history of similar symptoms in the family.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Sharp, stabbing pain, worsened by movement or touch.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Began about 12-15 hours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Continuous, worsening.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Started near the belly button; moved to the lower right abdomen.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noted.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8/10 on a pain scale.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Took one acetaminophen with no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Walking, coughing, or lying on the side.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Staying still, lying flat on the 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clear triggers; pain started after a normal day.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Nausea, vomiting once, loss of appetite, mild fever.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宋体" w:hAnsi="宋体" w:eastAsia="宋体" w:cs="宋体"/>
                <w:sz w:val="24"/>
                <w:szCs w:val="24"/>
              </w:rPr>
            </w:pPr>
            <w:r>
              <w:rPr>
                <w:rFonts w:ascii="宋体" w:hAnsi="宋体" w:eastAsia="宋体" w:cs="宋体"/>
                <w:sz w:val="24"/>
                <w:szCs w:val="24"/>
              </w:rPr>
              <w:t>I’m worried it’s something serious like my appendix bursting. I’m scared of needing surgery.</w:t>
            </w:r>
          </w:p>
          <w:p>
            <w:pPr>
              <w:tabs>
                <w:tab w:val="left" w:pos="720"/>
                <w:tab w:val="left" w:pos="2880"/>
                <w:tab w:val="left" w:pos="6480"/>
                <w:tab w:val="left" w:pos="86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pStyle w:val="5"/>
              <w:keepNext w:val="0"/>
              <w:keepLines w:val="0"/>
              <w:widowControl/>
              <w:suppressLineNumbers w:val="0"/>
            </w:pPr>
            <w:r>
              <w:rPr>
                <w:rStyle w:val="16"/>
              </w:rPr>
              <w:t>Constitutional</w:t>
            </w: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5"/>
              </w:numPr>
              <w:suppressLineNumbers w:val="0"/>
              <w:spacing w:before="0" w:beforeAutospacing="1" w:after="0" w:afterAutospacing="1"/>
              <w:ind w:left="1440" w:hanging="360"/>
            </w:pPr>
            <w:r>
              <w:rPr>
                <w:rStyle w:val="16"/>
              </w:rPr>
              <w:t>Fever</w:t>
            </w:r>
            <w:r>
              <w:t xml:space="preserve">: The patient has experienced </w:t>
            </w:r>
            <w:r>
              <w:rPr>
                <w:rStyle w:val="16"/>
              </w:rPr>
              <w:t>low-grade fever</w:t>
            </w:r>
            <w:r>
              <w:t xml:space="preserve"> (101°F) over the past 12-15 hours.</w:t>
            </w:r>
          </w:p>
          <w:p>
            <w:pPr>
              <w:keepNext w:val="0"/>
              <w:keepLines w:val="0"/>
              <w:widowControl/>
              <w:numPr>
                <w:ilvl w:val="1"/>
                <w:numId w:val="5"/>
              </w:numPr>
              <w:suppressLineNumbers w:val="0"/>
              <w:spacing w:before="0" w:beforeAutospacing="1" w:after="0" w:afterAutospacing="1"/>
              <w:ind w:left="1440" w:hanging="360"/>
            </w:pPr>
            <w:r>
              <w:rPr>
                <w:rStyle w:val="16"/>
              </w:rPr>
              <w:t>Fatigue</w:t>
            </w:r>
            <w:r>
              <w:t>: Significant fatigue and general malaise.</w:t>
            </w:r>
          </w:p>
          <w:p>
            <w:pPr>
              <w:keepNext w:val="0"/>
              <w:keepLines w:val="0"/>
              <w:widowControl/>
              <w:numPr>
                <w:ilvl w:val="1"/>
                <w:numId w:val="5"/>
              </w:numPr>
              <w:suppressLineNumbers w:val="0"/>
              <w:spacing w:before="0" w:beforeAutospacing="1" w:after="0" w:afterAutospacing="1"/>
              <w:ind w:left="1440" w:hanging="360"/>
            </w:pPr>
            <w:r>
              <w:rPr>
                <w:rStyle w:val="16"/>
              </w:rPr>
              <w:t>Chills</w:t>
            </w:r>
            <w:r>
              <w:t>: Occasional chills associated with the fever.</w:t>
            </w:r>
          </w:p>
          <w:p>
            <w:pPr>
              <w:keepNext w:val="0"/>
              <w:keepLines w:val="0"/>
              <w:widowControl/>
              <w:numPr>
                <w:ilvl w:val="0"/>
                <w:numId w:val="5"/>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Weight Loss</w:t>
            </w:r>
            <w:r>
              <w:t>: No noticeable weight loss.</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16"/>
              </w:rPr>
              <w:t>Night Sweats</w:t>
            </w:r>
            <w:r>
              <w:t>: No night sweats reported.</w:t>
            </w:r>
          </w:p>
          <w:p>
            <w:pPr>
              <w:pStyle w:val="5"/>
              <w:keepNext w:val="0"/>
              <w:keepLines w:val="0"/>
              <w:widowControl/>
              <w:suppressLineNumbers w:val="0"/>
            </w:pPr>
            <w:r>
              <w:rPr>
                <w:rStyle w:val="16"/>
              </w:rPr>
              <w:t>Skin</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No skin rashes or lesions</w:t>
            </w:r>
            <w:r>
              <w:t>.</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No new bruises or cuts</w:t>
            </w:r>
            <w:r>
              <w:t>.</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t>No itching, redness, or swelling of the skin.</w:t>
            </w:r>
          </w:p>
          <w:p>
            <w:pPr>
              <w:keepNext w:val="0"/>
              <w:keepLines w:val="0"/>
              <w:widowControl/>
              <w:numPr>
                <w:ilvl w:val="1"/>
                <w:numId w:val="9"/>
              </w:numPr>
              <w:suppressLineNumbers w:val="0"/>
              <w:tabs>
                <w:tab w:val="left" w:pos="1440"/>
              </w:tabs>
              <w:spacing w:before="0" w:beforeAutospacing="1" w:after="0" w:afterAutospacing="1"/>
              <w:ind w:left="1440" w:hanging="360"/>
            </w:pPr>
            <w:r>
              <w:t xml:space="preserve">No history of </w:t>
            </w:r>
            <w:r>
              <w:rPr>
                <w:rStyle w:val="16"/>
              </w:rPr>
              <w:t>skin conditions</w:t>
            </w:r>
            <w:r>
              <w:t xml:space="preserve"> like eczema or psoriasis.</w:t>
            </w:r>
          </w:p>
          <w:p>
            <w:pPr>
              <w:pStyle w:val="5"/>
              <w:keepNext w:val="0"/>
              <w:keepLines w:val="0"/>
              <w:widowControl/>
              <w:suppressLineNumbers w:val="0"/>
            </w:pPr>
            <w:r>
              <w:rPr>
                <w:rStyle w:val="16"/>
              </w:rPr>
              <w:t>HEENT (Head, Eyes, Ears, Nose, Throat)</w:t>
            </w:r>
          </w:p>
          <w:p>
            <w:pPr>
              <w:keepNext w:val="0"/>
              <w:keepLines w:val="0"/>
              <w:widowControl/>
              <w:numPr>
                <w:ilvl w:val="0"/>
                <w:numId w:val="1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Headache</w:t>
            </w:r>
            <w:r>
              <w:t>: Mild headache, which is dull in nature, but not severe.</w:t>
            </w:r>
          </w:p>
          <w:p>
            <w:pPr>
              <w:keepNext w:val="0"/>
              <w:keepLines w:val="0"/>
              <w:widowControl/>
              <w:numPr>
                <w:ilvl w:val="0"/>
                <w:numId w:val="10"/>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No vision changes</w:t>
            </w:r>
            <w:r>
              <w:t>.</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No ear pain, ringing, or hearing loss</w:t>
            </w:r>
            <w:r>
              <w:t>.</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No nasal congestion, runny nose, or sore throat</w:t>
            </w:r>
            <w:r>
              <w:t>.</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16"/>
              </w:rPr>
              <w:t>No dizziness or lightheadedness</w:t>
            </w:r>
            <w:r>
              <w:t>.</w:t>
            </w:r>
          </w:p>
          <w:p>
            <w:pPr>
              <w:pStyle w:val="5"/>
              <w:keepNext w:val="0"/>
              <w:keepLines w:val="0"/>
              <w:widowControl/>
              <w:suppressLineNumbers w:val="0"/>
            </w:pPr>
            <w:r>
              <w:rPr>
                <w:rStyle w:val="16"/>
              </w:rPr>
              <w:t>Endocrine</w:t>
            </w:r>
          </w:p>
          <w:p>
            <w:pPr>
              <w:keepNext w:val="0"/>
              <w:keepLines w:val="0"/>
              <w:widowControl/>
              <w:numPr>
                <w:ilvl w:val="0"/>
                <w:numId w:val="1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No recent changes in temperature sensitivity</w:t>
            </w:r>
            <w:r>
              <w:t xml:space="preserve"> (feeling too hot or too cold).</w:t>
            </w:r>
          </w:p>
          <w:p>
            <w:pPr>
              <w:keepNext w:val="0"/>
              <w:keepLines w:val="0"/>
              <w:widowControl/>
              <w:numPr>
                <w:ilvl w:val="0"/>
                <w:numId w:val="13"/>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No history of thyroid issues</w:t>
            </w:r>
            <w:r>
              <w:t>.</w:t>
            </w:r>
          </w:p>
          <w:p>
            <w:pPr>
              <w:keepNext w:val="0"/>
              <w:keepLines w:val="0"/>
              <w:widowControl/>
              <w:numPr>
                <w:ilvl w:val="1"/>
                <w:numId w:val="15"/>
              </w:numPr>
              <w:suppressLineNumbers w:val="0"/>
              <w:tabs>
                <w:tab w:val="left" w:pos="1440"/>
              </w:tabs>
              <w:spacing w:before="0" w:beforeAutospacing="1" w:after="0" w:afterAutospacing="1"/>
              <w:ind w:left="1440" w:hanging="360"/>
            </w:pPr>
            <w:r>
              <w:rPr>
                <w:rStyle w:val="16"/>
              </w:rPr>
              <w:t>No unusual sweating</w:t>
            </w:r>
            <w:r>
              <w:t xml:space="preserve"> or changes in appetite.</w:t>
            </w:r>
          </w:p>
          <w:p>
            <w:pPr>
              <w:keepNext w:val="0"/>
              <w:keepLines w:val="0"/>
              <w:widowControl/>
              <w:numPr>
                <w:ilvl w:val="1"/>
                <w:numId w:val="15"/>
              </w:numPr>
              <w:suppressLineNumbers w:val="0"/>
              <w:tabs>
                <w:tab w:val="left" w:pos="1440"/>
              </w:tabs>
              <w:spacing w:before="0" w:beforeAutospacing="1" w:after="0" w:afterAutospacing="1"/>
              <w:ind w:left="1440" w:hanging="360"/>
            </w:pPr>
            <w:r>
              <w:t>No known family history of endocrine disorders (e.g., diabetes, hypothyroidism).</w:t>
            </w:r>
          </w:p>
          <w:p>
            <w:pPr>
              <w:pStyle w:val="5"/>
              <w:keepNext w:val="0"/>
              <w:keepLines w:val="0"/>
              <w:widowControl/>
              <w:suppressLineNumbers w:val="0"/>
            </w:pPr>
            <w:r>
              <w:rPr>
                <w:rStyle w:val="16"/>
              </w:rPr>
              <w:t>Respiratory</w:t>
            </w:r>
          </w:p>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7"/>
              </w:numPr>
              <w:suppressLineNumbers w:val="0"/>
              <w:tabs>
                <w:tab w:val="left" w:pos="1440"/>
              </w:tabs>
              <w:spacing w:before="0" w:beforeAutospacing="1" w:after="0" w:afterAutospacing="1"/>
              <w:ind w:left="1440" w:hanging="360"/>
            </w:pPr>
            <w:r>
              <w:rPr>
                <w:rStyle w:val="16"/>
              </w:rPr>
              <w:t>Mild shortness of breath</w:t>
            </w:r>
            <w:r>
              <w:t xml:space="preserve"> on exertion due to the abdominal pain, but no chest tightness or wheezing.</w:t>
            </w:r>
          </w:p>
          <w:p>
            <w:pPr>
              <w:keepNext w:val="0"/>
              <w:keepLines w:val="0"/>
              <w:widowControl/>
              <w:numPr>
                <w:ilvl w:val="0"/>
                <w:numId w:val="16"/>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1"/>
                <w:numId w:val="18"/>
              </w:numPr>
              <w:suppressLineNumbers w:val="0"/>
              <w:tabs>
                <w:tab w:val="left" w:pos="1440"/>
              </w:tabs>
              <w:spacing w:before="0" w:beforeAutospacing="1" w:after="0" w:afterAutospacing="1"/>
              <w:ind w:left="1440" w:hanging="360"/>
            </w:pPr>
            <w:r>
              <w:t xml:space="preserve">No </w:t>
            </w:r>
            <w:r>
              <w:rPr>
                <w:rStyle w:val="16"/>
              </w:rPr>
              <w:t>cough</w:t>
            </w:r>
            <w:r>
              <w:t xml:space="preserve">, </w:t>
            </w:r>
            <w:r>
              <w:rPr>
                <w:rStyle w:val="16"/>
              </w:rPr>
              <w:t>wheezing</w:t>
            </w:r>
            <w:r>
              <w:t xml:space="preserve">, or </w:t>
            </w:r>
            <w:r>
              <w:rPr>
                <w:rStyle w:val="16"/>
              </w:rPr>
              <w:t>difficulty breathing</w:t>
            </w:r>
            <w:r>
              <w:t>.</w:t>
            </w:r>
          </w:p>
          <w:p>
            <w:pPr>
              <w:keepNext w:val="0"/>
              <w:keepLines w:val="0"/>
              <w:widowControl/>
              <w:numPr>
                <w:ilvl w:val="1"/>
                <w:numId w:val="18"/>
              </w:numPr>
              <w:suppressLineNumbers w:val="0"/>
              <w:tabs>
                <w:tab w:val="left" w:pos="1440"/>
              </w:tabs>
              <w:spacing w:before="0" w:beforeAutospacing="1" w:after="0" w:afterAutospacing="1"/>
              <w:ind w:left="1440" w:hanging="360"/>
            </w:pPr>
            <w:r>
              <w:rPr>
                <w:rStyle w:val="16"/>
              </w:rPr>
              <w:t>No history of asthma</w:t>
            </w:r>
            <w:r>
              <w:t xml:space="preserve"> or </w:t>
            </w:r>
            <w:r>
              <w:rPr>
                <w:rStyle w:val="16"/>
              </w:rPr>
              <w:t>chronic respiratory issues</w:t>
            </w:r>
            <w:r>
              <w:t>.</w:t>
            </w:r>
          </w:p>
          <w:p>
            <w:pPr>
              <w:pStyle w:val="5"/>
              <w:keepNext w:val="0"/>
              <w:keepLines w:val="0"/>
              <w:widowControl/>
              <w:suppressLineNumbers w:val="0"/>
            </w:pPr>
            <w:r>
              <w:rPr>
                <w:rStyle w:val="16"/>
              </w:rPr>
              <w:t>Cardiovascular</w:t>
            </w:r>
          </w:p>
          <w:p>
            <w:pPr>
              <w:keepNext w:val="0"/>
              <w:keepLines w:val="0"/>
              <w:widowControl/>
              <w:numPr>
                <w:ilvl w:val="0"/>
                <w:numId w:val="19"/>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rPr>
                <w:rStyle w:val="16"/>
              </w:rPr>
              <w:t>No chest pain</w:t>
            </w:r>
            <w:r>
              <w:t>, palpitations, or irregular heartbeats.</w:t>
            </w:r>
          </w:p>
          <w:p>
            <w:pPr>
              <w:keepNext w:val="0"/>
              <w:keepLines w:val="0"/>
              <w:widowControl/>
              <w:numPr>
                <w:ilvl w:val="1"/>
                <w:numId w:val="20"/>
              </w:numPr>
              <w:suppressLineNumbers w:val="0"/>
              <w:tabs>
                <w:tab w:val="left" w:pos="1440"/>
              </w:tabs>
              <w:spacing w:before="0" w:beforeAutospacing="1" w:after="0" w:afterAutospacing="1"/>
              <w:ind w:left="1440" w:hanging="360"/>
            </w:pPr>
            <w:r>
              <w:rPr>
                <w:rStyle w:val="16"/>
              </w:rPr>
              <w:t>Mild dizziness</w:t>
            </w:r>
            <w:r>
              <w:t xml:space="preserve"> when standing up, but no syncope.</w:t>
            </w:r>
          </w:p>
          <w:p>
            <w:pPr>
              <w:keepNext w:val="0"/>
              <w:keepLines w:val="0"/>
              <w:widowControl/>
              <w:numPr>
                <w:ilvl w:val="0"/>
                <w:numId w:val="19"/>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1"/>
                <w:numId w:val="21"/>
              </w:numPr>
              <w:suppressLineNumbers w:val="0"/>
              <w:tabs>
                <w:tab w:val="left" w:pos="1440"/>
              </w:tabs>
              <w:spacing w:before="0" w:beforeAutospacing="1" w:after="0" w:afterAutospacing="1"/>
              <w:ind w:left="1440" w:hanging="360"/>
            </w:pPr>
            <w:r>
              <w:t xml:space="preserve">No history of </w:t>
            </w:r>
            <w:r>
              <w:rPr>
                <w:rStyle w:val="16"/>
              </w:rPr>
              <w:t>heart disease</w:t>
            </w:r>
            <w:r>
              <w:t xml:space="preserve">, </w:t>
            </w:r>
            <w:r>
              <w:rPr>
                <w:rStyle w:val="16"/>
              </w:rPr>
              <w:t>hypertension</w:t>
            </w:r>
            <w:r>
              <w:t xml:space="preserve">, or </w:t>
            </w:r>
            <w:r>
              <w:rPr>
                <w:rStyle w:val="16"/>
              </w:rPr>
              <w:t>heart murmurs</w:t>
            </w:r>
            <w:r>
              <w:t>.</w:t>
            </w:r>
          </w:p>
          <w:p>
            <w:pPr>
              <w:keepNext w:val="0"/>
              <w:keepLines w:val="0"/>
              <w:widowControl/>
              <w:numPr>
                <w:ilvl w:val="1"/>
                <w:numId w:val="21"/>
              </w:numPr>
              <w:suppressLineNumbers w:val="0"/>
              <w:tabs>
                <w:tab w:val="left" w:pos="1440"/>
              </w:tabs>
              <w:spacing w:before="0" w:beforeAutospacing="1" w:after="0" w:afterAutospacing="1"/>
              <w:ind w:left="1440" w:hanging="360"/>
            </w:pPr>
            <w:r>
              <w:t>No edema in the lower extremities or swelling.</w:t>
            </w:r>
          </w:p>
          <w:p>
            <w:pPr>
              <w:pStyle w:val="5"/>
              <w:keepNext w:val="0"/>
              <w:keepLines w:val="0"/>
              <w:widowControl/>
              <w:suppressLineNumbers w:val="0"/>
            </w:pPr>
            <w:r>
              <w:rPr>
                <w:rStyle w:val="16"/>
              </w:rPr>
              <w:t>Gastrointestinal</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Abdominal pain</w:t>
            </w:r>
            <w:r>
              <w:t xml:space="preserve">: Worsening pain, mainly in the </w:t>
            </w:r>
            <w:r>
              <w:rPr>
                <w:rStyle w:val="16"/>
              </w:rPr>
              <w:t>lower right quadrant</w:t>
            </w:r>
            <w:r>
              <w:t>, sharp and cramp-like, started 12-15 hours ago. Pain has progressively intensified.</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Nausea</w:t>
            </w:r>
            <w:r>
              <w:t>: Ongoing, with no vomiting.</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Loss of appetite</w:t>
            </w:r>
            <w:r>
              <w:t>: Hasn’t been eating much in the past 24 hours due to nausea and abdominal discomfort.</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Bowel movements</w:t>
            </w:r>
            <w:r>
              <w:t xml:space="preserve">: No diarrhea or constipation; </w:t>
            </w:r>
            <w:r>
              <w:rPr>
                <w:rStyle w:val="16"/>
              </w:rPr>
              <w:t>normal bowel movements</w:t>
            </w:r>
            <w:r>
              <w:t xml:space="preserve"> yesterday morning before the pain began.</w:t>
            </w:r>
          </w:p>
          <w:p>
            <w:pPr>
              <w:keepNext w:val="0"/>
              <w:keepLines w:val="0"/>
              <w:widowControl/>
              <w:numPr>
                <w:ilvl w:val="1"/>
                <w:numId w:val="23"/>
              </w:numPr>
              <w:suppressLineNumbers w:val="0"/>
              <w:tabs>
                <w:tab w:val="left" w:pos="1440"/>
              </w:tabs>
              <w:spacing w:before="0" w:beforeAutospacing="1" w:after="0" w:afterAutospacing="1"/>
              <w:ind w:left="1440" w:hanging="360"/>
            </w:pPr>
            <w:r>
              <w:rPr>
                <w:rStyle w:val="16"/>
              </w:rPr>
              <w:t>Flatulence</w:t>
            </w:r>
            <w:r>
              <w:t>: Some mild bloating, but no excessive gas or changes in stool appearance.</w:t>
            </w:r>
          </w:p>
          <w:p>
            <w:pPr>
              <w:keepNext w:val="0"/>
              <w:keepLines w:val="0"/>
              <w:widowControl/>
              <w:numPr>
                <w:ilvl w:val="0"/>
                <w:numId w:val="22"/>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1"/>
                <w:numId w:val="24"/>
              </w:numPr>
              <w:suppressLineNumbers w:val="0"/>
              <w:tabs>
                <w:tab w:val="left" w:pos="1440"/>
              </w:tabs>
              <w:spacing w:before="0" w:beforeAutospacing="1" w:after="0" w:afterAutospacing="1"/>
              <w:ind w:left="1440" w:hanging="360"/>
            </w:pPr>
            <w:r>
              <w:t xml:space="preserve">No </w:t>
            </w:r>
            <w:r>
              <w:rPr>
                <w:rStyle w:val="16"/>
              </w:rPr>
              <w:t>bloody stools</w:t>
            </w:r>
            <w:r>
              <w:t xml:space="preserve"> or </w:t>
            </w:r>
            <w:r>
              <w:rPr>
                <w:rStyle w:val="16"/>
              </w:rPr>
              <w:t>dark, tarry stools</w:t>
            </w:r>
            <w:r>
              <w:t>.</w:t>
            </w:r>
          </w:p>
          <w:p>
            <w:pPr>
              <w:keepNext w:val="0"/>
              <w:keepLines w:val="0"/>
              <w:widowControl/>
              <w:numPr>
                <w:ilvl w:val="1"/>
                <w:numId w:val="24"/>
              </w:numPr>
              <w:suppressLineNumbers w:val="0"/>
              <w:tabs>
                <w:tab w:val="left" w:pos="1440"/>
              </w:tabs>
              <w:spacing w:before="0" w:beforeAutospacing="1" w:after="0" w:afterAutospacing="1"/>
              <w:ind w:left="1440" w:hanging="360"/>
            </w:pPr>
            <w:r>
              <w:t xml:space="preserve">No </w:t>
            </w:r>
            <w:r>
              <w:rPr>
                <w:rStyle w:val="16"/>
              </w:rPr>
              <w:t>heartburn</w:t>
            </w:r>
            <w:r>
              <w:t xml:space="preserve">, </w:t>
            </w:r>
            <w:r>
              <w:rPr>
                <w:rStyle w:val="16"/>
              </w:rPr>
              <w:t>indigestion</w:t>
            </w:r>
            <w:r>
              <w:t xml:space="preserve">, or </w:t>
            </w:r>
            <w:r>
              <w:rPr>
                <w:rStyle w:val="16"/>
              </w:rPr>
              <w:t>dysphagia</w:t>
            </w:r>
            <w:r>
              <w:t>.</w:t>
            </w:r>
          </w:p>
          <w:p>
            <w:pPr>
              <w:pStyle w:val="5"/>
              <w:keepNext w:val="0"/>
              <w:keepLines w:val="0"/>
              <w:widowControl/>
              <w:suppressLineNumbers w:val="0"/>
            </w:pPr>
            <w:r>
              <w:rPr>
                <w:rStyle w:val="16"/>
              </w:rPr>
              <w:t>Urinary</w:t>
            </w:r>
          </w:p>
          <w:p>
            <w:pPr>
              <w:keepNext w:val="0"/>
              <w:keepLines w:val="0"/>
              <w:widowControl/>
              <w:numPr>
                <w:ilvl w:val="0"/>
                <w:numId w:val="25"/>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6"/>
              </w:rPr>
              <w:t>Normal urination</w:t>
            </w:r>
            <w:r>
              <w:t>: No difficulty or urgency when urinating.</w:t>
            </w:r>
          </w:p>
          <w:p>
            <w:pPr>
              <w:keepNext w:val="0"/>
              <w:keepLines w:val="0"/>
              <w:widowControl/>
              <w:numPr>
                <w:ilvl w:val="1"/>
                <w:numId w:val="26"/>
              </w:numPr>
              <w:suppressLineNumbers w:val="0"/>
              <w:tabs>
                <w:tab w:val="left" w:pos="1440"/>
              </w:tabs>
              <w:spacing w:before="0" w:beforeAutospacing="1" w:after="0" w:afterAutospacing="1"/>
              <w:ind w:left="1440" w:hanging="360"/>
            </w:pPr>
            <w:r>
              <w:rPr>
                <w:rStyle w:val="16"/>
              </w:rPr>
              <w:t>No blood in urine</w:t>
            </w:r>
            <w:r>
              <w:t>.</w:t>
            </w:r>
          </w:p>
          <w:p>
            <w:pPr>
              <w:keepNext w:val="0"/>
              <w:keepLines w:val="0"/>
              <w:widowControl/>
              <w:numPr>
                <w:ilvl w:val="0"/>
                <w:numId w:val="25"/>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1"/>
                <w:numId w:val="27"/>
              </w:numPr>
              <w:suppressLineNumbers w:val="0"/>
              <w:tabs>
                <w:tab w:val="left" w:pos="1440"/>
              </w:tabs>
              <w:spacing w:before="0" w:beforeAutospacing="1" w:after="0" w:afterAutospacing="1"/>
              <w:ind w:left="1440" w:hanging="360"/>
            </w:pPr>
            <w:r>
              <w:t xml:space="preserve">No </w:t>
            </w:r>
            <w:r>
              <w:rPr>
                <w:rStyle w:val="16"/>
              </w:rPr>
              <w:t>painful urination</w:t>
            </w:r>
            <w:r>
              <w:t xml:space="preserve"> (dysuria), </w:t>
            </w:r>
            <w:r>
              <w:rPr>
                <w:rStyle w:val="16"/>
              </w:rPr>
              <w:t>increased frequency</w:t>
            </w:r>
            <w:r>
              <w:t xml:space="preserve">, or </w:t>
            </w:r>
            <w:r>
              <w:rPr>
                <w:rStyle w:val="16"/>
              </w:rPr>
              <w:t>incontinence</w:t>
            </w:r>
            <w:r>
              <w:t>.</w:t>
            </w:r>
          </w:p>
          <w:p>
            <w:pPr>
              <w:pStyle w:val="5"/>
              <w:keepNext w:val="0"/>
              <w:keepLines w:val="0"/>
              <w:widowControl/>
              <w:suppressLineNumbers w:val="0"/>
            </w:pPr>
            <w:r>
              <w:rPr>
                <w:rStyle w:val="16"/>
              </w:rPr>
              <w:t>Reproductive</w:t>
            </w:r>
          </w:p>
          <w:p>
            <w:pPr>
              <w:keepNext w:val="0"/>
              <w:keepLines w:val="0"/>
              <w:widowControl/>
              <w:numPr>
                <w:ilvl w:val="0"/>
                <w:numId w:val="2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1"/>
                <w:numId w:val="29"/>
              </w:numPr>
              <w:suppressLineNumbers w:val="0"/>
              <w:tabs>
                <w:tab w:val="left" w:pos="1440"/>
              </w:tabs>
              <w:spacing w:before="0" w:beforeAutospacing="1" w:after="0" w:afterAutospacing="1"/>
              <w:ind w:left="1440" w:hanging="360"/>
            </w:pPr>
            <w:r>
              <w:t>No sexual issues or concerns at this time.</w:t>
            </w:r>
          </w:p>
          <w:p>
            <w:pPr>
              <w:keepNext w:val="0"/>
              <w:keepLines w:val="0"/>
              <w:widowControl/>
              <w:numPr>
                <w:ilvl w:val="0"/>
                <w:numId w:val="28"/>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1"/>
                <w:numId w:val="30"/>
              </w:numPr>
              <w:suppressLineNumbers w:val="0"/>
              <w:tabs>
                <w:tab w:val="left" w:pos="1440"/>
              </w:tabs>
              <w:spacing w:before="0" w:beforeAutospacing="1" w:after="0" w:afterAutospacing="1"/>
              <w:ind w:left="1440" w:hanging="360"/>
            </w:pPr>
            <w:r>
              <w:t xml:space="preserve">No </w:t>
            </w:r>
            <w:r>
              <w:rPr>
                <w:rStyle w:val="16"/>
              </w:rPr>
              <w:t>pain during intercourse</w:t>
            </w:r>
            <w:r>
              <w:t xml:space="preserve"> or </w:t>
            </w:r>
            <w:r>
              <w:rPr>
                <w:rStyle w:val="16"/>
              </w:rPr>
              <w:t>genital lesions</w:t>
            </w:r>
            <w:r>
              <w:t>.</w:t>
            </w:r>
          </w:p>
          <w:p>
            <w:pPr>
              <w:keepNext w:val="0"/>
              <w:keepLines w:val="0"/>
              <w:widowControl/>
              <w:numPr>
                <w:ilvl w:val="1"/>
                <w:numId w:val="30"/>
              </w:numPr>
              <w:suppressLineNumbers w:val="0"/>
              <w:tabs>
                <w:tab w:val="left" w:pos="1440"/>
              </w:tabs>
              <w:spacing w:before="0" w:beforeAutospacing="1" w:after="0" w:afterAutospacing="1"/>
              <w:ind w:left="1440" w:hanging="360"/>
            </w:pPr>
            <w:r>
              <w:t xml:space="preserve">No recent </w:t>
            </w:r>
            <w:r>
              <w:rPr>
                <w:rStyle w:val="16"/>
              </w:rPr>
              <w:t>urinary tract infections</w:t>
            </w:r>
            <w:r>
              <w:t xml:space="preserve"> (UTIs) or sexually transmitted infections (STIs).</w:t>
            </w:r>
          </w:p>
          <w:p>
            <w:pPr>
              <w:pStyle w:val="5"/>
              <w:keepNext w:val="0"/>
              <w:keepLines w:val="0"/>
              <w:widowControl/>
              <w:suppressLineNumbers w:val="0"/>
            </w:pPr>
            <w:r>
              <w:rPr>
                <w:rStyle w:val="16"/>
              </w:rPr>
              <w:t>Musculoskeletal</w:t>
            </w:r>
          </w:p>
          <w:p>
            <w:pPr>
              <w:keepNext w:val="0"/>
              <w:keepLines w:val="0"/>
              <w:widowControl/>
              <w:numPr>
                <w:ilvl w:val="0"/>
                <w:numId w:val="3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2"/>
              </w:numPr>
              <w:suppressLineNumbers w:val="0"/>
              <w:tabs>
                <w:tab w:val="left" w:pos="1440"/>
              </w:tabs>
              <w:spacing w:before="0" w:beforeAutospacing="1" w:after="0" w:afterAutospacing="1"/>
              <w:ind w:left="1440" w:hanging="360"/>
            </w:pPr>
            <w:r>
              <w:rPr>
                <w:rStyle w:val="16"/>
              </w:rPr>
              <w:t>Mild muscle soreness</w:t>
            </w:r>
            <w:r>
              <w:t xml:space="preserve"> due to reduced activity and lack of movement in response to abdominal pain.</w:t>
            </w:r>
          </w:p>
          <w:p>
            <w:pPr>
              <w:keepNext w:val="0"/>
              <w:keepLines w:val="0"/>
              <w:widowControl/>
              <w:numPr>
                <w:ilvl w:val="0"/>
                <w:numId w:val="3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1"/>
                <w:numId w:val="33"/>
              </w:numPr>
              <w:suppressLineNumbers w:val="0"/>
              <w:tabs>
                <w:tab w:val="left" w:pos="1440"/>
              </w:tabs>
              <w:spacing w:before="0" w:beforeAutospacing="1" w:after="0" w:afterAutospacing="1"/>
              <w:ind w:left="1440" w:hanging="360"/>
            </w:pPr>
            <w:r>
              <w:t>No joint pain, swelling, or stiffness.</w:t>
            </w:r>
          </w:p>
          <w:p>
            <w:pPr>
              <w:keepNext w:val="0"/>
              <w:keepLines w:val="0"/>
              <w:widowControl/>
              <w:numPr>
                <w:ilvl w:val="1"/>
                <w:numId w:val="33"/>
              </w:numPr>
              <w:suppressLineNumbers w:val="0"/>
              <w:tabs>
                <w:tab w:val="left" w:pos="1440"/>
              </w:tabs>
              <w:spacing w:before="0" w:beforeAutospacing="1" w:after="0" w:afterAutospacing="1"/>
              <w:ind w:left="1440" w:hanging="360"/>
            </w:pPr>
            <w:r>
              <w:t>No history of musculoskeletal conditions such as arthritis or fractures.</w:t>
            </w:r>
          </w:p>
          <w:p>
            <w:pPr>
              <w:pStyle w:val="5"/>
              <w:keepNext w:val="0"/>
              <w:keepLines w:val="0"/>
              <w:widowControl/>
              <w:suppressLineNumbers w:val="0"/>
            </w:pPr>
            <w:r>
              <w:rPr>
                <w:rStyle w:val="16"/>
              </w:rPr>
              <w:t>Neurologic</w:t>
            </w:r>
          </w:p>
          <w:p>
            <w:pPr>
              <w:keepNext w:val="0"/>
              <w:keepLines w:val="0"/>
              <w:widowControl/>
              <w:numPr>
                <w:ilvl w:val="0"/>
                <w:numId w:val="3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1"/>
                <w:numId w:val="35"/>
              </w:numPr>
              <w:suppressLineNumbers w:val="0"/>
              <w:tabs>
                <w:tab w:val="left" w:pos="1440"/>
              </w:tabs>
              <w:spacing w:before="0" w:beforeAutospacing="1" w:after="0" w:afterAutospacing="1"/>
              <w:ind w:left="1440" w:hanging="360"/>
            </w:pPr>
            <w:r>
              <w:rPr>
                <w:rStyle w:val="16"/>
              </w:rPr>
              <w:t>Mild headache</w:t>
            </w:r>
            <w:r>
              <w:t xml:space="preserve"> (dull and intermittent), with no focal neurological deficits.</w:t>
            </w:r>
          </w:p>
          <w:p>
            <w:pPr>
              <w:keepNext w:val="0"/>
              <w:keepLines w:val="0"/>
              <w:widowControl/>
              <w:numPr>
                <w:ilvl w:val="1"/>
                <w:numId w:val="35"/>
              </w:numPr>
              <w:suppressLineNumbers w:val="0"/>
              <w:tabs>
                <w:tab w:val="left" w:pos="1440"/>
              </w:tabs>
              <w:spacing w:before="0" w:beforeAutospacing="1" w:after="0" w:afterAutospacing="1"/>
              <w:ind w:left="1440" w:hanging="360"/>
            </w:pPr>
            <w:r>
              <w:rPr>
                <w:rStyle w:val="16"/>
              </w:rPr>
              <w:t>No weakness or numbness</w:t>
            </w:r>
            <w:r>
              <w:t xml:space="preserve"> in arms or legs.</w:t>
            </w:r>
          </w:p>
          <w:p>
            <w:pPr>
              <w:keepNext w:val="0"/>
              <w:keepLines w:val="0"/>
              <w:widowControl/>
              <w:numPr>
                <w:ilvl w:val="0"/>
                <w:numId w:val="3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1"/>
                <w:numId w:val="36"/>
              </w:numPr>
              <w:suppressLineNumbers w:val="0"/>
              <w:tabs>
                <w:tab w:val="left" w:pos="1440"/>
              </w:tabs>
              <w:spacing w:before="0" w:beforeAutospacing="1" w:after="0" w:afterAutospacing="1"/>
              <w:ind w:left="1440" w:hanging="360"/>
            </w:pPr>
            <w:r>
              <w:t xml:space="preserve">No </w:t>
            </w:r>
            <w:r>
              <w:rPr>
                <w:rStyle w:val="16"/>
              </w:rPr>
              <w:t>seizures</w:t>
            </w:r>
            <w:r>
              <w:t xml:space="preserve">, </w:t>
            </w:r>
            <w:r>
              <w:rPr>
                <w:rStyle w:val="16"/>
              </w:rPr>
              <w:t>syncope</w:t>
            </w:r>
            <w:r>
              <w:t xml:space="preserve">, or </w:t>
            </w:r>
            <w:r>
              <w:rPr>
                <w:rStyle w:val="16"/>
              </w:rPr>
              <w:t>tremors</w:t>
            </w:r>
            <w:r>
              <w:t>.</w:t>
            </w:r>
          </w:p>
          <w:p>
            <w:pPr>
              <w:keepNext w:val="0"/>
              <w:keepLines w:val="0"/>
              <w:widowControl/>
              <w:numPr>
                <w:ilvl w:val="1"/>
                <w:numId w:val="36"/>
              </w:numPr>
              <w:suppressLineNumbers w:val="0"/>
              <w:tabs>
                <w:tab w:val="left" w:pos="1440"/>
              </w:tabs>
              <w:spacing w:before="0" w:beforeAutospacing="1" w:after="0" w:afterAutospacing="1"/>
              <w:ind w:left="1440" w:hanging="360"/>
            </w:pPr>
            <w:r>
              <w:t xml:space="preserve">No </w:t>
            </w:r>
            <w:r>
              <w:rPr>
                <w:rStyle w:val="16"/>
              </w:rPr>
              <w:t>changes in coordination</w:t>
            </w:r>
            <w:r>
              <w:t xml:space="preserve"> or </w:t>
            </w:r>
            <w:r>
              <w:rPr>
                <w:rStyle w:val="16"/>
              </w:rPr>
              <w:t>balance</w:t>
            </w:r>
            <w:r>
              <w:t>.</w:t>
            </w:r>
          </w:p>
          <w:p>
            <w:pPr>
              <w:pStyle w:val="5"/>
              <w:keepNext w:val="0"/>
              <w:keepLines w:val="0"/>
              <w:widowControl/>
              <w:suppressLineNumbers w:val="0"/>
            </w:pPr>
            <w:r>
              <w:rPr>
                <w:rStyle w:val="16"/>
              </w:rPr>
              <w:t>Psychiatric/Behavioral</w:t>
            </w:r>
          </w:p>
          <w:p>
            <w:pPr>
              <w:keepNext w:val="0"/>
              <w:keepLines w:val="0"/>
              <w:widowControl/>
              <w:numPr>
                <w:ilvl w:val="0"/>
                <w:numId w:val="3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Positives</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1"/>
                <w:numId w:val="38"/>
              </w:numPr>
              <w:suppressLineNumbers w:val="0"/>
              <w:tabs>
                <w:tab w:val="left" w:pos="1440"/>
              </w:tabs>
              <w:spacing w:before="0" w:beforeAutospacing="1" w:after="0" w:afterAutospacing="1"/>
              <w:ind w:left="1440" w:hanging="360"/>
            </w:pPr>
            <w:r>
              <w:t xml:space="preserve">Some </w:t>
            </w:r>
            <w:r>
              <w:rPr>
                <w:rStyle w:val="16"/>
              </w:rPr>
              <w:t>stress</w:t>
            </w:r>
            <w:r>
              <w:t xml:space="preserve"> related to health issues and work deadlines.</w:t>
            </w:r>
          </w:p>
          <w:p>
            <w:pPr>
              <w:keepNext w:val="0"/>
              <w:keepLines w:val="0"/>
              <w:widowControl/>
              <w:numPr>
                <w:ilvl w:val="1"/>
                <w:numId w:val="38"/>
              </w:numPr>
              <w:suppressLineNumbers w:val="0"/>
              <w:tabs>
                <w:tab w:val="left" w:pos="1440"/>
              </w:tabs>
              <w:spacing w:before="0" w:beforeAutospacing="1" w:after="0" w:afterAutospacing="1"/>
              <w:ind w:left="1440" w:hanging="360"/>
            </w:pPr>
            <w:r>
              <w:rPr>
                <w:rStyle w:val="16"/>
              </w:rPr>
              <w:t>Anxiety</w:t>
            </w:r>
            <w:r>
              <w:t xml:space="preserve"> regarding potential diagnosis and whether surgery will be needed.</w:t>
            </w:r>
          </w:p>
          <w:p>
            <w:pPr>
              <w:keepNext w:val="0"/>
              <w:keepLines w:val="0"/>
              <w:widowControl/>
              <w:numPr>
                <w:ilvl w:val="0"/>
                <w:numId w:val="3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Negatives</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1"/>
                <w:numId w:val="39"/>
              </w:numPr>
              <w:suppressLineNumbers w:val="0"/>
              <w:tabs>
                <w:tab w:val="left" w:pos="1440"/>
              </w:tabs>
              <w:spacing w:before="0" w:beforeAutospacing="1" w:after="0" w:afterAutospacing="1"/>
              <w:ind w:left="1440" w:hanging="360"/>
            </w:pPr>
            <w:r>
              <w:t xml:space="preserve">No history of </w:t>
            </w:r>
            <w:r>
              <w:rPr>
                <w:rStyle w:val="16"/>
              </w:rPr>
              <w:t>depression</w:t>
            </w:r>
            <w:r>
              <w:t xml:space="preserve">, </w:t>
            </w:r>
            <w:r>
              <w:rPr>
                <w:rStyle w:val="16"/>
              </w:rPr>
              <w:t>mood swings</w:t>
            </w:r>
            <w:r>
              <w:t xml:space="preserve">, or </w:t>
            </w:r>
            <w:r>
              <w:rPr>
                <w:rStyle w:val="16"/>
              </w:rPr>
              <w:t>other psychiatric disorders</w:t>
            </w:r>
            <w:r>
              <w:t>.</w:t>
            </w:r>
          </w:p>
          <w:p>
            <w:pPr>
              <w:keepNext w:val="0"/>
              <w:keepLines w:val="0"/>
              <w:widowControl/>
              <w:numPr>
                <w:ilvl w:val="1"/>
                <w:numId w:val="39"/>
              </w:numPr>
              <w:suppressLineNumbers w:val="0"/>
              <w:tabs>
                <w:tab w:val="left" w:pos="1440"/>
              </w:tabs>
              <w:spacing w:before="0" w:beforeAutospacing="1" w:after="0" w:afterAutospacing="1"/>
              <w:ind w:left="1440" w:hanging="360"/>
            </w:pPr>
            <w:r>
              <w:t xml:space="preserve">No feelings of </w:t>
            </w:r>
            <w:r>
              <w:rPr>
                <w:rStyle w:val="16"/>
              </w:rPr>
              <w:t>hopelessness</w:t>
            </w:r>
            <w:r>
              <w:t xml:space="preserve">, </w:t>
            </w:r>
            <w:r>
              <w:rPr>
                <w:rStyle w:val="16"/>
              </w:rPr>
              <w:t>worthlessness</w:t>
            </w:r>
            <w:r>
              <w:t xml:space="preserve">, or </w:t>
            </w:r>
            <w:r>
              <w:rPr>
                <w:rStyle w:val="16"/>
              </w:rPr>
              <w:t>self-harm thoughts</w:t>
            </w:r>
            <w:r>
              <w:t>.</w:t>
            </w:r>
          </w:p>
          <w:p>
            <w:pPr>
              <w:rPr>
                <w:rFonts w:ascii="Calibri" w:hAnsi="Calibri" w:eastAsia="Calibri" w:cs="Calibri"/>
                <w:sz w:val="22"/>
                <w:szCs w:val="22"/>
              </w:rPr>
            </w:pPr>
            <w:bookmarkStart w:id="0" w:name="_GoBack"/>
            <w:bookmarkEnd w:id="0"/>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chronic illnesses, no known injuries.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 prior.</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Up-to-date on vaccinations, no regular screenings due to age (24).</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Occasionally takes acetaminophen for headaches, no regular medications.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eastAsia" w:ascii="Calibri" w:hAnsi="Calibri" w:eastAsia="宋体" w:cs="Calibri"/>
                <w:b/>
                <w:sz w:val="22"/>
                <w:szCs w:val="22"/>
                <w:lang w:val="en-US" w:eastAsia="zh-CN"/>
              </w:rPr>
            </w:pPr>
            <w:r>
              <w:rPr>
                <w:rFonts w:hint="eastAsia" w:ascii="Calibri" w:hAnsi="Calibri" w:eastAsia="宋体" w:cs="Calibri"/>
                <w:b/>
                <w:sz w:val="22"/>
                <w:szCs w:val="22"/>
                <w:lang w:val="en-US" w:eastAsia="zh-CN"/>
              </w:rPr>
              <w:t>/</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Mother (45)</w:t>
            </w:r>
            <w:r>
              <w:t>: Hypertension, otherwise healthy.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 (48)</w:t>
            </w:r>
            <w:r>
              <w:t>: Healthy, no chronic conditions.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 (Younger brother)</w:t>
            </w:r>
            <w:r>
              <w:t>: Healthy</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 Members</w:t>
            </w:r>
            <w:r>
              <w:t>: Do not add any additional family members beyond those already listed (Mother, Father, Younger Brother). All other family members are either alive and well or not mentioned.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r>
              <w:t>: Uncertain about the health status or details regarding paternal grandparents.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Family Conditions</w:t>
            </w:r>
            <w:r>
              <w:t>: No known chronic or hereditary conditions in the family (such as cancer, heart disease, diabetes, etc.).</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Mother</w:t>
            </w:r>
            <w:r>
              <w:t>: Managed hypertension with lifestyle changes, including diet and exercise, no current medication for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 No chronic conditions or treatments.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Younger Brother</w:t>
            </w:r>
            <w:r>
              <w:t>: Healthy, no known medical issues or treatments.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Denies any recreational or medicinal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Never smoked.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social drinker, last drink a week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in a small apartment with two roommates, no pets.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A</w:t>
            </w:r>
            <w:r>
              <w:rPr>
                <w:rFonts w:ascii="宋体" w:hAnsi="宋体" w:eastAsia="宋体" w:cs="宋体"/>
                <w:sz w:val="24"/>
                <w:szCs w:val="24"/>
              </w:rPr>
              <w:t xml:space="preserve"> small apartment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T</w:t>
            </w:r>
            <w:r>
              <w:rPr>
                <w:rFonts w:ascii="宋体" w:hAnsi="宋体" w:eastAsia="宋体" w:cs="宋体"/>
                <w:sz w:val="24"/>
                <w:szCs w:val="24"/>
              </w:rPr>
              <w:t>wo roommates, no pets.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T</w:t>
            </w:r>
            <w:r>
              <w:rPr>
                <w:rFonts w:ascii="宋体" w:hAnsi="宋体" w:eastAsia="宋体" w:cs="宋体"/>
                <w:sz w:val="24"/>
                <w:szCs w:val="24"/>
              </w:rPr>
              <w:t>hermometer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Fonts w:ascii="宋体" w:hAnsi="宋体" w:eastAsia="宋体" w:cs="宋体"/>
                <w:kern w:val="0"/>
                <w:sz w:val="24"/>
                <w:szCs w:val="24"/>
                <w:lang w:val="en-US" w:eastAsia="zh-CN" w:bidi="ar"/>
              </w:rPr>
              <w:t>Family: The patient has supportive family members, including a mother and father, both of whom live in the same city but are not involved in daily care. They are generally supportive but not directly involved in the patient's current situation.</w:t>
            </w:r>
          </w:p>
          <w:p>
            <w:pPr>
              <w:keepNext w:val="0"/>
              <w:keepLines w:val="0"/>
              <w:widowControl/>
              <w:suppressLineNumbers w:val="0"/>
              <w:jc w:val="left"/>
            </w:pPr>
            <w:r>
              <w:rPr>
                <w:rFonts w:ascii="宋体" w:hAnsi="宋体" w:eastAsia="宋体" w:cs="宋体"/>
                <w:kern w:val="0"/>
                <w:sz w:val="24"/>
                <w:szCs w:val="24"/>
                <w:lang w:val="en-US" w:eastAsia="zh-CN" w:bidi="ar"/>
              </w:rPr>
              <w:t>Friends: Lives with two roommates who are helping with transportation and providing basic support (e.g., offering fluids, ensuring the patient gets medical attention). The patient has a few close friends, though they are not immediately available for direct assistance.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patient is employed full-time as a graphic designer with a stable income. However, they are cautious about medical bills due to potential out-of-pocket expenses and are worried about needing surgery. The patient has some savings, but financial worries may cause added stress.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patient has health insurance through their employer, though they are unsure of the exact coverage details for emergency procedures or hospital stays. They are concerned about co-pays and out-of-pocket expenses, particularly related to surgery.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Fonts w:ascii="宋体" w:hAnsi="宋体" w:eastAsia="宋体" w:cs="宋体"/>
                <w:kern w:val="0"/>
                <w:sz w:val="24"/>
                <w:szCs w:val="24"/>
                <w:lang w:val="en-US" w:eastAsia="zh-CN" w:bidi="ar"/>
              </w:rPr>
              <w:t>Religious: The patient is not very religious but is somewhat spiritual, relying on personal beliefs for emotional comfort during stressful times.</w:t>
            </w:r>
          </w:p>
          <w:p>
            <w:pPr>
              <w:keepNext w:val="0"/>
              <w:keepLines w:val="0"/>
              <w:widowControl/>
              <w:suppressLineNumbers w:val="0"/>
              <w:jc w:val="left"/>
              <w:rPr>
                <w:rFonts w:eastAsia="Calibri" w:asciiTheme="majorHAnsi" w:hAnsiTheme="majorHAnsi" w:cstheme="majorHAnsi"/>
                <w:b/>
              </w:rPr>
            </w:pPr>
            <w:r>
              <w:rPr>
                <w:rFonts w:ascii="宋体" w:hAnsi="宋体" w:eastAsia="宋体" w:cs="宋体"/>
                <w:kern w:val="0"/>
                <w:sz w:val="24"/>
                <w:szCs w:val="24"/>
                <w:lang w:val="en-US" w:eastAsia="zh-CN" w:bidi="ar"/>
              </w:rPr>
              <w:t>Community Groups: The patient does not participate in any formal community or religious groups but has a network of close friends and coworkers for support. They occasionally attend social events but don't rely on any formal support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College graduate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G</w:t>
            </w:r>
            <w:r>
              <w:rPr>
                <w:rFonts w:ascii="宋体" w:hAnsi="宋体" w:eastAsia="宋体" w:cs="宋体"/>
                <w:sz w:val="24"/>
                <w:szCs w:val="24"/>
              </w:rPr>
              <w:t>raphic designer.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can understand most medical information if it’s explained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is in a </w:t>
            </w:r>
            <w:r>
              <w:rPr>
                <w:rStyle w:val="16"/>
                <w:rFonts w:ascii="宋体" w:hAnsi="宋体" w:eastAsia="宋体" w:cs="宋体"/>
                <w:sz w:val="24"/>
                <w:szCs w:val="24"/>
              </w:rPr>
              <w:t>monogamous relationship</w:t>
            </w:r>
            <w:r>
              <w:rPr>
                <w:rFonts w:ascii="宋体" w:hAnsi="宋体" w:eastAsia="宋体" w:cs="宋体"/>
                <w:sz w:val="24"/>
                <w:szCs w:val="24"/>
              </w:rPr>
              <w:t xml:space="preserve"> with a </w:t>
            </w:r>
            <w:r>
              <w:rPr>
                <w:rFonts w:hint="eastAsia" w:ascii="宋体" w:hAnsi="宋体" w:eastAsia="宋体" w:cs="宋体"/>
                <w:sz w:val="24"/>
                <w:szCs w:val="24"/>
                <w:lang w:val="en-US" w:eastAsia="zh-CN"/>
              </w:rPr>
              <w:t>fe</w:t>
            </w:r>
            <w:r>
              <w:rPr>
                <w:rStyle w:val="16"/>
                <w:rFonts w:ascii="宋体" w:hAnsi="宋体" w:eastAsia="宋体" w:cs="宋体"/>
                <w:sz w:val="24"/>
                <w:szCs w:val="24"/>
              </w:rPr>
              <w:t>male partner</w:t>
            </w:r>
            <w:r>
              <w:rPr>
                <w:rFonts w:ascii="宋体" w:hAnsi="宋体" w:eastAsia="宋体" w:cs="宋体"/>
                <w:sz w:val="24"/>
                <w:szCs w:val="24"/>
              </w:rPr>
              <w:t xml:space="preserve"> for the past year. The relationship is generally supportive and stable.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hint="eastAsia" w:ascii="宋体" w:hAnsi="宋体" w:eastAsia="宋体" w:cs="宋体"/>
                <w:sz w:val="24"/>
                <w:szCs w:val="24"/>
                <w:lang w:val="en-US" w:eastAsia="zh-CN"/>
              </w:rPr>
              <w:t>T</w:t>
            </w:r>
            <w:r>
              <w:rPr>
                <w:rFonts w:ascii="宋体" w:hAnsi="宋体" w:eastAsia="宋体" w:cs="宋体"/>
                <w:sz w:val="24"/>
                <w:szCs w:val="24"/>
              </w:rPr>
              <w:t xml:space="preserve">he patient has </w:t>
            </w:r>
            <w:r>
              <w:rPr>
                <w:rStyle w:val="16"/>
                <w:rFonts w:ascii="宋体" w:hAnsi="宋体" w:eastAsia="宋体" w:cs="宋体"/>
                <w:sz w:val="24"/>
                <w:szCs w:val="24"/>
              </w:rPr>
              <w:t>one sexual partner</w:t>
            </w:r>
            <w:r>
              <w:rPr>
                <w:rFonts w:ascii="宋体" w:hAnsi="宋体" w:eastAsia="宋体" w:cs="宋体"/>
                <w:sz w:val="24"/>
                <w:szCs w:val="24"/>
              </w:rPr>
              <w:t xml:space="preserve"> at the moment.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has had </w:t>
            </w:r>
            <w:r>
              <w:rPr>
                <w:rStyle w:val="16"/>
                <w:rFonts w:ascii="宋体" w:hAnsi="宋体" w:eastAsia="宋体" w:cs="宋体"/>
                <w:sz w:val="24"/>
                <w:szCs w:val="24"/>
              </w:rPr>
              <w:t>2-3 lifetime sexual partners</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reports </w:t>
            </w:r>
            <w:r>
              <w:rPr>
                <w:rStyle w:val="16"/>
                <w:rFonts w:ascii="宋体" w:hAnsi="宋体" w:eastAsia="宋体" w:cs="宋体"/>
                <w:sz w:val="24"/>
                <w:szCs w:val="24"/>
              </w:rPr>
              <w:t>feeling safe</w:t>
            </w:r>
            <w:r>
              <w:rPr>
                <w:rFonts w:ascii="宋体" w:hAnsi="宋体" w:eastAsia="宋体" w:cs="宋体"/>
                <w:sz w:val="24"/>
                <w:szCs w:val="24"/>
              </w:rPr>
              <w:t xml:space="preserve"> in the relationship. No history of abuse or unsafe sexual practices.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identifies as </w:t>
            </w:r>
            <w:r>
              <w:rPr>
                <w:rStyle w:val="16"/>
                <w:rFonts w:ascii="宋体" w:hAnsi="宋体" w:eastAsia="宋体" w:cs="宋体"/>
                <w:sz w:val="24"/>
                <w:szCs w:val="24"/>
              </w:rPr>
              <w:t>heterosexual</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Pronouns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identifies as </w:t>
            </w:r>
            <w:r>
              <w:rPr>
                <w:rStyle w:val="16"/>
                <w:rFonts w:ascii="宋体" w:hAnsi="宋体" w:eastAsia="宋体" w:cs="宋体"/>
                <w:sz w:val="24"/>
                <w:szCs w:val="24"/>
              </w:rPr>
              <w:t>cisgender male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presents with a </w:t>
            </w:r>
            <w:r>
              <w:rPr>
                <w:rStyle w:val="16"/>
                <w:rFonts w:ascii="宋体" w:hAnsi="宋体" w:eastAsia="宋体" w:cs="宋体"/>
                <w:sz w:val="24"/>
                <w:szCs w:val="24"/>
              </w:rPr>
              <w:t>masculine gender expression</w:t>
            </w:r>
            <w:r>
              <w:rPr>
                <w:rFonts w:ascii="宋体" w:hAnsi="宋体" w:eastAsia="宋体" w:cs="宋体"/>
                <w:sz w:val="24"/>
                <w:szCs w:val="24"/>
              </w:rPr>
              <w:t>, typically wearing casual clothing such as jeans and a T-shirt. There are no notes about gender nonconformity or presentation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enjoys </w:t>
            </w:r>
            <w:r>
              <w:rPr>
                <w:rStyle w:val="16"/>
              </w:rPr>
              <w:t>video gaming</w:t>
            </w:r>
            <w:r>
              <w:t xml:space="preserve">, </w:t>
            </w:r>
            <w:r>
              <w:rPr>
                <w:rStyle w:val="16"/>
              </w:rPr>
              <w:t>watching movies</w:t>
            </w:r>
            <w:r>
              <w:t xml:space="preserve">, and </w:t>
            </w:r>
            <w:r>
              <w:rPr>
                <w:rStyle w:val="16"/>
              </w:rPr>
              <w:t>going to local art galleries</w:t>
            </w:r>
            <w:r>
              <w:t xml:space="preserve">. They also enjoy </w:t>
            </w:r>
            <w:r>
              <w:rPr>
                <w:rStyle w:val="16"/>
              </w:rPr>
              <w:t>playing casual sports</w:t>
            </w:r>
            <w:r>
              <w:t xml:space="preserve"> like basketball with friends.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They recently started taking </w:t>
            </w:r>
            <w:r>
              <w:rPr>
                <w:rStyle w:val="16"/>
              </w:rPr>
              <w:t>photography</w:t>
            </w:r>
            <w:r>
              <w:t xml:space="preserve"> as a hobby.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eastAsia="Calibri" w:asciiTheme="majorHAnsi" w:hAnsiTheme="majorHAnsi" w:cstheme="majorHAnsi"/>
                <w:b/>
              </w:rPr>
              <w:t>Recent trave</w:t>
            </w:r>
            <w:r>
              <w:rPr>
                <w:rFonts w:hint="eastAsia" w:eastAsia="宋体" w:asciiTheme="majorHAnsi" w:hAnsiTheme="majorHAnsi" w:cstheme="majorHAnsi"/>
                <w:b/>
                <w:lang w:val="en-US" w:eastAsia="zh-CN"/>
              </w:rPr>
              <w:t>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宋体" w:hAnsi="宋体" w:eastAsia="宋体" w:cs="宋体"/>
                <w:sz w:val="24"/>
                <w:szCs w:val="24"/>
              </w:rPr>
            </w:pPr>
            <w:r>
              <w:rPr>
                <w:rFonts w:ascii="宋体" w:hAnsi="宋体" w:eastAsia="宋体" w:cs="宋体"/>
                <w:sz w:val="24"/>
                <w:szCs w:val="24"/>
              </w:rPr>
              <w:t>No recent travel. The patient has not traveled outside the country in the last year.</w:t>
            </w:r>
          </w:p>
          <w:p>
            <w:pPr>
              <w:tabs>
                <w:tab w:val="left" w:pos="720"/>
                <w:tab w:val="left" w:pos="2880"/>
                <w:tab w:val="left" w:pos="6480"/>
                <w:tab w:val="left" w:pos="8640"/>
              </w:tabs>
              <w:rPr>
                <w:rFonts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Breakfast: Usually </w:t>
            </w:r>
            <w:r>
              <w:rPr>
                <w:rStyle w:val="16"/>
              </w:rPr>
              <w:t>coffee and toast</w:t>
            </w:r>
            <w:r>
              <w:t xml:space="preserve"> or sometimes a </w:t>
            </w:r>
            <w:r>
              <w:rPr>
                <w:rStyle w:val="16"/>
              </w:rPr>
              <w:t>smoothie</w:t>
            </w:r>
            <w:r>
              <w: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Lunch: Often a </w:t>
            </w:r>
            <w:r>
              <w:rPr>
                <w:rStyle w:val="16"/>
              </w:rPr>
              <w:t>salad with chicken</w:t>
            </w:r>
            <w:r>
              <w:t xml:space="preserve"> or a </w:t>
            </w:r>
            <w:r>
              <w:rPr>
                <w:rStyle w:val="16"/>
              </w:rPr>
              <w:t>sandwich</w:t>
            </w:r>
            <w:r>
              <w:t xml:space="preserve"> with some fruit.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Dinner: Prefers </w:t>
            </w:r>
            <w:r>
              <w:rPr>
                <w:rStyle w:val="16"/>
              </w:rPr>
              <w:t>quick meals</w:t>
            </w:r>
            <w:r>
              <w:t xml:space="preserve">, like pasta with vegetables or a </w:t>
            </w:r>
            <w:r>
              <w:rPr>
                <w:rStyle w:val="16"/>
              </w:rPr>
              <w:t>stir-fry</w:t>
            </w:r>
            <w:r>
              <w:t>. Occasionally orders takeout, especially pizza.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Recent meals have included </w:t>
            </w:r>
            <w:r>
              <w:rPr>
                <w:rStyle w:val="16"/>
              </w:rPr>
              <w:t>a salad</w:t>
            </w:r>
            <w:r>
              <w:t xml:space="preserve"> with grilled chicken for lunch and </w:t>
            </w:r>
            <w:r>
              <w:rPr>
                <w:rStyle w:val="16"/>
              </w:rPr>
              <w:t>spaghetti</w:t>
            </w:r>
            <w:r>
              <w:t xml:space="preserve"> for dinner.</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The patient skipped meals today due to nausea but drank some </w:t>
            </w:r>
            <w:r>
              <w:rPr>
                <w:rStyle w:val="16"/>
              </w:rPr>
              <w:t>water and tea</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tries to avoid </w:t>
            </w:r>
            <w:r>
              <w:rPr>
                <w:rStyle w:val="16"/>
                <w:rFonts w:ascii="宋体" w:hAnsi="宋体" w:eastAsia="宋体" w:cs="宋体"/>
                <w:sz w:val="24"/>
                <w:szCs w:val="24"/>
              </w:rPr>
              <w:t>fried foods</w:t>
            </w:r>
            <w:r>
              <w:rPr>
                <w:rFonts w:ascii="宋体" w:hAnsi="宋体" w:eastAsia="宋体" w:cs="宋体"/>
                <w:sz w:val="24"/>
                <w:szCs w:val="24"/>
              </w:rPr>
              <w:t xml:space="preserve"> and </w:t>
            </w:r>
            <w:r>
              <w:rPr>
                <w:rStyle w:val="16"/>
                <w:rFonts w:ascii="宋体" w:hAnsi="宋体" w:eastAsia="宋体" w:cs="宋体"/>
                <w:sz w:val="24"/>
                <w:szCs w:val="24"/>
              </w:rPr>
              <w:t>excessive sweets</w:t>
            </w:r>
            <w:r>
              <w:rPr>
                <w:rFonts w:ascii="宋体" w:hAnsi="宋体" w:eastAsia="宋体" w:cs="宋体"/>
                <w:sz w:val="24"/>
                <w:szCs w:val="24"/>
              </w:rPr>
              <w:t xml:space="preserve">. They are not allergic to any foods but prefer to eat </w:t>
            </w:r>
            <w:r>
              <w:rPr>
                <w:rStyle w:val="16"/>
                <w:rFonts w:ascii="宋体" w:hAnsi="宋体" w:eastAsia="宋体" w:cs="宋体"/>
                <w:sz w:val="24"/>
                <w:szCs w:val="24"/>
              </w:rPr>
              <w:t>healthier</w:t>
            </w:r>
            <w:r>
              <w:rPr>
                <w:rFonts w:ascii="宋体" w:hAnsi="宋体" w:eastAsia="宋体" w:cs="宋体"/>
                <w:sz w:val="24"/>
                <w:szCs w:val="24"/>
              </w:rPr>
              <w:t xml:space="preserve"> when possible.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No special dietary restrictions or preferences. Occasionally follows a </w:t>
            </w:r>
            <w:r>
              <w:rPr>
                <w:rStyle w:val="16"/>
                <w:rFonts w:ascii="宋体" w:hAnsi="宋体" w:eastAsia="宋体" w:cs="宋体"/>
                <w:sz w:val="24"/>
                <w:szCs w:val="24"/>
              </w:rPr>
              <w:t>low-carb</w:t>
            </w:r>
            <w:r>
              <w:rPr>
                <w:rFonts w:ascii="宋体" w:hAnsi="宋体" w:eastAsia="宋体" w:cs="宋体"/>
                <w:sz w:val="24"/>
                <w:szCs w:val="24"/>
              </w:rPr>
              <w:t xml:space="preserve"> diet for a few days when feeling motivated but doesn't stick to it consistently.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exercises </w:t>
            </w:r>
            <w:r>
              <w:rPr>
                <w:rStyle w:val="16"/>
              </w:rPr>
              <w:t>twice a week</w:t>
            </w:r>
            <w:r>
              <w:t xml:space="preserve"> with a </w:t>
            </w:r>
            <w:r>
              <w:rPr>
                <w:rStyle w:val="16"/>
              </w:rPr>
              <w:t>light gym routine</w:t>
            </w:r>
            <w:r>
              <w:t xml:space="preserve"> (mainly cardio and light weights).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They also participate in </w:t>
            </w:r>
            <w:r>
              <w:rPr>
                <w:rStyle w:val="16"/>
              </w:rPr>
              <w:t>weekend basketball games</w:t>
            </w:r>
            <w:r>
              <w:t xml:space="preserve"> with friends.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has not made significant changes to their activity levels recently but is planning to </w:t>
            </w:r>
            <w:r>
              <w:rPr>
                <w:rStyle w:val="16"/>
                <w:rFonts w:ascii="宋体" w:hAnsi="宋体" w:eastAsia="宋体" w:cs="宋体"/>
                <w:sz w:val="24"/>
                <w:szCs w:val="24"/>
              </w:rPr>
              <w:t>increase gym visits</w:t>
            </w:r>
            <w:r>
              <w:rPr>
                <w:rFonts w:ascii="宋体" w:hAnsi="宋体" w:eastAsia="宋体" w:cs="宋体"/>
                <w:sz w:val="24"/>
                <w:szCs w:val="24"/>
              </w:rPr>
              <w:t xml:space="preserve"> once this abdominal pain resolves.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usually sleeps </w:t>
            </w:r>
            <w:r>
              <w:rPr>
                <w:rStyle w:val="16"/>
              </w:rPr>
              <w:t>7-8 hours</w:t>
            </w:r>
            <w:r>
              <w:t xml:space="preserve"> a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They typically go to bed around </w:t>
            </w:r>
            <w:r>
              <w:rPr>
                <w:rStyle w:val="16"/>
              </w:rPr>
              <w:t>midnight</w:t>
            </w:r>
            <w:r>
              <w:t xml:space="preserve"> and wake up around </w:t>
            </w:r>
            <w:r>
              <w:rPr>
                <w:rStyle w:val="16"/>
              </w:rPr>
              <w:t>8 AM</w:t>
            </w:r>
            <w:r>
              <w: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Recently, they have had </w:t>
            </w:r>
            <w:r>
              <w:rPr>
                <w:rStyle w:val="16"/>
              </w:rPr>
              <w:t>trouble falling asleep</w:t>
            </w:r>
            <w:r>
              <w:t xml:space="preserve"> due to the abdominal pain and discomfort, but this is a temporary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has a </w:t>
            </w:r>
            <w:r>
              <w:rPr>
                <w:rStyle w:val="16"/>
                <w:rFonts w:ascii="宋体" w:hAnsi="宋体" w:eastAsia="宋体" w:cs="宋体"/>
                <w:sz w:val="24"/>
                <w:szCs w:val="24"/>
              </w:rPr>
              <w:t>moderate level of stress</w:t>
            </w:r>
            <w:r>
              <w:rPr>
                <w:rFonts w:ascii="宋体" w:hAnsi="宋体" w:eastAsia="宋体" w:cs="宋体"/>
                <w:sz w:val="24"/>
                <w:szCs w:val="24"/>
              </w:rPr>
              <w:t xml:space="preserve"> at work, as they are currently working on a big project for a client, which involves tight deadlines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feels </w:t>
            </w:r>
            <w:r>
              <w:rPr>
                <w:rStyle w:val="16"/>
                <w:rFonts w:ascii="宋体" w:hAnsi="宋体" w:eastAsia="宋体" w:cs="宋体"/>
                <w:sz w:val="24"/>
                <w:szCs w:val="24"/>
              </w:rPr>
              <w:t>generally calm</w:t>
            </w:r>
            <w:r>
              <w:rPr>
                <w:rFonts w:ascii="宋体" w:hAnsi="宋体" w:eastAsia="宋体" w:cs="宋体"/>
                <w:sz w:val="24"/>
                <w:szCs w:val="24"/>
              </w:rPr>
              <w:t xml:space="preserve"> at home, but their roommates’ occasional noise and their own current health issues are causing some additional stress.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is somewhat stressed about the </w:t>
            </w:r>
            <w:r>
              <w:rPr>
                <w:rStyle w:val="16"/>
                <w:rFonts w:ascii="宋体" w:hAnsi="宋体" w:eastAsia="宋体" w:cs="宋体"/>
                <w:sz w:val="24"/>
                <w:szCs w:val="24"/>
              </w:rPr>
              <w:t>financial cost</w:t>
            </w:r>
            <w:r>
              <w:rPr>
                <w:rFonts w:ascii="宋体" w:hAnsi="宋体" w:eastAsia="宋体" w:cs="宋体"/>
                <w:sz w:val="24"/>
                <w:szCs w:val="24"/>
              </w:rPr>
              <w:t xml:space="preserve"> of healthcare if surgery is needed. They are unsure how much they would need to pay out-of-pocket, even with insurance.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is </w:t>
            </w:r>
            <w:r>
              <w:rPr>
                <w:rStyle w:val="16"/>
                <w:rFonts w:ascii="宋体" w:hAnsi="宋体" w:eastAsia="宋体" w:cs="宋体"/>
                <w:sz w:val="24"/>
                <w:szCs w:val="24"/>
              </w:rPr>
              <w:t>concerned</w:t>
            </w:r>
            <w:r>
              <w:rPr>
                <w:rFonts w:ascii="宋体" w:hAnsi="宋体" w:eastAsia="宋体" w:cs="宋体"/>
                <w:sz w:val="24"/>
                <w:szCs w:val="24"/>
              </w:rPr>
              <w:t xml:space="preserve"> about their current illness potentially leading to surgery, which is causing some underlying anxiety.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40"/>
              </w:numPr>
              <w:suppressLineNumbers w:val="0"/>
              <w:spacing w:before="0" w:beforeAutospacing="1" w:after="0" w:afterAutospacing="1"/>
              <w:ind w:left="720" w:hanging="360"/>
            </w:pPr>
            <w:r>
              <w:t>Guarding and tenderness in the right lower quadrant upon palpation.</w:t>
            </w:r>
          </w:p>
          <w:p>
            <w:pPr>
              <w:keepNext w:val="0"/>
              <w:keepLines w:val="0"/>
              <w:widowControl/>
              <w:numPr>
                <w:ilvl w:val="0"/>
                <w:numId w:val="40"/>
              </w:numPr>
              <w:suppressLineNumbers w:val="0"/>
              <w:spacing w:before="0" w:beforeAutospacing="1" w:after="0" w:afterAutospacing="1"/>
              <w:ind w:left="720" w:hanging="360"/>
            </w:pPr>
            <w:r>
              <w:t>Rebound tenderness in the same area.</w:t>
            </w:r>
          </w:p>
          <w:p>
            <w:pPr>
              <w:keepNext w:val="0"/>
              <w:keepLines w:val="0"/>
              <w:widowControl/>
              <w:numPr>
                <w:ilvl w:val="0"/>
                <w:numId w:val="40"/>
              </w:numPr>
              <w:suppressLineNumbers w:val="0"/>
              <w:spacing w:before="0" w:beforeAutospacing="1" w:after="0" w:afterAutospacing="1"/>
              <w:ind w:left="720" w:hanging="360"/>
            </w:pPr>
            <w:r>
              <w:t>No obvious external swelling or discoloration.</w:t>
            </w:r>
          </w:p>
          <w:p>
            <w:pPr>
              <w:keepNext w:val="0"/>
              <w:keepLines w:val="0"/>
              <w:widowControl/>
              <w:numPr>
                <w:ilvl w:val="0"/>
                <w:numId w:val="40"/>
              </w:numPr>
              <w:suppressLineNumbers w:val="0"/>
              <w:spacing w:before="0" w:beforeAutospacing="1" w:after="0" w:afterAutospacing="1"/>
              <w:ind w:left="720" w:hanging="360"/>
              <w:rPr>
                <w:rFonts w:ascii="Calibri" w:hAnsi="Calibri" w:eastAsia="Calibri" w:cs="Calibri"/>
                <w:sz w:val="28"/>
                <w:szCs w:val="28"/>
              </w:rPr>
            </w:pPr>
            <w:r>
              <w:t>Reports increased pain with leg extension.</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"Is this something serious? Should I be in the hospital?"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"What could be causing this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rPr>
                <w:rFonts w:ascii="宋体" w:hAnsi="宋体" w:eastAsia="宋体" w:cs="宋体"/>
                <w:sz w:val="24"/>
                <w:szCs w:val="24"/>
              </w:rPr>
            </w:pPr>
            <w:r>
              <w:rPr>
                <w:rFonts w:ascii="Symbol" w:hAnsi="Symbol" w:eastAsia="Symbol" w:cs="Symbol"/>
                <w:sz w:val="24"/>
              </w:rPr>
              <w:t>·</w:t>
            </w:r>
            <w:r>
              <w:rPr>
                <w:rFonts w:hint="eastAsia" w:ascii="宋体" w:hAnsi="宋体" w:eastAsia="宋体" w:cs="宋体"/>
                <w:sz w:val="24"/>
                <w:szCs w:val="24"/>
              </w:rPr>
              <w:t xml:space="preserve">  </w:t>
            </w:r>
            <w:r>
              <w:rPr>
                <w:rFonts w:ascii="宋体" w:hAnsi="宋体" w:eastAsia="宋体" w:cs="宋体"/>
                <w:sz w:val="24"/>
                <w:szCs w:val="24"/>
              </w:rPr>
              <w:t>Learners should recognize acute appendicitis based on history and physical exam.</w:t>
            </w:r>
          </w:p>
          <w:p>
            <w:pPr>
              <w:rPr>
                <w:rFonts w:ascii="宋体" w:hAnsi="宋体" w:eastAsia="宋体" w:cs="宋体"/>
                <w:sz w:val="24"/>
                <w:szCs w:val="24"/>
              </w:rPr>
            </w:pPr>
            <w:r>
              <w:rPr>
                <w:rFonts w:hint="default"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sz w:val="24"/>
                <w:szCs w:val="24"/>
              </w:rPr>
              <w:t>Learners may order blood work, imaging (ultrasound or CT scan), and consult for possible surgical intervention.</w:t>
            </w:r>
          </w:p>
          <w:p>
            <w:pPr>
              <w:rPr>
                <w:rFonts w:ascii="宋体" w:hAnsi="宋体" w:eastAsia="宋体" w:cs="宋体"/>
                <w:sz w:val="24"/>
                <w:szCs w:val="24"/>
              </w:rPr>
            </w:pPr>
            <w:r>
              <w:rPr>
                <w:rFonts w:hint="default" w:ascii="宋体" w:hAnsi="宋体" w:eastAsia="宋体" w:cs="宋体"/>
                <w:sz w:val="24"/>
                <w:szCs w:val="24"/>
              </w:rPr>
              <w:t>·</w:t>
            </w:r>
            <w:r>
              <w:rPr>
                <w:rFonts w:hint="eastAsia" w:ascii="宋体" w:hAnsi="宋体" w:eastAsia="宋体" w:cs="宋体"/>
                <w:sz w:val="24"/>
                <w:szCs w:val="24"/>
              </w:rPr>
              <w:t xml:space="preserve">  </w:t>
            </w:r>
            <w:r>
              <w:rPr>
                <w:rFonts w:ascii="宋体" w:hAnsi="宋体" w:eastAsia="宋体" w:cs="宋体"/>
                <w:sz w:val="24"/>
                <w:szCs w:val="24"/>
              </w:rPr>
              <w:t>Learners should provide clear reassurance and a plan of action to address patient anxiety.</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Symptomatic vitals (e.g., mild tachycardia, fever), potentially lab findings if prepopulated.</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5D0B3"/>
    <w:multiLevelType w:val="multilevel"/>
    <w:tmpl w:val="8755D0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E5D78A7"/>
    <w:multiLevelType w:val="multilevel"/>
    <w:tmpl w:val="9E5D7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E12352"/>
    <w:multiLevelType w:val="multilevel"/>
    <w:tmpl w:val="ACE12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B510C2"/>
    <w:multiLevelType w:val="multilevel"/>
    <w:tmpl w:val="B0B51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54427C2"/>
    <w:multiLevelType w:val="multilevel"/>
    <w:tmpl w:val="B5442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E26C92"/>
    <w:multiLevelType w:val="multilevel"/>
    <w:tmpl w:val="BFE26C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6AF6B51"/>
    <w:multiLevelType w:val="multilevel"/>
    <w:tmpl w:val="C6AF6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46DF259"/>
    <w:multiLevelType w:val="multilevel"/>
    <w:tmpl w:val="D46DF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59B5DD0"/>
    <w:multiLevelType w:val="multilevel"/>
    <w:tmpl w:val="E59B5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ECBEC33"/>
    <w:multiLevelType w:val="multilevel"/>
    <w:tmpl w:val="EECBE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5FD9463"/>
    <w:multiLevelType w:val="multilevel"/>
    <w:tmpl w:val="F5FD9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B6AED79"/>
    <w:multiLevelType w:val="multilevel"/>
    <w:tmpl w:val="0B6AE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895BBBE"/>
    <w:multiLevelType w:val="multilevel"/>
    <w:tmpl w:val="1895B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C40220C"/>
    <w:multiLevelType w:val="multilevel"/>
    <w:tmpl w:val="3C402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B0B57D"/>
    <w:multiLevelType w:val="multilevel"/>
    <w:tmpl w:val="59B0B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729EDCE"/>
    <w:multiLevelType w:val="multilevel"/>
    <w:tmpl w:val="6729E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7"/>
  </w:num>
  <w:num w:numId="3">
    <w:abstractNumId w:val="3"/>
  </w:num>
  <w:num w:numId="4">
    <w:abstractNumId w:val="0"/>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1FC00BA4"/>
    <w:rsid w:val="417F5FD5"/>
    <w:rsid w:val="53DA6513"/>
    <w:rsid w:val="7954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qFormat/>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116</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2024-11-29T02:55:15Z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3FAC1E08D3734BFDBC654BF63E4351BB_13</vt:lpwstr>
  </property>
</Properties>
</file>