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2E580" w14:textId="15CA8E65" w:rsidR="001D6721" w:rsidRDefault="004F2834" w:rsidP="001D6721">
      <w:pPr>
        <w:spacing w:line="480" w:lineRule="auto"/>
        <w:jc w:val="center"/>
        <w:rPr>
          <w:b/>
        </w:rPr>
      </w:pPr>
      <w:r>
        <w:rPr>
          <w:b/>
        </w:rPr>
        <w:t xml:space="preserve">The Political Polarization of US Media: </w:t>
      </w:r>
      <w:r w:rsidR="001D6721">
        <w:rPr>
          <w:b/>
        </w:rPr>
        <w:t>Empirical Evidence from Newspapers</w:t>
      </w:r>
    </w:p>
    <w:p w14:paraId="7B8B397C" w14:textId="77777777" w:rsidR="001D6721" w:rsidRDefault="001D6721" w:rsidP="001D6721">
      <w:pPr>
        <w:spacing w:line="480" w:lineRule="auto"/>
        <w:jc w:val="center"/>
        <w:rPr>
          <w:b/>
        </w:rPr>
      </w:pPr>
    </w:p>
    <w:p w14:paraId="27295005" w14:textId="77777777" w:rsidR="001D6721" w:rsidRDefault="001D6721" w:rsidP="001D6721">
      <w:pPr>
        <w:spacing w:line="480" w:lineRule="auto"/>
        <w:jc w:val="center"/>
      </w:pPr>
      <w:r>
        <w:t>Alex Williamson</w:t>
      </w:r>
    </w:p>
    <w:p w14:paraId="217F8BAF" w14:textId="5C25E623" w:rsidR="00BF62CE" w:rsidRDefault="00BF62CE" w:rsidP="00BF62CE">
      <w:pPr>
        <w:spacing w:line="480" w:lineRule="auto"/>
        <w:jc w:val="center"/>
        <w:rPr>
          <w:b/>
        </w:rPr>
        <w:sectPr w:rsidR="00BF62CE" w:rsidSect="00BF62CE">
          <w:headerReference w:type="even" r:id="rId9"/>
          <w:headerReference w:type="default" r:id="rId10"/>
          <w:pgSz w:w="12240" w:h="15840"/>
          <w:pgMar w:top="1440" w:right="1800" w:bottom="1440" w:left="1800" w:header="720" w:footer="720" w:gutter="0"/>
          <w:cols w:space="720"/>
          <w:vAlign w:val="center"/>
        </w:sectPr>
      </w:pPr>
      <w:r>
        <w:t>Northwestern University</w:t>
      </w:r>
    </w:p>
    <w:p w14:paraId="0CB1CE9E" w14:textId="351E8CB8" w:rsidR="001D6721" w:rsidRDefault="001D6721" w:rsidP="001D6721">
      <w:pPr>
        <w:spacing w:line="480" w:lineRule="auto"/>
        <w:rPr>
          <w:b/>
        </w:rPr>
      </w:pPr>
    </w:p>
    <w:p w14:paraId="1C50341B" w14:textId="77777777" w:rsidR="00C87470" w:rsidRPr="002B047D" w:rsidRDefault="001D6721" w:rsidP="00C11F32">
      <w:pPr>
        <w:pStyle w:val="ListParagraph"/>
        <w:numPr>
          <w:ilvl w:val="0"/>
          <w:numId w:val="3"/>
        </w:numPr>
        <w:spacing w:line="480" w:lineRule="auto"/>
        <w:ind w:hanging="630"/>
      </w:pPr>
      <w:r w:rsidRPr="002B047D">
        <w:t>Introduction</w:t>
      </w:r>
    </w:p>
    <w:p w14:paraId="3A401508" w14:textId="6CF63F8E" w:rsidR="00BF0B1E" w:rsidRDefault="00120D51" w:rsidP="00BF0B1E">
      <w:pPr>
        <w:spacing w:line="480" w:lineRule="auto"/>
        <w:ind w:left="90" w:firstLine="630"/>
      </w:pPr>
      <w:r>
        <w:t>A recurring theme in modern Amer</w:t>
      </w:r>
      <w:r w:rsidR="00BF0B1E">
        <w:t>ican politics is polarization.   Because the effects of polarization are often negative, as could have been the case with the fiscal cliff incident, there is a growing interest in the source of sharp political division.  The media industry inevitably enters the discussion, either as a divider drawing sharp lines</w:t>
      </w:r>
      <w:r w:rsidR="00C42F58">
        <w:t xml:space="preserve">, a sensationalist machine creating </w:t>
      </w:r>
      <w:r w:rsidR="00BF0B1E">
        <w:t>a false sense of polarization, or as a</w:t>
      </w:r>
      <w:r w:rsidR="00C42F58">
        <w:t xml:space="preserve"> political</w:t>
      </w:r>
      <w:r w:rsidR="00BF0B1E">
        <w:t xml:space="preserve"> victim</w:t>
      </w:r>
      <w:r w:rsidR="00C42F58">
        <w:t xml:space="preserve"> to the rapid pace of technology.  In each case, the discussion uses centers around large news networks and online news, two categories in which the political slant can be both very large and vary significantly from outlet to outlet.  It is difficult to determine whether biased news is the result of political imbalance or changing technology.  An examination of long-existing newspapers, however, could prove to be more fruitful.  If print news has become </w:t>
      </w:r>
      <w:r w:rsidR="00B311FB">
        <w:t xml:space="preserve">more polarized, then there is evidence of the media leading the nation in political division; if this is not the case, then there perhaps polarization is overstated. </w:t>
      </w:r>
    </w:p>
    <w:p w14:paraId="5AA61AEB" w14:textId="3340FEE4" w:rsidR="00236BCD" w:rsidRPr="00C11F32" w:rsidRDefault="00590E48" w:rsidP="000B133E">
      <w:pPr>
        <w:spacing w:line="480" w:lineRule="auto"/>
        <w:ind w:firstLine="720"/>
      </w:pPr>
      <w:r>
        <w:t xml:space="preserve">To </w:t>
      </w:r>
      <w:r w:rsidR="00BF1BD6">
        <w:t>this end</w:t>
      </w:r>
      <w:r w:rsidR="00106BE5">
        <w:t xml:space="preserve">, </w:t>
      </w:r>
      <w:r w:rsidR="00BF1BD6">
        <w:t>I use</w:t>
      </w:r>
      <w:r w:rsidR="00106BE5">
        <w:t xml:space="preserve"> longitudinal</w:t>
      </w:r>
      <w:r w:rsidR="00BF1BD6">
        <w:t xml:space="preserve"> data from 248 Newspapers to </w:t>
      </w:r>
      <w:r w:rsidR="00106BE5">
        <w:t>determine whether biases,</w:t>
      </w:r>
      <w:r>
        <w:t xml:space="preserve"> or media slants</w:t>
      </w:r>
      <w:r w:rsidR="00BF1BD6">
        <w:t>,</w:t>
      </w:r>
      <w:r>
        <w:t xml:space="preserve"> have cha</w:t>
      </w:r>
      <w:r w:rsidR="00BF1BD6">
        <w:t>nged in the last 20 years.  If n</w:t>
      </w:r>
      <w:r>
        <w:t>ewspapers are being polarized</w:t>
      </w:r>
      <w:r w:rsidR="00BF1BD6">
        <w:t>, then the distribution of media slants will have shifted towards</w:t>
      </w:r>
      <w:r w:rsidR="00106BE5">
        <w:t xml:space="preserve"> </w:t>
      </w:r>
      <w:r w:rsidR="00BF1BD6">
        <w:t xml:space="preserve">the ends of the political spectrum.  I wrote a natural language processing algorithm to find the most politically charged words from the congressional record of each year in the sample.  From this, I created an index for each newspaper based on the frequency with they used each of </w:t>
      </w:r>
      <w:r w:rsidR="000B133E">
        <w:t>the phrases.  The indexes are then compared over time</w:t>
      </w:r>
      <w:r w:rsidR="00120D51">
        <w:t xml:space="preserve"> to gauge whether newspapers are moving further away from the center of the political spectrum.</w:t>
      </w:r>
    </w:p>
    <w:p w14:paraId="316396D8" w14:textId="77777777" w:rsidR="001D6721" w:rsidRDefault="00480F40" w:rsidP="00480F40">
      <w:pPr>
        <w:pStyle w:val="ListParagraph"/>
        <w:numPr>
          <w:ilvl w:val="0"/>
          <w:numId w:val="3"/>
        </w:numPr>
        <w:spacing w:line="480" w:lineRule="auto"/>
      </w:pPr>
      <w:r w:rsidRPr="00236BCD">
        <w:t>Lit</w:t>
      </w:r>
      <w:r w:rsidR="00C11F32" w:rsidRPr="00236BCD">
        <w:t>erature</w:t>
      </w:r>
      <w:r w:rsidRPr="00236BCD">
        <w:t xml:space="preserve"> Review</w:t>
      </w:r>
    </w:p>
    <w:p w14:paraId="2533ED79" w14:textId="6B0B4332" w:rsidR="00621AEF" w:rsidRDefault="00621AEF" w:rsidP="00621AEF">
      <w:pPr>
        <w:pStyle w:val="ListParagraph"/>
        <w:numPr>
          <w:ilvl w:val="1"/>
          <w:numId w:val="3"/>
        </w:numPr>
        <w:spacing w:line="480" w:lineRule="auto"/>
      </w:pPr>
      <w:r>
        <w:t>What is Polarization</w:t>
      </w:r>
    </w:p>
    <w:p w14:paraId="542A04E9" w14:textId="543098AC" w:rsidR="00621AEF" w:rsidRDefault="00621AEF" w:rsidP="00621AEF">
      <w:pPr>
        <w:pStyle w:val="ListParagraph"/>
        <w:numPr>
          <w:ilvl w:val="1"/>
          <w:numId w:val="3"/>
        </w:numPr>
        <w:spacing w:line="480" w:lineRule="auto"/>
      </w:pPr>
      <w:r>
        <w:t>Is there Polarization</w:t>
      </w:r>
    </w:p>
    <w:p w14:paraId="2A1DCC3A" w14:textId="675DE2E3" w:rsidR="00621AEF" w:rsidRDefault="00621AEF" w:rsidP="00621AEF">
      <w:pPr>
        <w:pStyle w:val="ListParagraph"/>
        <w:numPr>
          <w:ilvl w:val="1"/>
          <w:numId w:val="3"/>
        </w:numPr>
        <w:spacing w:line="480" w:lineRule="auto"/>
      </w:pPr>
      <w:r>
        <w:t>Why Polarization is unsustainable</w:t>
      </w:r>
    </w:p>
    <w:p w14:paraId="3DB5F355" w14:textId="1DB825FA" w:rsidR="000B133E" w:rsidRDefault="000B133E" w:rsidP="000B133E">
      <w:pPr>
        <w:spacing w:line="480" w:lineRule="auto"/>
        <w:ind w:firstLine="720"/>
      </w:pPr>
      <w:r>
        <w:t>The last twenty years have brought vast changes in the media industry; this is in no small part due to near-un</w:t>
      </w:r>
      <w:r w:rsidR="001A2110">
        <w:t>iversal access to the Internet; in 2010, 75% of American adults accessed news via the internet.</w:t>
      </w:r>
      <w:r w:rsidR="00527CF8">
        <w:rPr>
          <w:rStyle w:val="FootnoteReference"/>
        </w:rPr>
        <w:footnoteReference w:id="1"/>
      </w:r>
      <w:r w:rsidR="001A2110">
        <w:t xml:space="preserve"> </w:t>
      </w:r>
      <w:r>
        <w:t>Because a strong and vigilant news industry has long been considered vital to holding various f</w:t>
      </w:r>
      <w:r w:rsidR="00C25D22">
        <w:t>actions of society accountable</w:t>
      </w:r>
      <w:r w:rsidR="00A069F7">
        <w:t xml:space="preserve"> </w:t>
      </w:r>
      <w:sdt>
        <w:sdtPr>
          <w:id w:val="93602248"/>
          <w:citation/>
        </w:sdtPr>
        <w:sdtContent>
          <w:r w:rsidR="00A069F7">
            <w:fldChar w:fldCharType="begin"/>
          </w:r>
          <w:r w:rsidR="00A069F7">
            <w:instrText xml:space="preserve"> CITATION Mat \l 1033 </w:instrText>
          </w:r>
          <w:r w:rsidR="00A069F7">
            <w:fldChar w:fldCharType="separate"/>
          </w:r>
          <w:r w:rsidR="00A069F7">
            <w:rPr>
              <w:noProof/>
            </w:rPr>
            <w:t>(Gentzkow, Glaeser and Goldin)</w:t>
          </w:r>
          <w:r w:rsidR="00A069F7">
            <w:fldChar w:fldCharType="end"/>
          </w:r>
        </w:sdtContent>
      </w:sdt>
      <w:r>
        <w:t>, easier access to larger quantities of news may appear strictly beneficial.  Evidence suggests, however, that an increasing polarization of the US population is accompan</w:t>
      </w:r>
      <w:r w:rsidR="00C25D22">
        <w:t>ying the growth of the internet</w:t>
      </w:r>
      <w:r w:rsidR="00A069F7">
        <w:t xml:space="preserve"> </w:t>
      </w:r>
      <w:sdt>
        <w:sdtPr>
          <w:id w:val="-1268930704"/>
          <w:citation/>
        </w:sdtPr>
        <w:sdtContent>
          <w:r w:rsidR="00A069F7">
            <w:fldChar w:fldCharType="begin"/>
          </w:r>
          <w:r w:rsidR="00A069F7">
            <w:instrText xml:space="preserve"> CITATION Fio08 \l 1033 </w:instrText>
          </w:r>
          <w:r w:rsidR="00A069F7">
            <w:fldChar w:fldCharType="separate"/>
          </w:r>
          <w:r w:rsidR="00A069F7">
            <w:rPr>
              <w:noProof/>
            </w:rPr>
            <w:t>(Fiorina and Abrams)</w:t>
          </w:r>
          <w:r w:rsidR="00A069F7">
            <w:fldChar w:fldCharType="end"/>
          </w:r>
        </w:sdtContent>
      </w:sdt>
      <w:r w:rsidR="00A069F7">
        <w:rPr>
          <w:b/>
        </w:rPr>
        <w:t xml:space="preserve">. </w:t>
      </w:r>
      <w:r w:rsidR="00ED3121">
        <w:t xml:space="preserve"> </w:t>
      </w:r>
      <w:r w:rsidR="00A069F7">
        <w:t xml:space="preserve">A reasonable explanation offered by the literature is </w:t>
      </w:r>
      <w:r w:rsidR="00ED3121">
        <w:t xml:space="preserve">that as people abandon </w:t>
      </w:r>
      <w:r>
        <w:t>more traditional forms of news in favor of sources that more closely match their personal ideologies across more dimensions,</w:t>
      </w:r>
      <w:r w:rsidR="00ED3121">
        <w:t xml:space="preserve"> they are seeking a niche</w:t>
      </w:r>
      <w:sdt>
        <w:sdtPr>
          <w:id w:val="-1533406921"/>
          <w:citation/>
        </w:sdtPr>
        <w:sdtContent>
          <w:r w:rsidR="00ED3121">
            <w:fldChar w:fldCharType="begin"/>
          </w:r>
          <w:r w:rsidR="00ED3121">
            <w:instrText xml:space="preserve"> CITATION Gas12 \l 1033 </w:instrText>
          </w:r>
          <w:r w:rsidR="00ED3121">
            <w:fldChar w:fldCharType="separate"/>
          </w:r>
          <w:r w:rsidR="00ED3121">
            <w:rPr>
              <w:noProof/>
            </w:rPr>
            <w:t xml:space="preserve"> (Gaskins and Jerit)</w:t>
          </w:r>
          <w:r w:rsidR="00ED3121">
            <w:fldChar w:fldCharType="end"/>
          </w:r>
        </w:sdtContent>
      </w:sdt>
      <w:r w:rsidR="00ED3121">
        <w:t>.</w:t>
      </w:r>
      <w:r>
        <w:t xml:space="preserve"> </w:t>
      </w:r>
      <w:r w:rsidR="00ED3121">
        <w:t xml:space="preserve"> These sources </w:t>
      </w:r>
      <w:r>
        <w:t>are capable of reaching an audience that is scattered geographically bu</w:t>
      </w:r>
      <w:r w:rsidR="00ED3121">
        <w:t xml:space="preserve">t clustered ideologically. </w:t>
      </w:r>
      <w:r>
        <w:t>Rather than adjusting personal inclinations with new information, people are able to seek and successfully find information that reaffirms their inclinations.</w:t>
      </w:r>
    </w:p>
    <w:p w14:paraId="1CFCFD84" w14:textId="1A9C812C" w:rsidR="0056714E" w:rsidRDefault="00ED3121" w:rsidP="0056714E">
      <w:pPr>
        <w:spacing w:line="480" w:lineRule="auto"/>
        <w:ind w:firstLine="720"/>
      </w:pPr>
      <w:r>
        <w:t xml:space="preserve"> If the growing</w:t>
      </w:r>
      <w:r w:rsidR="000B133E">
        <w:t xml:space="preserve"> ideological gap in both media and media consumers is detrimental, </w:t>
      </w:r>
      <w:r w:rsidR="00120D51">
        <w:t>with</w:t>
      </w:r>
      <w:r w:rsidR="000B133E">
        <w:t xml:space="preserve"> the eminence and volume of online news </w:t>
      </w:r>
      <w:r w:rsidR="00120D51">
        <w:t>at least partially to</w:t>
      </w:r>
      <w:r w:rsidR="000B133E">
        <w:t xml:space="preserve"> blame, then amplifying the presence and guaranteeing the financial viability of politically </w:t>
      </w:r>
      <w:r w:rsidR="00120D51">
        <w:t>neutral</w:t>
      </w:r>
      <w:r w:rsidR="000B133E">
        <w:t xml:space="preserve"> new</w:t>
      </w:r>
      <w:r w:rsidR="00120D51">
        <w:t xml:space="preserve">s sources, like print news, could be beneficial.  </w:t>
      </w:r>
      <w:r w:rsidR="000B133E">
        <w:t>If, however, traditional news sources are being forced away from the political center by the need to stay competitive, the solution is less clear. Furthermore, if long-existing newspapers are also becoming more ideologically separated, then the direction of causality must also be questioned.  An important preliminary question in the discourse on media and political polarization is then whether or not traditional news has become more polarized in recent years.</w:t>
      </w:r>
    </w:p>
    <w:p w14:paraId="011429AA" w14:textId="6BF93DAC" w:rsidR="0056714E" w:rsidRDefault="0034639B" w:rsidP="0034639B">
      <w:pPr>
        <w:pStyle w:val="ListParagraph"/>
        <w:numPr>
          <w:ilvl w:val="0"/>
          <w:numId w:val="3"/>
        </w:numPr>
        <w:spacing w:line="480" w:lineRule="auto"/>
      </w:pPr>
      <w:r>
        <w:t>Methodology</w:t>
      </w:r>
    </w:p>
    <w:p w14:paraId="642FCFA0" w14:textId="7A76D259" w:rsidR="00C87470" w:rsidRDefault="00352380" w:rsidP="00C87470">
      <w:pPr>
        <w:pStyle w:val="ListParagraph"/>
        <w:numPr>
          <w:ilvl w:val="1"/>
          <w:numId w:val="3"/>
        </w:numPr>
        <w:spacing w:line="480" w:lineRule="auto"/>
      </w:pPr>
      <w:r>
        <w:t>Overview</w:t>
      </w:r>
    </w:p>
    <w:p w14:paraId="0160AAF4" w14:textId="559AA462" w:rsidR="003C70C2" w:rsidRDefault="002A41F3" w:rsidP="0034639B">
      <w:pPr>
        <w:spacing w:line="480" w:lineRule="auto"/>
        <w:ind w:firstLine="720"/>
      </w:pPr>
      <w:r>
        <w:t xml:space="preserve">In order to shed light CONSULT LITERATURE REVIEW, I examine how the political inclinations of NUMBER OF NEWSPAPERS US Newspapers has changed since the advent of online news.  </w:t>
      </w:r>
      <w:r w:rsidR="008452DF">
        <w:t>Since d</w:t>
      </w:r>
      <w:r>
        <w:t>eciding exactly when online news became prevalent enough to affect the Newspaper industry would be difficult</w:t>
      </w:r>
      <w:r w:rsidR="003C70C2">
        <w:t>, I use the 1994 as the beginning of the measured interval, and 2012 as the end</w:t>
      </w:r>
      <w:r>
        <w:t xml:space="preserve">.   </w:t>
      </w:r>
      <w:r w:rsidR="003C70C2">
        <w:rPr>
          <w:b/>
        </w:rPr>
        <w:t xml:space="preserve">EXPLANATION OF THIS. </w:t>
      </w:r>
      <w:r w:rsidR="00311272">
        <w:rPr>
          <w:b/>
        </w:rPr>
        <w:t xml:space="preserve">  </w:t>
      </w:r>
    </w:p>
    <w:p w14:paraId="07848BA8" w14:textId="2E5C1F03" w:rsidR="000B133E" w:rsidRDefault="0034639B" w:rsidP="0034639B">
      <w:pPr>
        <w:spacing w:line="480" w:lineRule="auto"/>
        <w:ind w:firstLine="720"/>
      </w:pPr>
      <w:r>
        <w:t>Borrowing</w:t>
      </w:r>
      <w:r w:rsidR="00D508ED">
        <w:t xml:space="preserve"> in parts from</w:t>
      </w:r>
      <w:r>
        <w:t xml:space="preserve"> the methodology of Gentzkow, et. Al (2010), </w:t>
      </w:r>
      <w:r w:rsidR="002A41F3">
        <w:t>I quantify</w:t>
      </w:r>
      <w:r>
        <w:t xml:space="preserve"> the </w:t>
      </w:r>
      <w:r w:rsidR="002A41F3">
        <w:t>ideological spectrum</w:t>
      </w:r>
      <w:r>
        <w:t xml:space="preserve"> of the newspaper industry by </w:t>
      </w:r>
      <w:r w:rsidR="002A41F3">
        <w:t>constructing an index</w:t>
      </w:r>
      <w:r>
        <w:t xml:space="preserve"> of ideo</w:t>
      </w:r>
      <w:r w:rsidR="007C37B7">
        <w:t xml:space="preserve">logical slant </w:t>
      </w:r>
      <w:r w:rsidR="002A41F3">
        <w:t>fo</w:t>
      </w:r>
      <w:r w:rsidR="003C70C2">
        <w:t xml:space="preserve">r each newspaper in the sample.  </w:t>
      </w:r>
      <w:r w:rsidR="00D508ED">
        <w:t xml:space="preserve">The index is based on the number of times publications use certain politically charged phrases used in Congress during that year.   </w:t>
      </w:r>
      <w:r w:rsidR="00B311FB">
        <w:t xml:space="preserve">The phrases </w:t>
      </w:r>
      <w:r w:rsidR="00880E2A">
        <w:t xml:space="preserve">are selected as those in the congressional record </w:t>
      </w:r>
      <w:r>
        <w:t xml:space="preserve">which are </w:t>
      </w:r>
      <w:r w:rsidR="00880E2A">
        <w:t xml:space="preserve">most likely to be used by the most conservative or the most liberal </w:t>
      </w:r>
      <w:r w:rsidR="00D508ED">
        <w:t>congressmen (See Section III-E), using the DW nominate</w:t>
      </w:r>
      <w:bookmarkStart w:id="0" w:name="_GoBack"/>
      <w:bookmarkEnd w:id="0"/>
      <w:r w:rsidR="00880E2A">
        <w:t xml:space="preserve">  B</w:t>
      </w:r>
      <w:r w:rsidR="00B311FB">
        <w:t xml:space="preserve">orrowing </w:t>
      </w:r>
      <w:r w:rsidR="00880E2A">
        <w:t xml:space="preserve">from </w:t>
      </w:r>
      <w:r w:rsidR="00B311FB">
        <w:t xml:space="preserve">the statistical methodology </w:t>
      </w:r>
      <w:r w:rsidR="00880E2A">
        <w:t>suggested by</w:t>
      </w:r>
      <w:r w:rsidR="00B311FB">
        <w:t xml:space="preserve"> Gentzkow, et. Al</w:t>
      </w:r>
      <w:r w:rsidR="00880E2A">
        <w:t xml:space="preserve"> (2010), I wrote several automated Ruby scripts that together created the index and compiled relevant information for each publication in my sample.  The data was stored and manipulated through PostGres3.</w:t>
      </w:r>
    </w:p>
    <w:p w14:paraId="3B70A555" w14:textId="20581FA7" w:rsidR="00352380" w:rsidRDefault="00880E2A" w:rsidP="00880E2A">
      <w:pPr>
        <w:pStyle w:val="ListParagraph"/>
        <w:numPr>
          <w:ilvl w:val="1"/>
          <w:numId w:val="3"/>
        </w:numPr>
        <w:spacing w:line="480" w:lineRule="auto"/>
      </w:pPr>
      <w:r>
        <w:t xml:space="preserve">Web Scrape, </w:t>
      </w:r>
      <w:r w:rsidR="00352380">
        <w:t>Info</w:t>
      </w:r>
      <w:r>
        <w:t xml:space="preserve">, </w:t>
      </w:r>
      <w:r w:rsidR="00352380">
        <w:t>Parse</w:t>
      </w:r>
    </w:p>
    <w:p w14:paraId="3FFDF21D" w14:textId="1C4598C2" w:rsidR="00880E2A" w:rsidRDefault="00880E2A" w:rsidP="00813EFD">
      <w:pPr>
        <w:spacing w:line="480" w:lineRule="auto"/>
        <w:ind w:firstLine="720"/>
      </w:pPr>
      <w:r>
        <w:t xml:space="preserve">Using the Watir gem for ruby, I created a script to find </w:t>
      </w:r>
      <w:r w:rsidR="00813EFD">
        <w:t xml:space="preserve">online and download </w:t>
      </w:r>
      <w:r>
        <w:t>each passage from the congressional record</w:t>
      </w:r>
      <w:r w:rsidR="00813EFD">
        <w:t xml:space="preserve"> and identify its speaker.  For every speaker that had been entered in to the database, I ran a script to download information like Party, Branch, District, and State.  Each Passage was then split into a set of every two and three word sequences, removing stop words</w:t>
      </w:r>
      <w:r w:rsidR="00813EFD">
        <w:rPr>
          <w:rStyle w:val="FootnoteReference"/>
        </w:rPr>
        <w:footnoteReference w:id="2"/>
      </w:r>
      <w:r w:rsidR="00813EFD">
        <w:t xml:space="preserve"> and using the Stemmify ruby gem to reduce each word to its root.</w:t>
      </w:r>
    </w:p>
    <w:p w14:paraId="3412D301" w14:textId="379648B3" w:rsidR="0034639B" w:rsidRDefault="00880E2A" w:rsidP="0034639B">
      <w:pPr>
        <w:pStyle w:val="ListParagraph"/>
        <w:numPr>
          <w:ilvl w:val="1"/>
          <w:numId w:val="3"/>
        </w:numPr>
        <w:spacing w:line="480" w:lineRule="auto"/>
      </w:pPr>
      <w:r>
        <w:t>Phrase Selection</w:t>
      </w:r>
    </w:p>
    <w:p w14:paraId="37A85887" w14:textId="30A24A1B" w:rsidR="00352380" w:rsidRDefault="00352380" w:rsidP="00C87470">
      <w:pPr>
        <w:pStyle w:val="ListParagraph"/>
        <w:numPr>
          <w:ilvl w:val="1"/>
          <w:numId w:val="3"/>
        </w:numPr>
        <w:spacing w:line="480" w:lineRule="auto"/>
      </w:pPr>
      <w:r>
        <w:t>News search</w:t>
      </w:r>
    </w:p>
    <w:p w14:paraId="193D10C8" w14:textId="15E93889" w:rsidR="00480F40" w:rsidRPr="00236BCD" w:rsidRDefault="00352380" w:rsidP="00352380">
      <w:pPr>
        <w:pStyle w:val="ListParagraph"/>
        <w:numPr>
          <w:ilvl w:val="1"/>
          <w:numId w:val="3"/>
        </w:numPr>
        <w:spacing w:line="480" w:lineRule="auto"/>
      </w:pPr>
      <w:r>
        <w:t>Index creation</w:t>
      </w:r>
    </w:p>
    <w:p w14:paraId="5E10D2E2" w14:textId="2820CD3D" w:rsidR="00352380" w:rsidRDefault="00C87470" w:rsidP="00352380">
      <w:pPr>
        <w:pStyle w:val="ListParagraph"/>
        <w:numPr>
          <w:ilvl w:val="0"/>
          <w:numId w:val="3"/>
        </w:numPr>
        <w:spacing w:line="480" w:lineRule="auto"/>
      </w:pPr>
      <w:r w:rsidRPr="00236BCD">
        <w:t>Analysis and Results</w:t>
      </w:r>
    </w:p>
    <w:p w14:paraId="6A59BCC3" w14:textId="76030203" w:rsidR="002C205A" w:rsidRDefault="00352380" w:rsidP="004213A8">
      <w:pPr>
        <w:spacing w:line="480" w:lineRule="auto"/>
        <w:ind w:firstLine="720"/>
      </w:pPr>
      <w:r>
        <w:t xml:space="preserve">The coding is finished for every step up to the News Search; because of the sheer size of the congressional record text, however, I will not be able to run the </w:t>
      </w:r>
      <w:r w:rsidR="00386A0E">
        <w:t>program on my computer.  From April 5-9 the program will be running on a local server, from which I will execute the remainder of index generation.  Once the data has been created and made computationally mobile, I will move it ba</w:t>
      </w:r>
      <w:r w:rsidR="00BF62CE">
        <w:t>c</w:t>
      </w:r>
      <w:r w:rsidR="002C205A">
        <w:t xml:space="preserve">k to my computer for analysis.  </w:t>
      </w:r>
      <w:r w:rsidR="004213A8">
        <w:t xml:space="preserve">I will report summary statistics from each stage of the index algorithm.  </w:t>
      </w:r>
      <w:r w:rsidR="002C205A">
        <w:t xml:space="preserve">The </w:t>
      </w:r>
      <w:r w:rsidR="007F7179">
        <w:t>estimates</w:t>
      </w:r>
      <w:r w:rsidR="002C205A">
        <w:t xml:space="preserve"> </w:t>
      </w:r>
      <w:r w:rsidR="007F7179">
        <w:t xml:space="preserve">of the </w:t>
      </w:r>
      <w:r w:rsidR="000B133E">
        <w:t>following model</w:t>
      </w:r>
      <w:r w:rsidR="007F7179">
        <w:t xml:space="preserve"> </w:t>
      </w:r>
      <w:r w:rsidR="002C205A">
        <w:t>will be the key result of the paper:</w:t>
      </w:r>
    </w:p>
    <w:p w14:paraId="3E4A007A" w14:textId="2E59001A" w:rsidR="004F2834" w:rsidRPr="00B26804" w:rsidRDefault="00621AEF" w:rsidP="00AC14CB">
      <w:pPr>
        <w:tabs>
          <w:tab w:val="left" w:pos="1980"/>
        </w:tabs>
        <w:spacing w:before="360" w:after="360" w:line="480" w:lineRule="auto"/>
        <w:ind w:left="1987" w:hanging="1987"/>
      </w:pPr>
      <m:oMath>
        <m:sSub>
          <m:sSubPr>
            <m:ctrlPr>
              <w:rPr>
                <w:rFonts w:ascii="Cambria Math" w:hAnsi="Cambria Math"/>
                <w:i/>
              </w:rPr>
            </m:ctrlPr>
          </m:sSubPr>
          <m:e>
            <m:r>
              <w:rPr>
                <w:rFonts w:ascii="Cambria Math" w:hAnsi="Cambria Math"/>
              </w:rPr>
              <m:t>∆Slant</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it-1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Circulation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RegionPol</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WebArticle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00AC14CB">
        <w:t xml:space="preserve"> </w:t>
      </w:r>
    </w:p>
    <w:p w14:paraId="701E1110" w14:textId="1BC2C254" w:rsidR="004213A8" w:rsidRPr="000B133E" w:rsidRDefault="00B26804" w:rsidP="000B133E">
      <w:pPr>
        <w:tabs>
          <w:tab w:val="left" w:pos="1980"/>
        </w:tabs>
        <w:spacing w:before="120" w:after="120" w:line="480" w:lineRule="auto"/>
      </w:pPr>
      <w:r>
        <w:t xml:space="preserve">Here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AC14CB">
        <w:t xml:space="preserve"> denotes the slant of paper i at time t minus the mean slant of the papers, yielding positive numbers for the most conservative half and negative numbers for the least conservative half.  </w:t>
      </w:r>
      <w:r w:rsidR="000B133E">
        <w:t>Circulation size, regional conservatism as measured by the percentage of the popular vote in encompassing congressional districts going to the Presidential Candidate in the prior election, and Online articles are also controlled for.</w:t>
      </w:r>
    </w:p>
    <w:p w14:paraId="3B69CAB1" w14:textId="52FCC4C4" w:rsidR="00BF62CE" w:rsidRDefault="00480F40" w:rsidP="00BF62CE">
      <w:pPr>
        <w:pStyle w:val="ListParagraph"/>
        <w:numPr>
          <w:ilvl w:val="0"/>
          <w:numId w:val="3"/>
        </w:numPr>
        <w:spacing w:line="480" w:lineRule="auto"/>
      </w:pPr>
      <w:r w:rsidRPr="00236BCD">
        <w:t>Future Steps/Conclusions</w:t>
      </w:r>
    </w:p>
    <w:p w14:paraId="317CF73A" w14:textId="22254CBB" w:rsidR="005313CF" w:rsidRDefault="005313CF" w:rsidP="005313CF">
      <w:pPr>
        <w:pStyle w:val="ListParagraph"/>
        <w:numPr>
          <w:ilvl w:val="1"/>
          <w:numId w:val="3"/>
        </w:numPr>
        <w:spacing w:line="480" w:lineRule="auto"/>
      </w:pPr>
      <w:r>
        <w:t>Concluding Analysis</w:t>
      </w:r>
    </w:p>
    <w:p w14:paraId="6704F598" w14:textId="12959CED" w:rsidR="004F2834" w:rsidRDefault="004F2834" w:rsidP="004213A8">
      <w:pPr>
        <w:spacing w:line="480" w:lineRule="auto"/>
        <w:ind w:firstLine="720"/>
      </w:pPr>
      <w:r>
        <w:t>TBD</w:t>
      </w:r>
    </w:p>
    <w:p w14:paraId="31B539AA" w14:textId="555EAC96" w:rsidR="005313CF" w:rsidRDefault="004F2834" w:rsidP="005313CF">
      <w:pPr>
        <w:pStyle w:val="ListParagraph"/>
        <w:numPr>
          <w:ilvl w:val="1"/>
          <w:numId w:val="3"/>
        </w:numPr>
        <w:spacing w:line="480" w:lineRule="auto"/>
      </w:pPr>
      <w:r>
        <w:t>If I Had More T</w:t>
      </w:r>
      <w:r w:rsidR="005313CF">
        <w:t>ime</w:t>
      </w:r>
    </w:p>
    <w:p w14:paraId="1071F006" w14:textId="0B661A20" w:rsidR="005313CF" w:rsidRDefault="004F2834" w:rsidP="004F2834">
      <w:pPr>
        <w:spacing w:line="480" w:lineRule="auto"/>
        <w:ind w:left="720"/>
      </w:pPr>
      <w:r>
        <w:t>I will expand here when I know how much I was able to complete.</w:t>
      </w:r>
    </w:p>
    <w:p w14:paraId="0CA595DE" w14:textId="2871D173" w:rsidR="005313CF" w:rsidRDefault="005313CF" w:rsidP="005313CF">
      <w:pPr>
        <w:pStyle w:val="ListParagraph"/>
        <w:numPr>
          <w:ilvl w:val="1"/>
          <w:numId w:val="3"/>
        </w:numPr>
        <w:spacing w:line="480" w:lineRule="auto"/>
      </w:pPr>
      <w:r>
        <w:t>Other Future Researchers</w:t>
      </w:r>
    </w:p>
    <w:p w14:paraId="0B2F086B" w14:textId="2A52F69D" w:rsidR="006F076D" w:rsidRDefault="00BF62CE" w:rsidP="005313CF">
      <w:pPr>
        <w:spacing w:line="480" w:lineRule="auto"/>
        <w:ind w:firstLine="720"/>
      </w:pPr>
      <w:r>
        <w:t xml:space="preserve">This paper will provide </w:t>
      </w:r>
      <w:r w:rsidR="005313CF">
        <w:t xml:space="preserve">empirical </w:t>
      </w:r>
      <w:r>
        <w:t xml:space="preserve">evidence </w:t>
      </w:r>
      <w:r w:rsidR="005313CF">
        <w:t>as to whether or not newspapers have become more polarized: either</w:t>
      </w:r>
      <w:r>
        <w:t xml:space="preserve"> of these conclusions will have strong implications for both normative and positiv</w:t>
      </w:r>
      <w:r w:rsidR="005313CF">
        <w:t>e research.  In the case that polarization is verified, future research may take as given that there is evidence of political polarization in the media and may then assess the effects and ways to circumvent them.  If newspapers have remained ideologically stable, then researchers may explore explanati</w:t>
      </w:r>
      <w:r w:rsidR="004F2834">
        <w:t>ons as well as ways to leverage stable media outlets</w:t>
      </w:r>
      <w:r w:rsidR="005313CF">
        <w:t xml:space="preserve"> to maintain political balance.</w:t>
      </w:r>
    </w:p>
    <w:p w14:paraId="4BCBA9F8" w14:textId="77777777" w:rsidR="006F076D" w:rsidRDefault="006F076D">
      <w:r>
        <w:br w:type="page"/>
      </w:r>
    </w:p>
    <w:sdt>
      <w:sdtPr>
        <w:rPr>
          <w:rFonts w:asciiTheme="minorHAnsi" w:eastAsiaTheme="minorEastAsia" w:hAnsiTheme="minorHAnsi" w:cstheme="minorBidi"/>
          <w:b w:val="0"/>
          <w:bCs w:val="0"/>
          <w:color w:val="auto"/>
          <w:sz w:val="24"/>
          <w:szCs w:val="24"/>
          <w:lang w:bidi="ar-SA"/>
        </w:rPr>
        <w:id w:val="853934345"/>
        <w:docPartObj>
          <w:docPartGallery w:val="Bibliographies"/>
          <w:docPartUnique/>
        </w:docPartObj>
      </w:sdtPr>
      <w:sdtContent>
        <w:p w14:paraId="5F446D21" w14:textId="156D3413" w:rsidR="006F076D" w:rsidRPr="006F076D" w:rsidRDefault="006F076D">
          <w:pPr>
            <w:pStyle w:val="Heading1"/>
            <w:rPr>
              <w:color w:val="auto"/>
            </w:rPr>
          </w:pPr>
          <w:r w:rsidRPr="006F076D">
            <w:rPr>
              <w:color w:val="auto"/>
            </w:rPr>
            <w:t>Works Cited</w:t>
          </w:r>
        </w:p>
        <w:p w14:paraId="5DF53F7B" w14:textId="77777777" w:rsidR="006F076D" w:rsidRDefault="006F076D" w:rsidP="006F076D">
          <w:pPr>
            <w:pStyle w:val="Bibliography"/>
            <w:ind w:hanging="720"/>
            <w:rPr>
              <w:rFonts w:cs="Times New Roman"/>
              <w:noProof/>
            </w:rPr>
          </w:pPr>
          <w:r>
            <w:fldChar w:fldCharType="begin"/>
          </w:r>
          <w:r>
            <w:instrText xml:space="preserve"> BIBLIOGRAPHY </w:instrText>
          </w:r>
          <w:r>
            <w:fldChar w:fldCharType="separate"/>
          </w:r>
          <w:r>
            <w:rPr>
              <w:rFonts w:cs="Times New Roman"/>
              <w:noProof/>
            </w:rPr>
            <w:t xml:space="preserve">Fiorina, Morris P. and Samuel J. Abrams. "Political Polarization in the American Public." </w:t>
          </w:r>
          <w:r>
            <w:rPr>
              <w:rFonts w:cs="Times New Roman"/>
              <w:noProof/>
              <w:u w:val="single"/>
            </w:rPr>
            <w:t>Annual Review of Political Science</w:t>
          </w:r>
          <w:r>
            <w:rPr>
              <w:rFonts w:cs="Times New Roman"/>
              <w:noProof/>
            </w:rPr>
            <w:t xml:space="preserve"> 11 (2008): 563-588.</w:t>
          </w:r>
        </w:p>
        <w:p w14:paraId="37421A08" w14:textId="77777777" w:rsidR="006F076D" w:rsidRDefault="006F076D" w:rsidP="006F076D">
          <w:pPr>
            <w:pStyle w:val="Bibliography"/>
            <w:ind w:hanging="720"/>
            <w:rPr>
              <w:rFonts w:cs="Times New Roman"/>
              <w:noProof/>
            </w:rPr>
          </w:pPr>
          <w:r>
            <w:rPr>
              <w:rFonts w:cs="Times New Roman"/>
              <w:noProof/>
            </w:rPr>
            <w:t xml:space="preserve">Gaskins, Benjamin and Jennifer Jerit. "Internet News : Is It a Replacement for Traditional Media Outlets?" </w:t>
          </w:r>
          <w:r>
            <w:rPr>
              <w:rFonts w:cs="Times New Roman"/>
              <w:noProof/>
              <w:u w:val="single"/>
            </w:rPr>
            <w:t>The International Journal of Press/Politics</w:t>
          </w:r>
          <w:r>
            <w:rPr>
              <w:rFonts w:cs="Times New Roman"/>
              <w:noProof/>
            </w:rPr>
            <w:t xml:space="preserve"> 17.2 (2012): 190-2013.</w:t>
          </w:r>
        </w:p>
        <w:p w14:paraId="7378803B" w14:textId="7DED82B7" w:rsidR="006F076D" w:rsidRDefault="006F076D" w:rsidP="006F076D">
          <w:pPr>
            <w:pStyle w:val="Bibliography"/>
            <w:ind w:hanging="720"/>
            <w:rPr>
              <w:rFonts w:cs="Times New Roman"/>
              <w:noProof/>
            </w:rPr>
          </w:pPr>
          <w:r>
            <w:rPr>
              <w:rFonts w:cs="Times New Roman"/>
              <w:noProof/>
            </w:rPr>
            <w:t xml:space="preserve">Gentzkow, Matthew and Jessie M. Shapiro. "What Drive Media Slant? Evidence From U.S. Daily Newpapers." </w:t>
          </w:r>
          <w:r>
            <w:rPr>
              <w:rFonts w:cs="Times New Roman"/>
              <w:noProof/>
              <w:u w:val="single"/>
            </w:rPr>
            <w:t>Econometrica</w:t>
          </w:r>
          <w:r>
            <w:rPr>
              <w:rFonts w:cs="Times New Roman"/>
              <w:noProof/>
            </w:rPr>
            <w:t xml:space="preserve"> 78.1 (2010): 35-71.</w:t>
          </w:r>
        </w:p>
        <w:p w14:paraId="70DC5DB4" w14:textId="77777777" w:rsidR="006F076D" w:rsidRDefault="006F076D" w:rsidP="006F076D">
          <w:pPr>
            <w:pStyle w:val="Bibliography"/>
            <w:ind w:hanging="720"/>
            <w:rPr>
              <w:rFonts w:cs="Times New Roman"/>
              <w:noProof/>
            </w:rPr>
          </w:pPr>
          <w:r>
            <w:rPr>
              <w:rFonts w:cs="Times New Roman"/>
              <w:noProof/>
            </w:rPr>
            <w:t xml:space="preserve">Gentzkow, Matthew, Edward L. Glaeser and Claudia Goldin. "The Rise of the Fourth Estate: How Newspapers Became Informative and Why It Mattered ." </w:t>
          </w:r>
          <w:r>
            <w:rPr>
              <w:rFonts w:cs="Times New Roman"/>
              <w:noProof/>
              <w:u w:val="single"/>
            </w:rPr>
            <w:t>National Bureau of Economic Research</w:t>
          </w:r>
          <w:r>
            <w:rPr>
              <w:rFonts w:cs="Times New Roman"/>
              <w:noProof/>
            </w:rPr>
            <w:t>. Chicago: University of Chicago Press, 2006. 187-230.</w:t>
          </w:r>
        </w:p>
        <w:p w14:paraId="5F1B6341" w14:textId="5103AF69" w:rsidR="006F076D" w:rsidRDefault="006F076D" w:rsidP="006F076D">
          <w:pPr>
            <w:ind w:hanging="720"/>
          </w:pPr>
          <w:r>
            <w:rPr>
              <w:b/>
              <w:bCs/>
            </w:rPr>
            <w:fldChar w:fldCharType="end"/>
          </w:r>
        </w:p>
      </w:sdtContent>
    </w:sdt>
    <w:p w14:paraId="471C78CC" w14:textId="77777777" w:rsidR="00C11F32" w:rsidRPr="00480F40" w:rsidRDefault="00C11F32" w:rsidP="005313CF">
      <w:pPr>
        <w:spacing w:line="480" w:lineRule="auto"/>
        <w:ind w:firstLine="720"/>
      </w:pPr>
    </w:p>
    <w:sectPr w:rsidR="00C11F32" w:rsidRPr="00480F40" w:rsidSect="00CC7B6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A2247" w14:textId="77777777" w:rsidR="00D508ED" w:rsidRDefault="00D508ED" w:rsidP="00CC7B63">
      <w:r>
        <w:separator/>
      </w:r>
    </w:p>
  </w:endnote>
  <w:endnote w:type="continuationSeparator" w:id="0">
    <w:p w14:paraId="1A082649" w14:textId="77777777" w:rsidR="00D508ED" w:rsidRDefault="00D508ED" w:rsidP="00CC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22E78" w14:textId="77777777" w:rsidR="00D508ED" w:rsidRDefault="00D508ED" w:rsidP="00CC7B63">
      <w:r>
        <w:separator/>
      </w:r>
    </w:p>
  </w:footnote>
  <w:footnote w:type="continuationSeparator" w:id="0">
    <w:p w14:paraId="2AFE12DA" w14:textId="77777777" w:rsidR="00D508ED" w:rsidRDefault="00D508ED" w:rsidP="00CC7B63">
      <w:r>
        <w:continuationSeparator/>
      </w:r>
    </w:p>
  </w:footnote>
  <w:footnote w:id="1">
    <w:p w14:paraId="0D5C4E36" w14:textId="3B774D5B" w:rsidR="00D508ED" w:rsidRDefault="00D508ED">
      <w:pPr>
        <w:pStyle w:val="FootnoteText"/>
      </w:pPr>
      <w:r>
        <w:rPr>
          <w:rStyle w:val="FootnoteReference"/>
        </w:rPr>
        <w:footnoteRef/>
      </w:r>
      <w:r>
        <w:t xml:space="preserve"> </w:t>
      </w:r>
      <w:r>
        <w:rPr>
          <w:noProof/>
        </w:rPr>
        <w:t xml:space="preserve">(Gaskins and Jerit 2012) </w:t>
      </w:r>
    </w:p>
  </w:footnote>
  <w:footnote w:id="2">
    <w:p w14:paraId="19A8931A" w14:textId="2ABFD110" w:rsidR="00D508ED" w:rsidRDefault="00D508ED">
      <w:pPr>
        <w:pStyle w:val="FootnoteText"/>
      </w:pPr>
      <w:r>
        <w:rPr>
          <w:rStyle w:val="FootnoteReference"/>
        </w:rPr>
        <w:footnoteRef/>
      </w:r>
      <w:r>
        <w:t xml:space="preserve"> </w:t>
      </w:r>
      <w:r w:rsidRPr="00813EFD">
        <w:t>http://norm.al/2009/04/14/list-of-english-stop-words/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81B3" w14:textId="77777777" w:rsidR="00D508ED" w:rsidRDefault="00D508ED" w:rsidP="00CC7B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3BB180" w14:textId="77777777" w:rsidR="00D508ED" w:rsidRDefault="00D508ED" w:rsidP="00CC7B6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C03B" w14:textId="77777777" w:rsidR="00D508ED" w:rsidRDefault="00D508ED" w:rsidP="00CC7B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EB2">
      <w:rPr>
        <w:rStyle w:val="PageNumber"/>
        <w:noProof/>
      </w:rPr>
      <w:t>1</w:t>
    </w:r>
    <w:r>
      <w:rPr>
        <w:rStyle w:val="PageNumber"/>
      </w:rPr>
      <w:fldChar w:fldCharType="end"/>
    </w:r>
  </w:p>
  <w:p w14:paraId="15568854" w14:textId="77777777" w:rsidR="00D508ED" w:rsidRDefault="00D508ED" w:rsidP="00CC7B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A6C"/>
    <w:multiLevelType w:val="multilevel"/>
    <w:tmpl w:val="66845002"/>
    <w:lvl w:ilvl="0">
      <w:start w:val="1"/>
      <w:numFmt w:val="upp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F63445"/>
    <w:multiLevelType w:val="multilevel"/>
    <w:tmpl w:val="66845002"/>
    <w:lvl w:ilvl="0">
      <w:start w:val="1"/>
      <w:numFmt w:val="upp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096160D"/>
    <w:multiLevelType w:val="hybridMultilevel"/>
    <w:tmpl w:val="2FC4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B1206"/>
    <w:multiLevelType w:val="multilevel"/>
    <w:tmpl w:val="66845002"/>
    <w:lvl w:ilvl="0">
      <w:start w:val="1"/>
      <w:numFmt w:val="upp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DCF5D19"/>
    <w:multiLevelType w:val="multilevel"/>
    <w:tmpl w:val="C83C3C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B901C58"/>
    <w:multiLevelType w:val="multilevel"/>
    <w:tmpl w:val="46B8986E"/>
    <w:lvl w:ilvl="0">
      <w:start w:val="1"/>
      <w:numFmt w:val="upperRoman"/>
      <w:lvlText w:val="%1."/>
      <w:lvlJc w:val="right"/>
      <w:pPr>
        <w:ind w:left="180" w:hanging="1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3BF01BD"/>
    <w:multiLevelType w:val="hybridMultilevel"/>
    <w:tmpl w:val="B67A0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5A1131"/>
    <w:multiLevelType w:val="multilevel"/>
    <w:tmpl w:val="66845002"/>
    <w:lvl w:ilvl="0">
      <w:start w:val="1"/>
      <w:numFmt w:val="upp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59600D0B"/>
    <w:multiLevelType w:val="hybridMultilevel"/>
    <w:tmpl w:val="BD32C7AA"/>
    <w:lvl w:ilvl="0" w:tplc="FB34A6C2">
      <w:start w:val="1"/>
      <w:numFmt w:val="upperRoman"/>
      <w:lvlText w:val="%1."/>
      <w:lvlJc w:val="right"/>
      <w:pPr>
        <w:ind w:left="720" w:hanging="720"/>
      </w:pPr>
      <w:rPr>
        <w:rFonts w:hint="default"/>
      </w:rPr>
    </w:lvl>
    <w:lvl w:ilvl="1" w:tplc="4366FC14">
      <w:start w:val="1"/>
      <w:numFmt w:val="upp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747690C"/>
    <w:multiLevelType w:val="multilevel"/>
    <w:tmpl w:val="044AEAE6"/>
    <w:lvl w:ilvl="0">
      <w:start w:val="1"/>
      <w:numFmt w:val="upperRoman"/>
      <w:lvlText w:val="%1."/>
      <w:lvlJc w:val="righ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6C634FDA"/>
    <w:multiLevelType w:val="hybridMultilevel"/>
    <w:tmpl w:val="C83C3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5"/>
  </w:num>
  <w:num w:numId="5">
    <w:abstractNumId w:val="9"/>
  </w:num>
  <w:num w:numId="6">
    <w:abstractNumId w:val="3"/>
  </w:num>
  <w:num w:numId="7">
    <w:abstractNumId w:val="1"/>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21"/>
    <w:rsid w:val="000B133E"/>
    <w:rsid w:val="000D4C46"/>
    <w:rsid w:val="00106BE5"/>
    <w:rsid w:val="00120D51"/>
    <w:rsid w:val="00190A4D"/>
    <w:rsid w:val="001A2110"/>
    <w:rsid w:val="001D6721"/>
    <w:rsid w:val="001E6EB2"/>
    <w:rsid w:val="00236BCD"/>
    <w:rsid w:val="002560C1"/>
    <w:rsid w:val="002A41F3"/>
    <w:rsid w:val="002B047D"/>
    <w:rsid w:val="002C205A"/>
    <w:rsid w:val="00311272"/>
    <w:rsid w:val="00333C7E"/>
    <w:rsid w:val="0034639B"/>
    <w:rsid w:val="00352380"/>
    <w:rsid w:val="00386A0E"/>
    <w:rsid w:val="003C70C2"/>
    <w:rsid w:val="004213A8"/>
    <w:rsid w:val="0044323F"/>
    <w:rsid w:val="00463DDF"/>
    <w:rsid w:val="00480F40"/>
    <w:rsid w:val="004B760C"/>
    <w:rsid w:val="004F2834"/>
    <w:rsid w:val="00527CF8"/>
    <w:rsid w:val="005313CF"/>
    <w:rsid w:val="0056714E"/>
    <w:rsid w:val="00590E48"/>
    <w:rsid w:val="005E0D58"/>
    <w:rsid w:val="00621AEF"/>
    <w:rsid w:val="006F076D"/>
    <w:rsid w:val="00753A09"/>
    <w:rsid w:val="007C37B7"/>
    <w:rsid w:val="007F7179"/>
    <w:rsid w:val="00813EFD"/>
    <w:rsid w:val="008452DF"/>
    <w:rsid w:val="00880E2A"/>
    <w:rsid w:val="008C46DA"/>
    <w:rsid w:val="009A51BE"/>
    <w:rsid w:val="00A046DE"/>
    <w:rsid w:val="00A069F7"/>
    <w:rsid w:val="00AC14CB"/>
    <w:rsid w:val="00B26804"/>
    <w:rsid w:val="00B311FB"/>
    <w:rsid w:val="00BB1B00"/>
    <w:rsid w:val="00BF0B1E"/>
    <w:rsid w:val="00BF1A4A"/>
    <w:rsid w:val="00BF1BD6"/>
    <w:rsid w:val="00BF62CE"/>
    <w:rsid w:val="00C11F32"/>
    <w:rsid w:val="00C25D22"/>
    <w:rsid w:val="00C42F58"/>
    <w:rsid w:val="00C87470"/>
    <w:rsid w:val="00CC7B63"/>
    <w:rsid w:val="00D508ED"/>
    <w:rsid w:val="00ED31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D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76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1"/>
    <w:pPr>
      <w:ind w:left="720"/>
      <w:contextualSpacing/>
    </w:pPr>
  </w:style>
  <w:style w:type="character" w:styleId="PlaceholderText">
    <w:name w:val="Placeholder Text"/>
    <w:basedOn w:val="DefaultParagraphFont"/>
    <w:uiPriority w:val="99"/>
    <w:semiHidden/>
    <w:rsid w:val="004F2834"/>
    <w:rPr>
      <w:color w:val="808080"/>
    </w:rPr>
  </w:style>
  <w:style w:type="paragraph" w:styleId="BalloonText">
    <w:name w:val="Balloon Text"/>
    <w:basedOn w:val="Normal"/>
    <w:link w:val="BalloonTextChar"/>
    <w:uiPriority w:val="99"/>
    <w:semiHidden/>
    <w:unhideWhenUsed/>
    <w:rsid w:val="004F28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834"/>
    <w:rPr>
      <w:rFonts w:ascii="Lucida Grande" w:hAnsi="Lucida Grande" w:cs="Lucida Grande"/>
      <w:sz w:val="18"/>
      <w:szCs w:val="18"/>
    </w:rPr>
  </w:style>
  <w:style w:type="paragraph" w:styleId="Footer">
    <w:name w:val="footer"/>
    <w:basedOn w:val="Normal"/>
    <w:link w:val="FooterChar"/>
    <w:uiPriority w:val="99"/>
    <w:unhideWhenUsed/>
    <w:rsid w:val="00CC7B63"/>
    <w:pPr>
      <w:tabs>
        <w:tab w:val="center" w:pos="4320"/>
        <w:tab w:val="right" w:pos="8640"/>
      </w:tabs>
    </w:pPr>
  </w:style>
  <w:style w:type="character" w:customStyle="1" w:styleId="FooterChar">
    <w:name w:val="Footer Char"/>
    <w:basedOn w:val="DefaultParagraphFont"/>
    <w:link w:val="Footer"/>
    <w:uiPriority w:val="99"/>
    <w:rsid w:val="00CC7B63"/>
  </w:style>
  <w:style w:type="character" w:styleId="PageNumber">
    <w:name w:val="page number"/>
    <w:basedOn w:val="DefaultParagraphFont"/>
    <w:uiPriority w:val="99"/>
    <w:semiHidden/>
    <w:unhideWhenUsed/>
    <w:rsid w:val="00CC7B63"/>
  </w:style>
  <w:style w:type="paragraph" w:styleId="Header">
    <w:name w:val="header"/>
    <w:basedOn w:val="Normal"/>
    <w:link w:val="HeaderChar"/>
    <w:uiPriority w:val="99"/>
    <w:unhideWhenUsed/>
    <w:rsid w:val="00CC7B63"/>
    <w:pPr>
      <w:tabs>
        <w:tab w:val="center" w:pos="4320"/>
        <w:tab w:val="right" w:pos="8640"/>
      </w:tabs>
    </w:pPr>
  </w:style>
  <w:style w:type="character" w:customStyle="1" w:styleId="HeaderChar">
    <w:name w:val="Header Char"/>
    <w:basedOn w:val="DefaultParagraphFont"/>
    <w:link w:val="Header"/>
    <w:uiPriority w:val="99"/>
    <w:rsid w:val="00CC7B63"/>
  </w:style>
  <w:style w:type="paragraph" w:styleId="FootnoteText">
    <w:name w:val="footnote text"/>
    <w:basedOn w:val="Normal"/>
    <w:link w:val="FootnoteTextChar"/>
    <w:uiPriority w:val="99"/>
    <w:unhideWhenUsed/>
    <w:rsid w:val="001A2110"/>
  </w:style>
  <w:style w:type="character" w:customStyle="1" w:styleId="FootnoteTextChar">
    <w:name w:val="Footnote Text Char"/>
    <w:basedOn w:val="DefaultParagraphFont"/>
    <w:link w:val="FootnoteText"/>
    <w:uiPriority w:val="99"/>
    <w:rsid w:val="001A2110"/>
  </w:style>
  <w:style w:type="character" w:styleId="FootnoteReference">
    <w:name w:val="footnote reference"/>
    <w:basedOn w:val="DefaultParagraphFont"/>
    <w:uiPriority w:val="99"/>
    <w:unhideWhenUsed/>
    <w:rsid w:val="001A2110"/>
    <w:rPr>
      <w:vertAlign w:val="superscript"/>
    </w:rPr>
  </w:style>
  <w:style w:type="paragraph" w:styleId="EndnoteText">
    <w:name w:val="endnote text"/>
    <w:basedOn w:val="Normal"/>
    <w:link w:val="EndnoteTextChar"/>
    <w:uiPriority w:val="99"/>
    <w:unhideWhenUsed/>
    <w:rsid w:val="001A2110"/>
  </w:style>
  <w:style w:type="character" w:customStyle="1" w:styleId="EndnoteTextChar">
    <w:name w:val="Endnote Text Char"/>
    <w:basedOn w:val="DefaultParagraphFont"/>
    <w:link w:val="EndnoteText"/>
    <w:uiPriority w:val="99"/>
    <w:rsid w:val="001A2110"/>
  </w:style>
  <w:style w:type="character" w:styleId="EndnoteReference">
    <w:name w:val="endnote reference"/>
    <w:basedOn w:val="DefaultParagraphFont"/>
    <w:uiPriority w:val="99"/>
    <w:unhideWhenUsed/>
    <w:rsid w:val="001A2110"/>
    <w:rPr>
      <w:vertAlign w:val="superscript"/>
    </w:rPr>
  </w:style>
  <w:style w:type="character" w:customStyle="1" w:styleId="Heading1Char">
    <w:name w:val="Heading 1 Char"/>
    <w:basedOn w:val="DefaultParagraphFont"/>
    <w:link w:val="Heading1"/>
    <w:uiPriority w:val="9"/>
    <w:rsid w:val="006F076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F07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76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1"/>
    <w:pPr>
      <w:ind w:left="720"/>
      <w:contextualSpacing/>
    </w:pPr>
  </w:style>
  <w:style w:type="character" w:styleId="PlaceholderText">
    <w:name w:val="Placeholder Text"/>
    <w:basedOn w:val="DefaultParagraphFont"/>
    <w:uiPriority w:val="99"/>
    <w:semiHidden/>
    <w:rsid w:val="004F2834"/>
    <w:rPr>
      <w:color w:val="808080"/>
    </w:rPr>
  </w:style>
  <w:style w:type="paragraph" w:styleId="BalloonText">
    <w:name w:val="Balloon Text"/>
    <w:basedOn w:val="Normal"/>
    <w:link w:val="BalloonTextChar"/>
    <w:uiPriority w:val="99"/>
    <w:semiHidden/>
    <w:unhideWhenUsed/>
    <w:rsid w:val="004F28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834"/>
    <w:rPr>
      <w:rFonts w:ascii="Lucida Grande" w:hAnsi="Lucida Grande" w:cs="Lucida Grande"/>
      <w:sz w:val="18"/>
      <w:szCs w:val="18"/>
    </w:rPr>
  </w:style>
  <w:style w:type="paragraph" w:styleId="Footer">
    <w:name w:val="footer"/>
    <w:basedOn w:val="Normal"/>
    <w:link w:val="FooterChar"/>
    <w:uiPriority w:val="99"/>
    <w:unhideWhenUsed/>
    <w:rsid w:val="00CC7B63"/>
    <w:pPr>
      <w:tabs>
        <w:tab w:val="center" w:pos="4320"/>
        <w:tab w:val="right" w:pos="8640"/>
      </w:tabs>
    </w:pPr>
  </w:style>
  <w:style w:type="character" w:customStyle="1" w:styleId="FooterChar">
    <w:name w:val="Footer Char"/>
    <w:basedOn w:val="DefaultParagraphFont"/>
    <w:link w:val="Footer"/>
    <w:uiPriority w:val="99"/>
    <w:rsid w:val="00CC7B63"/>
  </w:style>
  <w:style w:type="character" w:styleId="PageNumber">
    <w:name w:val="page number"/>
    <w:basedOn w:val="DefaultParagraphFont"/>
    <w:uiPriority w:val="99"/>
    <w:semiHidden/>
    <w:unhideWhenUsed/>
    <w:rsid w:val="00CC7B63"/>
  </w:style>
  <w:style w:type="paragraph" w:styleId="Header">
    <w:name w:val="header"/>
    <w:basedOn w:val="Normal"/>
    <w:link w:val="HeaderChar"/>
    <w:uiPriority w:val="99"/>
    <w:unhideWhenUsed/>
    <w:rsid w:val="00CC7B63"/>
    <w:pPr>
      <w:tabs>
        <w:tab w:val="center" w:pos="4320"/>
        <w:tab w:val="right" w:pos="8640"/>
      </w:tabs>
    </w:pPr>
  </w:style>
  <w:style w:type="character" w:customStyle="1" w:styleId="HeaderChar">
    <w:name w:val="Header Char"/>
    <w:basedOn w:val="DefaultParagraphFont"/>
    <w:link w:val="Header"/>
    <w:uiPriority w:val="99"/>
    <w:rsid w:val="00CC7B63"/>
  </w:style>
  <w:style w:type="paragraph" w:styleId="FootnoteText">
    <w:name w:val="footnote text"/>
    <w:basedOn w:val="Normal"/>
    <w:link w:val="FootnoteTextChar"/>
    <w:uiPriority w:val="99"/>
    <w:unhideWhenUsed/>
    <w:rsid w:val="001A2110"/>
  </w:style>
  <w:style w:type="character" w:customStyle="1" w:styleId="FootnoteTextChar">
    <w:name w:val="Footnote Text Char"/>
    <w:basedOn w:val="DefaultParagraphFont"/>
    <w:link w:val="FootnoteText"/>
    <w:uiPriority w:val="99"/>
    <w:rsid w:val="001A2110"/>
  </w:style>
  <w:style w:type="character" w:styleId="FootnoteReference">
    <w:name w:val="footnote reference"/>
    <w:basedOn w:val="DefaultParagraphFont"/>
    <w:uiPriority w:val="99"/>
    <w:unhideWhenUsed/>
    <w:rsid w:val="001A2110"/>
    <w:rPr>
      <w:vertAlign w:val="superscript"/>
    </w:rPr>
  </w:style>
  <w:style w:type="paragraph" w:styleId="EndnoteText">
    <w:name w:val="endnote text"/>
    <w:basedOn w:val="Normal"/>
    <w:link w:val="EndnoteTextChar"/>
    <w:uiPriority w:val="99"/>
    <w:unhideWhenUsed/>
    <w:rsid w:val="001A2110"/>
  </w:style>
  <w:style w:type="character" w:customStyle="1" w:styleId="EndnoteTextChar">
    <w:name w:val="Endnote Text Char"/>
    <w:basedOn w:val="DefaultParagraphFont"/>
    <w:link w:val="EndnoteText"/>
    <w:uiPriority w:val="99"/>
    <w:rsid w:val="001A2110"/>
  </w:style>
  <w:style w:type="character" w:styleId="EndnoteReference">
    <w:name w:val="endnote reference"/>
    <w:basedOn w:val="DefaultParagraphFont"/>
    <w:uiPriority w:val="99"/>
    <w:unhideWhenUsed/>
    <w:rsid w:val="001A2110"/>
    <w:rPr>
      <w:vertAlign w:val="superscript"/>
    </w:rPr>
  </w:style>
  <w:style w:type="character" w:customStyle="1" w:styleId="Heading1Char">
    <w:name w:val="Heading 1 Char"/>
    <w:basedOn w:val="DefaultParagraphFont"/>
    <w:link w:val="Heading1"/>
    <w:uiPriority w:val="9"/>
    <w:rsid w:val="006F076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F0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Gas12</b:Tag>
    <b:SourceType>JournalArticle</b:SourceType>
    <b:Guid>{87646DFB-DDBF-CF49-AE0D-BBBCFE1010E3}</b:Guid>
    <b:Title>Internet News : Is It a Replacement for Traditional Media Outlets?</b:Title>
    <b:Year>2012</b:Year>
    <b:Pages>190-2013</b:Pages>
    <b:Volume>17</b:Volume>
    <b:Issue>2</b:Issue>
    <b:JournalName>The International Journal of Press/Politics</b:JournalName>
    <b:Author>
      <b:Author>
        <b:NameList>
          <b:Person>
            <b:Last>Gaskins</b:Last>
            <b:First>Benjamin</b:First>
          </b:Person>
          <b:Person>
            <b:Last>Jerit</b:Last>
            <b:First>Jennifer</b:First>
          </b:Person>
        </b:NameList>
      </b:Author>
    </b:Author>
    <b:RefOrder>3</b:RefOrder>
  </b:Source>
  <b:Source>
    <b:Tag>Mat</b:Tag>
    <b:SourceType>ConferenceProceedings</b:SourceType>
    <b:Guid>{6CC1F3BD-AA8B-4B42-91E2-7EE4CD198E11}</b:Guid>
    <b:Author>
      <b:Author>
        <b:NameList>
          <b:Person>
            <b:Last>Gentzkow</b:Last>
            <b:First>Matthew</b:First>
          </b:Person>
          <b:Person>
            <b:Last>Glaeser</b:Last>
            <b:First>Edward</b:First>
            <b:Middle>L.</b:Middle>
          </b:Person>
          <b:Person>
            <b:Last>Goldin</b:Last>
            <b:First>Claudia</b:First>
          </b:Person>
        </b:NameList>
      </b:Author>
    </b:Author>
    <b:Title>The Rise of the Fourth Estate: How Newspapers Became Informative and Why It Mattered </b:Title>
    <b:Publisher>University of Chicago Press</b:Publisher>
    <b:City>Chicago</b:City>
    <b:Year>2006</b:Year>
    <b:Pages>187-230</b:Pages>
    <b:ConferenceName>National Bureau of Economic Research</b:ConferenceName>
    <b:RefOrder>1</b:RefOrder>
  </b:Source>
  <b:Source>
    <b:Tag>Fio08</b:Tag>
    <b:SourceType>JournalArticle</b:SourceType>
    <b:Guid>{E7DAC8CE-8B36-8148-823C-0804E9D6625C}</b:Guid>
    <b:Title>Political Polarization  in the American Public</b:Title>
    <b:Volume>11</b:Volume>
    <b:Year>2008</b:Year>
    <b:Pages>563-588</b:Pages>
    <b:Author>
      <b:Author>
        <b:NameList>
          <b:Person>
            <b:Last>Fiorina</b:Last>
            <b:First>Morris</b:First>
            <b:Middle>P.</b:Middle>
          </b:Person>
          <b:Person>
            <b:Last>Abrams</b:Last>
            <b:First>Samuel</b:First>
            <b:Middle>J.</b:Middle>
          </b:Person>
        </b:NameList>
      </b:Author>
    </b:Author>
    <b:JournalName>Annual Review of Political Science</b:JournalName>
    <b:Month>June</b:Month>
    <b:RefOrder>2</b:RefOrder>
  </b:Source>
  <b:Source>
    <b:Tag>Gen10</b:Tag>
    <b:SourceType>JournalArticle</b:SourceType>
    <b:Guid>{F9B9A103-3CD1-0C42-AA4C-18CB62F11F75}</b:Guid>
    <b:Author>
      <b:Author>
        <b:NameList>
          <b:Person>
            <b:Last>Gentzkow</b:Last>
            <b:First>Matthew</b:First>
          </b:Person>
          <b:Person>
            <b:Last>Shapiro</b:Last>
            <b:First>Jessie</b:First>
            <b:Middle>M.</b:Middle>
          </b:Person>
        </b:NameList>
      </b:Author>
    </b:Author>
    <b:Title>What Drive Media Slant? Evidence From U.S. Daily Newpapers</b:Title>
    <b:JournalName>Econometrica</b:JournalName>
    <b:Year>2010</b:Year>
    <b:Month>January</b:Month>
    <b:Volume>78</b:Volume>
    <b:Issue>1</b:Issue>
    <b:Pages>35-71</b:Pages>
    <b:RefOrder>4</b:RefOrder>
  </b:Source>
</b:Sources>
</file>

<file path=customXml/itemProps1.xml><?xml version="1.0" encoding="utf-8"?>
<ds:datastoreItem xmlns:ds="http://schemas.openxmlformats.org/officeDocument/2006/customXml" ds:itemID="{9658983C-228E-5E4F-A66C-EDF35102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8</Pages>
  <Words>1245</Words>
  <Characters>7100</Characters>
  <Application>Microsoft Macintosh Word</Application>
  <DocSecurity>0</DocSecurity>
  <Lines>59</Lines>
  <Paragraphs>16</Paragraphs>
  <ScaleCrop>false</ScaleCrop>
  <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Williamson</dc:creator>
  <cp:keywords/>
  <dc:description/>
  <cp:lastModifiedBy>Alexander Williamson</cp:lastModifiedBy>
  <cp:revision>8</cp:revision>
  <dcterms:created xsi:type="dcterms:W3CDTF">2013-03-22T02:42:00Z</dcterms:created>
  <dcterms:modified xsi:type="dcterms:W3CDTF">2013-04-12T08:38:00Z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1024</vt:i4>
  </property>
</Properties>
</file>