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Os lo podéis imaginar: estáis en un bar y, sabes, o en una discoteca,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todo eso, y te pones a hablar con una chica, y al rato, pues,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sale en la conversación "¿y tú en qué trabajas?"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 como piensas que tu trabajo es interesante, le dices "Soy matemático". (Risas)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 33,51 % de las chicas (Risas)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en ese momento simulan una llamada telefónica urgente y se van. (Risas)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 64,69 % de las chicas intentan desesperadamente cambiar de tema y se van. (Risas)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Hay un 0,8 % que son tu prima, tu novia y tu madre, (Risas)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que saben que trabajas en algo raro pero no se acordaban en qué (Risas)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y hay un 1 % que sigue la conversación.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Cuando esa conversación sigue, invariablemente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 algún momento aparece una de estas 2 frases: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A) "Yo es que era fatal con las matemáticas, pero no era culpa mía,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es que el profesor era horroroso". (Risas)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 B) "¿Pero eso de las matemáticas para qué sirve?" (Risas)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Me ocuparé del caso B. (Risas)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Cuando alguien te pregunta para qué sirven las matemáticas,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no te está preguntando por aplicaciones de las ciencias matemáticas.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 está preguntando: "¿Y yo por qué tuve que estudiar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esa mierda que no volví a usar nunca?" (Risas)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Es lo que te está preguntando realmente.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Ante esto, cuando a un matemático le preguntan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para qué sirven las matemáticas, los matemáticos nos dividimos en grupos.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Un 54,51 % de los matemáticos toma una postura al ataque,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 un 44,77 % de los matemáticos toma una postura a la defensiva.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Hay un 0,8 %, raro, entre los que me incluyo.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¿Qué son los del ataque?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Los del ataque son matemáticos que te dicen que esa pregunta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no tiene sentido, porque las matemáticas tienen un sentido propio en sí mismas,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son un edificio bellísimo que tiene una lógica propia que se construye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y que no hace falta que uno esté siempre mirando las posibles aplicaciones.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¿Para qué sirve la poesía? ¿Para qué sirve el amor?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¿Para qué sirve la vida misma? ¿Qué pregunta es esa? (Risas)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Hardy, por ejemplo, es un exponente de este ataque.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Y los que están a la defensiva te dicen que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aunque no te des cuenta, cariño, las matemáticas están detrás de todo. (Risas)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Estos siempre nombran, siempre, nombran los puentes y las computadoras.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Si no sabes matemática se te cae el puente. (Risas)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Realmente las computadoras son todo matemáticas.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Ahora a estos les ha dado también por decirte que detrás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de la seguridad informática y las tarjetas de crédito están los números primos.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Estas son las respuestas que te va a dar tu profe de matemática si le preguntas.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Es de los de la defensiva.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Vale, pero ¿y quién lleva razón?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¿Los que dicen que las matemáticas no tienen por qué servir para nada,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o los que dicen que realmente está detrás de todo?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Realmente tienen razón los dos.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Pero os he dicho que yo era de ese 0,8 % raro que dice otra cosa, ¿verdad?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Así que, vale, preguntadme para qué sirven las matemáticas.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(El público pregunta)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¡Vale! Un 76,34 % de la gente ha preguntado, hay un 23,41 %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que se ha callado, y un 0,8 % que yo no sé lo que están haciendo esos.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Bueno, querido 76,31%, las matemáticas es verdad que no tienen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por qué servir para nada, es verdad que son un edificio precioso,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un edificio lógico, probablemente uno de los mayores esfuerzos colectivos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que el ser humano ha hecho a lo largo de la historia.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Pero también es verdad que allá donde los científicos, donde los técnicos,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andan buscando teorías matemáticas, modelos que les permitan avanzar,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ahí están, en el edificio de las matemáticas, que lo permean todo.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Es verdad que tenemos que ir algo más al fondo,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vamos a ver qué hay detrás de la ciencia.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La ciencia funciona por intuición, por creatividad, y las matemáticas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doman la intuición y doman la creatividad.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 casi todo el mundo que no lo ha oído antes le sorprende que si uno cogiera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una hoja de papel de 0,1 mm de grosor, esas que utilizamos normalmente,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lo suficientemente grande, y la pudiera doblar 50 veces,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el grosor de ese montón ocuparía la distancia de la Tierra al Sol.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Tu intuición te dice: "Eso es imposible". Echa las cuentas y verás que sí.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Para eso sirven las matemáticas.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Es verdad que la ciencia, toda la ciencia, solamente tiene sentido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porque nos hace comprender mejor el mundo este hermoso en el que estamos.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Y porque nos hace, nos ayuda a sortear las trampas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del mundo este doloroso en el que estamos.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Hay ciencias que tocan esa aplicación con la mano.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La ciencia oncológica, por ejemplo.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Y hay otras que la miramos desde lejos, con envidia a veces,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pero sabiendo que somos su soporte.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Todas las ciencias básicas son el soporte de aquellas,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y entre ellas las matemáticas.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Todo lo que hace a la ciencia ser ciencia es el rigor de la matemática.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Y ese rigor les viene porque sus resultados son eternos.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Seguramente han dicho, o os han dicho alguna vez,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que un diamante es para siempre, ¿verdad?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¡Depende lo que uno entienda por siempre!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¡Un teorema, eso sí que es para siempre! (Risas)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El teorema de Pitágoras, eso es verdad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aunque se haya muerto Pitágoras, te lo digo yo. (Risas)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Aunque se hunda el mundo el teorema de Pitágoras seguiría siendo verdad.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Allá donde se junten un par de catetos y una buena hipotenusa (Risas)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el teorema de Pitágoras funciona a tope, a tope. (Aplausos)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Bueno, los matemáticos nos dedicamos a hacer teoremas.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Verdades eternas. Pero no siempre es tan fácil saber qué es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una verdad eterna, un teorema, y qué es una mera conjetura.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Hace falta una demostración.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Por ejemplo: imaginaos que tengo aquí un campo grande, enorme, infinito.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Lo quiero cubrir con piezas iguales, sin dejar huecos.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Podría usar cuadrados, ¿verdad?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Podría usar triángulos. Círculos no, que dejan huequitos.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¿Cuál es la mejor pieza que puedo usar?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La que para cubrir la misma superficie tiene un borde más pequeño.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Pappus de Alejandría, en el año 300 dijo que lo mejor era usar hexágonos,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como hacen las abejas. ¡Pero no lo demostró!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El tío dijo "¡hexágonos, uh, lo peta, venga, hexágonos, dámelo!"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No lo demostró, se quedó en una conjetura, dijo "¡Hexágonos!"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El mundo, como sabéis, se dividió entre pappistas y anti-pappistas,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hasta que 1700 años después, 1700 años después,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en 1999 Thomas Hales demostró que Pappus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y las abejas llevaban razón, que lo mejor es usar hexágonos.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Y eso se convirtió en un teorema, el teorema del panal,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que va a ser verdad para siempre, siempre jamás,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más que cualquier diamante que tengas. (Risas)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¿Pero qué pasa si vamos a 3 dimensiones?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Si quiero llenar el espacio, con piezas iguales, sin dejar huecos,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puedo usar cubos, ¿verdad?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Esferas no, que dejan huequitos. (Risas)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¿Cuál es la mejor pieza que puedo usar?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Lord Kelvin, el de los grados Kelvin y todo eso, ese dijo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que lo mejor era usar un octaedro truncado (Risas)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que como todos sabéis (Risas) ¡Es esto de aquí! (Aplausos)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¡Vamos! ¿Quién no tiene un octaedro truncado en casa? (Risas)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Aunque sea de plástico. Nene, trae el octaedro truncado, que vienen visitas.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¡Todo el mundo tiene! (Risas) Pero Kelvin no lo demostró.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Se quedó en una conjetura, la conjetura de Kelvin.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El mundo como sabéis, se dividió entre kelvinistas y anti-kelvinistas (Risas)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hasta que ciento y pico años después, ciento y pico años después,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alguien encontró una estructura mejor.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Weaire y Phelan, Weaire y Phelan encontraron esta cosita de aquí,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(Risas) esta estructura a la que pusieron el imaginativo nombre de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estructura de Weaire y Phelan. (Risas)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Parece una cosa rara pero no es tan rara,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también está presente en la naturaleza.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Es muy muy curioso que esta estructura, por sus propiedades geométricas,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se utilizó para construir el edificio de la natación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en los Juegos Olímpicos de Pekín.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Allá Michael Phelps ganó 8 medallas de oro, se convirtió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en el mejor nadador de todos los tiempos.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Bueno, de todos los tiempos hasta que salga otro mejor, ¿no?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Cómo le pasa a la estructura de Weaire y Phelan,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es la mejor hasta que salga otra mejor.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Pero cuidado, porque esta sí que tiene la oportunidad,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de que aunque pasen ciento y pico años, aunque sea dentro de 1700 años,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alguien demuestra que esta es la mejor pieza posible.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Y entonces será un teorema, una verdad para siempre, siempre jamás.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Más que cualquier diamante.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Así que, bueno, si queréis decirle a alguien que le queréis para siempre (Risas)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le podéis regalar un diamante, pero si le queréis decir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que le queréis para siempre, siempre, ¡regaladle un teorema! (Risas)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Eso sí, quieto, lo tendréis que demostrar,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que vuestro amor no se quede en conjetura.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Gracias.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