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FE20A8">
        <w:t xml:space="preserve"> - EJERCICIO 03</w:t>
      </w:r>
      <w:r w:rsidR="002D07A1">
        <w:t>-A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6A532F" w:rsidP="00EF5978">
      <w:proofErr w:type="spellStart"/>
      <w:r>
        <w:t>Analice</w:t>
      </w:r>
      <w:proofErr w:type="spellEnd"/>
      <w:r>
        <w:t xml:space="preserve"> 3 </w:t>
      </w:r>
      <w:proofErr w:type="spellStart"/>
      <w:r>
        <w:t>escenarios</w:t>
      </w:r>
      <w:proofErr w:type="spellEnd"/>
      <w:r>
        <w:t xml:space="preserve"> </w:t>
      </w:r>
      <w:proofErr w:type="spellStart"/>
      <w:r>
        <w:t>organizacionales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docente</w:t>
      </w:r>
      <w:proofErr w:type="spellEnd"/>
      <w:r>
        <w:t xml:space="preserve"> y </w:t>
      </w:r>
      <w:proofErr w:type="spellStart"/>
      <w:r>
        <w:t>seleccione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justificando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 con base en </w:t>
      </w:r>
      <w:proofErr w:type="spellStart"/>
      <w:r>
        <w:t>criterios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y de </w:t>
      </w:r>
      <w:proofErr w:type="spellStart"/>
      <w:r>
        <w:t>negocio</w:t>
      </w:r>
      <w:proofErr w:type="spellEnd"/>
      <w:r>
        <w:t>.</w:t>
      </w:r>
      <w:r w:rsidR="00030A28">
        <w:t xml:space="preserve"> </w:t>
      </w:r>
    </w:p>
    <w:p w:rsidR="00257A9F" w:rsidRDefault="00257A9F" w:rsidP="00257A9F"/>
    <w:p w:rsidR="00257A9F" w:rsidRDefault="006A532F" w:rsidP="00257A9F">
      <w:r>
        <w:t xml:space="preserve">1. </w:t>
      </w:r>
      <w:r w:rsidR="00257A9F">
        <w:t>Startup de E-commerce</w:t>
      </w:r>
      <w:r>
        <w:t>.</w:t>
      </w:r>
    </w:p>
    <w:p w:rsidR="00257A9F" w:rsidRDefault="00257A9F" w:rsidP="00257A9F">
      <w:r>
        <w:t xml:space="preserve">La startup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sin </w:t>
      </w:r>
      <w:proofErr w:type="spellStart"/>
      <w:r>
        <w:t>especialistas</w:t>
      </w:r>
      <w:proofErr w:type="spellEnd"/>
      <w:r>
        <w:t xml:space="preserve"> en </w:t>
      </w:r>
      <w:proofErr w:type="spellStart"/>
      <w:r>
        <w:t>infraestructura</w:t>
      </w:r>
      <w:proofErr w:type="spellEnd"/>
      <w:r>
        <w:t xml:space="preserve">, un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 </w:t>
      </w:r>
      <w:proofErr w:type="spellStart"/>
      <w:r>
        <w:t>impredecible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escalar</w:t>
      </w:r>
      <w:proofErr w:type="spellEnd"/>
      <w:r>
        <w:t xml:space="preserve"> </w:t>
      </w:r>
      <w:proofErr w:type="spellStart"/>
      <w:r>
        <w:t>drásticamente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campañas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sea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administrar</w:t>
      </w:r>
      <w:proofErr w:type="spellEnd"/>
      <w:r>
        <w:t xml:space="preserve">, </w:t>
      </w:r>
      <w:proofErr w:type="spellStart"/>
      <w:r>
        <w:t>económica</w:t>
      </w:r>
      <w:proofErr w:type="spellEnd"/>
      <w:r>
        <w:t xml:space="preserve"> y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elástica</w:t>
      </w:r>
      <w:proofErr w:type="spellEnd"/>
      <w:r>
        <w:t>.</w:t>
      </w:r>
    </w:p>
    <w:p w:rsidR="00257A9F" w:rsidRDefault="006A532F" w:rsidP="00257A9F">
      <w:proofErr w:type="spellStart"/>
      <w:r w:rsidRPr="002D07A1">
        <w:rPr>
          <w:u w:val="single"/>
        </w:rPr>
        <w:t>Propuesta</w:t>
      </w:r>
      <w:proofErr w:type="spellEnd"/>
      <w:r w:rsidRPr="002D07A1">
        <w:rPr>
          <w:u w:val="single"/>
        </w:rPr>
        <w:t xml:space="preserve"> de </w:t>
      </w:r>
      <w:proofErr w:type="spellStart"/>
      <w:r w:rsidRPr="002D07A1">
        <w:rPr>
          <w:u w:val="single"/>
        </w:rPr>
        <w:t>Servicio</w:t>
      </w:r>
      <w:proofErr w:type="spellEnd"/>
      <w:r>
        <w:t xml:space="preserve">: </w:t>
      </w:r>
      <w:r w:rsidR="002D07A1">
        <w:t xml:space="preserve">La </w:t>
      </w:r>
      <w:proofErr w:type="spellStart"/>
      <w:r w:rsidR="002D07A1">
        <w:t>solución</w:t>
      </w:r>
      <w:proofErr w:type="spellEnd"/>
      <w:r w:rsidR="00257A9F">
        <w:t xml:space="preserve"> </w:t>
      </w:r>
      <w:proofErr w:type="spellStart"/>
      <w:r w:rsidR="00257A9F">
        <w:t>para</w:t>
      </w:r>
      <w:proofErr w:type="spellEnd"/>
      <w:r w:rsidR="00257A9F">
        <w:t xml:space="preserve"> </w:t>
      </w:r>
      <w:proofErr w:type="spellStart"/>
      <w:r w:rsidR="00257A9F">
        <w:t>esta</w:t>
      </w:r>
      <w:proofErr w:type="spellEnd"/>
      <w:r w:rsidR="00257A9F">
        <w:t xml:space="preserve"> startup </w:t>
      </w:r>
      <w:proofErr w:type="spellStart"/>
      <w:r w:rsidR="00257A9F">
        <w:t>es</w:t>
      </w:r>
      <w:proofErr w:type="spellEnd"/>
      <w:r w:rsidR="00257A9F">
        <w:t xml:space="preserve"> el </w:t>
      </w:r>
      <w:proofErr w:type="spellStart"/>
      <w:r w:rsidR="00257A9F">
        <w:t>uso</w:t>
      </w:r>
      <w:proofErr w:type="spellEnd"/>
      <w:r w:rsidR="00257A9F">
        <w:t xml:space="preserve"> de </w:t>
      </w:r>
      <w:proofErr w:type="spellStart"/>
      <w:r w:rsidR="00257A9F">
        <w:t>cómputo</w:t>
      </w:r>
      <w:proofErr w:type="spellEnd"/>
      <w:r w:rsidR="00257A9F">
        <w:t xml:space="preserve"> sin </w:t>
      </w:r>
      <w:proofErr w:type="spellStart"/>
      <w:r w:rsidR="00257A9F">
        <w:t>servidor</w:t>
      </w:r>
      <w:proofErr w:type="spellEnd"/>
      <w:r w:rsidR="00257A9F">
        <w:t xml:space="preserve"> (</w:t>
      </w:r>
      <w:proofErr w:type="spellStart"/>
      <w:r w:rsidR="00257A9F">
        <w:t>Serverless</w:t>
      </w:r>
      <w:proofErr w:type="spellEnd"/>
      <w:r w:rsidR="00257A9F">
        <w:t xml:space="preserve">), </w:t>
      </w:r>
      <w:proofErr w:type="spellStart"/>
      <w:r w:rsidR="00257A9F">
        <w:t>específicamente</w:t>
      </w:r>
      <w:proofErr w:type="spellEnd"/>
      <w:r w:rsidR="00257A9F">
        <w:t xml:space="preserve"> AWS Lambda.</w:t>
      </w:r>
    </w:p>
    <w:p w:rsidR="006A532F" w:rsidRDefault="00257A9F" w:rsidP="00257A9F">
      <w:proofErr w:type="spellStart"/>
      <w:r w:rsidRPr="002D07A1">
        <w:rPr>
          <w:u w:val="single"/>
        </w:rPr>
        <w:t>Justificación</w:t>
      </w:r>
      <w:proofErr w:type="spellEnd"/>
      <w:r>
        <w:t>:</w:t>
      </w:r>
      <w:r w:rsidR="006A532F">
        <w:t xml:space="preserve"> </w:t>
      </w:r>
    </w:p>
    <w:p w:rsidR="00257A9F" w:rsidRDefault="002D07A1" w:rsidP="00257A9F">
      <w:r>
        <w:t xml:space="preserve">- </w:t>
      </w:r>
      <w:proofErr w:type="spellStart"/>
      <w:r w:rsidR="00257A9F">
        <w:t>Administración</w:t>
      </w:r>
      <w:proofErr w:type="spellEnd"/>
      <w:r w:rsidR="00257A9F">
        <w:t xml:space="preserve">: Un </w:t>
      </w:r>
      <w:proofErr w:type="spellStart"/>
      <w:r w:rsidR="00257A9F">
        <w:t>modelo</w:t>
      </w:r>
      <w:proofErr w:type="spellEnd"/>
      <w:r w:rsidR="00257A9F">
        <w:t xml:space="preserve"> </w:t>
      </w:r>
      <w:proofErr w:type="spellStart"/>
      <w:r w:rsidR="00257A9F">
        <w:t>serverless</w:t>
      </w:r>
      <w:proofErr w:type="spellEnd"/>
      <w:r w:rsidR="00257A9F">
        <w:t xml:space="preserve"> </w:t>
      </w:r>
      <w:proofErr w:type="spellStart"/>
      <w:r w:rsidR="00257A9F">
        <w:t>significa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el </w:t>
      </w:r>
      <w:proofErr w:type="spellStart"/>
      <w:r w:rsidR="00257A9F">
        <w:t>equipo</w:t>
      </w:r>
      <w:proofErr w:type="spellEnd"/>
      <w:r w:rsidR="00257A9F">
        <w:t xml:space="preserve"> no </w:t>
      </w:r>
      <w:proofErr w:type="spellStart"/>
      <w:r w:rsidR="00257A9F">
        <w:t>tiene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</w:t>
      </w:r>
      <w:proofErr w:type="spellStart"/>
      <w:r w:rsidR="00257A9F">
        <w:t>gestionar</w:t>
      </w:r>
      <w:proofErr w:type="spellEnd"/>
      <w:r w:rsidR="00257A9F">
        <w:t xml:space="preserve"> </w:t>
      </w:r>
      <w:proofErr w:type="spellStart"/>
      <w:r w:rsidR="00257A9F">
        <w:t>servidores</w:t>
      </w:r>
      <w:proofErr w:type="spellEnd"/>
      <w:r w:rsidR="00257A9F">
        <w:t xml:space="preserve"> </w:t>
      </w:r>
      <w:proofErr w:type="spellStart"/>
      <w:r w:rsidR="00257A9F">
        <w:t>ni</w:t>
      </w:r>
      <w:proofErr w:type="spellEnd"/>
      <w:r w:rsidR="00257A9F">
        <w:t xml:space="preserve"> </w:t>
      </w:r>
      <w:proofErr w:type="spellStart"/>
      <w:r w:rsidR="00257A9F">
        <w:t>infraestructura</w:t>
      </w:r>
      <w:proofErr w:type="spellEnd"/>
      <w:r w:rsidR="00257A9F">
        <w:t xml:space="preserve">, lo </w:t>
      </w:r>
      <w:proofErr w:type="spellStart"/>
      <w:r w:rsidR="00257A9F">
        <w:t>que</w:t>
      </w:r>
      <w:proofErr w:type="spellEnd"/>
      <w:r w:rsidR="00257A9F">
        <w:t xml:space="preserve"> </w:t>
      </w:r>
      <w:proofErr w:type="spellStart"/>
      <w:r w:rsidR="00257A9F">
        <w:t>es</w:t>
      </w:r>
      <w:proofErr w:type="spellEnd"/>
      <w:r w:rsidR="00257A9F">
        <w:t xml:space="preserve"> perfecto </w:t>
      </w:r>
      <w:proofErr w:type="spellStart"/>
      <w:r w:rsidR="00257A9F">
        <w:t>para</w:t>
      </w:r>
      <w:proofErr w:type="spellEnd"/>
      <w:r w:rsidR="00257A9F">
        <w:t xml:space="preserve"> un </w:t>
      </w:r>
      <w:proofErr w:type="spellStart"/>
      <w:r w:rsidR="00257A9F">
        <w:t>equipo</w:t>
      </w:r>
      <w:proofErr w:type="spellEnd"/>
      <w:r w:rsidR="00257A9F">
        <w:t xml:space="preserve"> </w:t>
      </w:r>
      <w:proofErr w:type="spellStart"/>
      <w:r w:rsidR="00257A9F">
        <w:t>pequeño</w:t>
      </w:r>
      <w:proofErr w:type="spellEnd"/>
      <w:r w:rsidR="00257A9F">
        <w:t xml:space="preserve"> sin </w:t>
      </w:r>
      <w:proofErr w:type="spellStart"/>
      <w:r w:rsidR="00257A9F">
        <w:t>especialistas</w:t>
      </w:r>
      <w:proofErr w:type="spellEnd"/>
      <w:r w:rsidR="00257A9F">
        <w:t>.</w:t>
      </w:r>
    </w:p>
    <w:p w:rsidR="00257A9F" w:rsidRDefault="002D07A1" w:rsidP="00257A9F">
      <w:r>
        <w:t xml:space="preserve">- </w:t>
      </w:r>
      <w:proofErr w:type="spellStart"/>
      <w:r w:rsidR="00257A9F">
        <w:t>Escalabilidad</w:t>
      </w:r>
      <w:proofErr w:type="spellEnd"/>
      <w:r w:rsidR="00257A9F">
        <w:t xml:space="preserve">: AWS Lambda </w:t>
      </w:r>
      <w:proofErr w:type="spellStart"/>
      <w:r w:rsidR="00257A9F">
        <w:t>escala</w:t>
      </w:r>
      <w:proofErr w:type="spellEnd"/>
      <w:r w:rsidR="00257A9F">
        <w:t xml:space="preserve"> </w:t>
      </w:r>
      <w:proofErr w:type="spellStart"/>
      <w:r w:rsidR="00257A9F">
        <w:t>automáticamente</w:t>
      </w:r>
      <w:proofErr w:type="spellEnd"/>
      <w:r w:rsidR="00257A9F">
        <w:t xml:space="preserve"> de forma </w:t>
      </w:r>
      <w:proofErr w:type="spellStart"/>
      <w:r w:rsidR="00257A9F">
        <w:t>casi</w:t>
      </w:r>
      <w:proofErr w:type="spellEnd"/>
      <w:r w:rsidR="00257A9F">
        <w:t xml:space="preserve"> </w:t>
      </w:r>
      <w:proofErr w:type="spellStart"/>
      <w:r w:rsidR="00257A9F">
        <w:t>ilimitada</w:t>
      </w:r>
      <w:proofErr w:type="spellEnd"/>
      <w:r w:rsidR="00257A9F">
        <w:t xml:space="preserve"> </w:t>
      </w:r>
      <w:proofErr w:type="spellStart"/>
      <w:r w:rsidR="00257A9F">
        <w:t>para</w:t>
      </w:r>
      <w:proofErr w:type="spellEnd"/>
      <w:r w:rsidR="00257A9F">
        <w:t xml:space="preserve"> </w:t>
      </w:r>
      <w:proofErr w:type="spellStart"/>
      <w:r w:rsidR="00257A9F">
        <w:t>manejar</w:t>
      </w:r>
      <w:proofErr w:type="spellEnd"/>
      <w:r w:rsidR="00257A9F">
        <w:t xml:space="preserve"> </w:t>
      </w:r>
      <w:proofErr w:type="spellStart"/>
      <w:r w:rsidR="00257A9F">
        <w:t>cualquier</w:t>
      </w:r>
      <w:proofErr w:type="spellEnd"/>
      <w:r w:rsidR="00257A9F">
        <w:t xml:space="preserve"> </w:t>
      </w:r>
      <w:proofErr w:type="spellStart"/>
      <w:r w:rsidR="00257A9F">
        <w:t>aumento</w:t>
      </w:r>
      <w:proofErr w:type="spellEnd"/>
      <w:r w:rsidR="00257A9F">
        <w:t xml:space="preserve"> </w:t>
      </w:r>
      <w:proofErr w:type="spellStart"/>
      <w:r>
        <w:t>repentino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, </w:t>
      </w:r>
      <w:proofErr w:type="spellStart"/>
      <w:r>
        <w:t>pagando</w:t>
      </w:r>
      <w:proofErr w:type="spellEnd"/>
      <w:r>
        <w:t xml:space="preserve"> </w:t>
      </w:r>
      <w:proofErr w:type="spellStart"/>
      <w:r>
        <w:t>só</w:t>
      </w:r>
      <w:r w:rsidR="00257A9F">
        <w:t>lo</w:t>
      </w:r>
      <w:proofErr w:type="spellEnd"/>
      <w:r w:rsidR="00257A9F">
        <w:t xml:space="preserve"> </w:t>
      </w:r>
      <w:proofErr w:type="spellStart"/>
      <w:r w:rsidR="00257A9F">
        <w:t>por</w:t>
      </w:r>
      <w:proofErr w:type="spellEnd"/>
      <w:r w:rsidR="00257A9F">
        <w:t xml:space="preserve"> </w:t>
      </w:r>
      <w:proofErr w:type="spellStart"/>
      <w:r w:rsidR="00257A9F">
        <w:t>las</w:t>
      </w:r>
      <w:proofErr w:type="spellEnd"/>
      <w:r w:rsidR="00257A9F">
        <w:t xml:space="preserve"> </w:t>
      </w:r>
      <w:proofErr w:type="spellStart"/>
      <w:r w:rsidR="00257A9F">
        <w:t>ejecuciones</w:t>
      </w:r>
      <w:proofErr w:type="spellEnd"/>
      <w:r w:rsidR="00257A9F">
        <w:t xml:space="preserve"> de </w:t>
      </w:r>
      <w:proofErr w:type="spellStart"/>
      <w:r w:rsidR="00257A9F">
        <w:t>código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se </w:t>
      </w:r>
      <w:proofErr w:type="spellStart"/>
      <w:r w:rsidR="00257A9F">
        <w:t>utilicen</w:t>
      </w:r>
      <w:proofErr w:type="spellEnd"/>
      <w:r w:rsidR="00257A9F">
        <w:t>.</w:t>
      </w:r>
    </w:p>
    <w:p w:rsidR="00257A9F" w:rsidRDefault="002D07A1" w:rsidP="00257A9F">
      <w:r>
        <w:t xml:space="preserve">- </w:t>
      </w:r>
      <w:proofErr w:type="spellStart"/>
      <w:r w:rsidR="00257A9F">
        <w:t>Costo</w:t>
      </w:r>
      <w:proofErr w:type="spellEnd"/>
      <w:r w:rsidR="00257A9F">
        <w:t xml:space="preserve">: El </w:t>
      </w:r>
      <w:proofErr w:type="spellStart"/>
      <w:r w:rsidR="00257A9F">
        <w:t>modelo</w:t>
      </w:r>
      <w:proofErr w:type="spellEnd"/>
      <w:r w:rsidR="00257A9F">
        <w:t xml:space="preserve"> de </w:t>
      </w:r>
      <w:proofErr w:type="spellStart"/>
      <w:r w:rsidR="00257A9F">
        <w:t>pago</w:t>
      </w:r>
      <w:proofErr w:type="spellEnd"/>
      <w:r w:rsidR="00257A9F">
        <w:t xml:space="preserve"> </w:t>
      </w:r>
      <w:proofErr w:type="spellStart"/>
      <w:r w:rsidR="00257A9F">
        <w:t>por</w:t>
      </w:r>
      <w:proofErr w:type="spellEnd"/>
      <w:r w:rsidR="00257A9F">
        <w:t xml:space="preserve"> </w:t>
      </w:r>
      <w:proofErr w:type="spellStart"/>
      <w:r w:rsidR="00257A9F">
        <w:t>ejecución</w:t>
      </w:r>
      <w:proofErr w:type="spellEnd"/>
      <w:r w:rsidR="00257A9F">
        <w:t xml:space="preserve"> ("pay-per-execution") </w:t>
      </w:r>
      <w:proofErr w:type="spellStart"/>
      <w:r w:rsidR="00257A9F">
        <w:t>es</w:t>
      </w:r>
      <w:proofErr w:type="spellEnd"/>
      <w:r w:rsidR="00257A9F">
        <w:t xml:space="preserve"> ideal </w:t>
      </w:r>
      <w:proofErr w:type="spellStart"/>
      <w:r w:rsidR="00257A9F">
        <w:t>para</w:t>
      </w:r>
      <w:proofErr w:type="spellEnd"/>
      <w:r w:rsidR="00257A9F">
        <w:t xml:space="preserve"> </w:t>
      </w:r>
      <w:proofErr w:type="spellStart"/>
      <w:r w:rsidR="00257A9F">
        <w:t>una</w:t>
      </w:r>
      <w:proofErr w:type="spellEnd"/>
      <w:r w:rsidR="00257A9F">
        <w:t xml:space="preserve"> startup con </w:t>
      </w:r>
      <w:proofErr w:type="spellStart"/>
      <w:r w:rsidR="00257A9F">
        <w:t>presupuesto</w:t>
      </w:r>
      <w:proofErr w:type="spellEnd"/>
      <w:r w:rsidR="00257A9F">
        <w:t xml:space="preserve"> </w:t>
      </w:r>
      <w:proofErr w:type="spellStart"/>
      <w:r w:rsidR="00257A9F">
        <w:t>ajustado</w:t>
      </w:r>
      <w:proofErr w:type="spellEnd"/>
      <w:r w:rsidR="00257A9F">
        <w:t xml:space="preserve">, </w:t>
      </w:r>
      <w:proofErr w:type="spellStart"/>
      <w:r w:rsidR="00257A9F">
        <w:t>ya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no se </w:t>
      </w:r>
      <w:proofErr w:type="spellStart"/>
      <w:r w:rsidR="00257A9F">
        <w:t>incurre</w:t>
      </w:r>
      <w:proofErr w:type="spellEnd"/>
      <w:r w:rsidR="00257A9F">
        <w:t xml:space="preserve"> en </w:t>
      </w:r>
      <w:proofErr w:type="spellStart"/>
      <w:r w:rsidR="00257A9F">
        <w:t>costos</w:t>
      </w:r>
      <w:proofErr w:type="spellEnd"/>
      <w:r w:rsidR="00257A9F">
        <w:t xml:space="preserve"> </w:t>
      </w:r>
      <w:proofErr w:type="spellStart"/>
      <w:r w:rsidR="00257A9F">
        <w:t>por</w:t>
      </w:r>
      <w:proofErr w:type="spellEnd"/>
      <w:r w:rsidR="00257A9F">
        <w:t xml:space="preserve"> </w:t>
      </w:r>
      <w:proofErr w:type="spellStart"/>
      <w:r w:rsidR="00257A9F">
        <w:t>servidores</w:t>
      </w:r>
      <w:proofErr w:type="spellEnd"/>
      <w:r w:rsidR="00257A9F">
        <w:t xml:space="preserve"> </w:t>
      </w:r>
      <w:proofErr w:type="spellStart"/>
      <w:r w:rsidR="00257A9F">
        <w:t>inactivos</w:t>
      </w:r>
      <w:proofErr w:type="spellEnd"/>
      <w:r w:rsidR="00257A9F">
        <w:t>.</w:t>
      </w:r>
    </w:p>
    <w:p w:rsidR="00257A9F" w:rsidRDefault="00257A9F" w:rsidP="00257A9F"/>
    <w:p w:rsidR="00C64641" w:rsidRDefault="00C64641" w:rsidP="00257A9F"/>
    <w:p w:rsidR="00257A9F" w:rsidRDefault="006A532F" w:rsidP="00257A9F">
      <w:r>
        <w:t xml:space="preserve">2. </w:t>
      </w:r>
      <w:proofErr w:type="spellStart"/>
      <w:r w:rsidR="00257A9F">
        <w:t>Banco</w:t>
      </w:r>
      <w:proofErr w:type="spellEnd"/>
      <w:r w:rsidR="00257A9F">
        <w:t xml:space="preserve"> </w:t>
      </w:r>
      <w:proofErr w:type="spellStart"/>
      <w:r w:rsidR="00257A9F">
        <w:t>Tradicional</w:t>
      </w:r>
      <w:proofErr w:type="spellEnd"/>
      <w:r>
        <w:t>.</w:t>
      </w:r>
    </w:p>
    <w:p w:rsidR="00257A9F" w:rsidRDefault="00257A9F" w:rsidP="00257A9F">
      <w:r>
        <w:t xml:space="preserve">El </w:t>
      </w:r>
      <w:proofErr w:type="spellStart"/>
      <w:r>
        <w:t>banco</w:t>
      </w:r>
      <w:proofErr w:type="spellEnd"/>
      <w:r>
        <w:t xml:space="preserve">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diarias</w:t>
      </w:r>
      <w:proofErr w:type="spellEnd"/>
      <w:r>
        <w:t xml:space="preserve">,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auditoría</w:t>
      </w:r>
      <w:proofErr w:type="spellEnd"/>
      <w:r>
        <w:t xml:space="preserve"> </w:t>
      </w:r>
      <w:proofErr w:type="spellStart"/>
      <w:r>
        <w:t>estrictas</w:t>
      </w:r>
      <w:proofErr w:type="spellEnd"/>
      <w:r>
        <w:t xml:space="preserve">,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TI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acostumbrado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un control granular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infraestructura</w:t>
      </w:r>
      <w:proofErr w:type="spellEnd"/>
      <w:r>
        <w:t xml:space="preserve">. La </w:t>
      </w:r>
      <w:proofErr w:type="spellStart"/>
      <w:r>
        <w:t>prioridad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fiabilidad</w:t>
      </w:r>
      <w:proofErr w:type="spellEnd"/>
      <w:r>
        <w:t xml:space="preserve"> y el control.</w:t>
      </w:r>
    </w:p>
    <w:p w:rsidR="00257A9F" w:rsidRDefault="00257A9F" w:rsidP="00257A9F">
      <w:proofErr w:type="spellStart"/>
      <w:r w:rsidRPr="002D07A1">
        <w:rPr>
          <w:u w:val="single"/>
        </w:rPr>
        <w:t>Propuesta</w:t>
      </w:r>
      <w:proofErr w:type="spellEnd"/>
      <w:r w:rsidRPr="002D07A1">
        <w:rPr>
          <w:u w:val="single"/>
        </w:rPr>
        <w:t xml:space="preserve"> de </w:t>
      </w:r>
      <w:proofErr w:type="spellStart"/>
      <w:r w:rsidRPr="002D07A1">
        <w:rPr>
          <w:u w:val="single"/>
        </w:rPr>
        <w:t>Servicio</w:t>
      </w:r>
      <w:proofErr w:type="spellEnd"/>
      <w:r w:rsidR="006A532F">
        <w:t xml:space="preserve">: </w:t>
      </w: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(VMs), </w:t>
      </w:r>
      <w:proofErr w:type="spellStart"/>
      <w:r>
        <w:t>específicamente</w:t>
      </w:r>
      <w:proofErr w:type="spellEnd"/>
      <w:r>
        <w:t xml:space="preserve"> Amazon EC2.</w:t>
      </w:r>
    </w:p>
    <w:p w:rsidR="002D07A1" w:rsidRDefault="002D07A1" w:rsidP="00257A9F"/>
    <w:p w:rsidR="006A532F" w:rsidRDefault="00257A9F" w:rsidP="00257A9F">
      <w:proofErr w:type="spellStart"/>
      <w:r w:rsidRPr="002D07A1">
        <w:rPr>
          <w:u w:val="single"/>
        </w:rPr>
        <w:lastRenderedPageBreak/>
        <w:t>Justificación</w:t>
      </w:r>
      <w:r>
        <w:t>:</w:t>
      </w:r>
      <w:proofErr w:type="spellEnd"/>
    </w:p>
    <w:p w:rsidR="00257A9F" w:rsidRDefault="002D07A1" w:rsidP="00257A9F">
      <w:r>
        <w:t xml:space="preserve">- </w:t>
      </w:r>
      <w:r w:rsidR="00257A9F">
        <w:t xml:space="preserve">Control: El </w:t>
      </w:r>
      <w:proofErr w:type="spellStart"/>
      <w:r w:rsidR="00257A9F">
        <w:t>equipo</w:t>
      </w:r>
      <w:proofErr w:type="spellEnd"/>
      <w:r w:rsidR="00257A9F">
        <w:t xml:space="preserve"> de TI </w:t>
      </w:r>
      <w:proofErr w:type="spellStart"/>
      <w:r w:rsidR="00257A9F">
        <w:t>tiene</w:t>
      </w:r>
      <w:proofErr w:type="spellEnd"/>
      <w:r w:rsidR="00257A9F">
        <w:t xml:space="preserve"> control total </w:t>
      </w:r>
      <w:proofErr w:type="spellStart"/>
      <w:r w:rsidR="00257A9F">
        <w:t>sobre</w:t>
      </w:r>
      <w:proofErr w:type="spellEnd"/>
      <w:r w:rsidR="00257A9F">
        <w:t xml:space="preserve"> el </w:t>
      </w:r>
      <w:proofErr w:type="spellStart"/>
      <w:r w:rsidR="00257A9F">
        <w:t>sistema</w:t>
      </w:r>
      <w:proofErr w:type="spellEnd"/>
      <w:r w:rsidR="00257A9F">
        <w:t xml:space="preserve"> </w:t>
      </w:r>
      <w:proofErr w:type="spellStart"/>
      <w:r w:rsidR="00257A9F">
        <w:t>operativo</w:t>
      </w:r>
      <w:proofErr w:type="spellEnd"/>
      <w:r w:rsidR="00257A9F">
        <w:t xml:space="preserve"> y la </w:t>
      </w:r>
      <w:proofErr w:type="spellStart"/>
      <w:r w:rsidR="00257A9F">
        <w:t>configuración</w:t>
      </w:r>
      <w:proofErr w:type="spellEnd"/>
      <w:r w:rsidR="00257A9F">
        <w:t xml:space="preserve"> de </w:t>
      </w:r>
      <w:proofErr w:type="spellStart"/>
      <w:r w:rsidR="00257A9F">
        <w:t>las</w:t>
      </w:r>
      <w:proofErr w:type="spellEnd"/>
      <w:r w:rsidR="00257A9F">
        <w:t xml:space="preserve"> </w:t>
      </w:r>
      <w:proofErr w:type="spellStart"/>
      <w:r w:rsidR="00257A9F">
        <w:t>instancias</w:t>
      </w:r>
      <w:proofErr w:type="spellEnd"/>
      <w:r w:rsidR="00257A9F">
        <w:t xml:space="preserve"> EC2. </w:t>
      </w:r>
      <w:proofErr w:type="spellStart"/>
      <w:r w:rsidR="00257A9F">
        <w:t>Esto</w:t>
      </w:r>
      <w:proofErr w:type="spellEnd"/>
      <w:r w:rsidR="00257A9F">
        <w:t xml:space="preserve"> </w:t>
      </w:r>
      <w:proofErr w:type="spellStart"/>
      <w:r w:rsidR="00257A9F">
        <w:t>es</w:t>
      </w:r>
      <w:proofErr w:type="spellEnd"/>
      <w:r w:rsidR="00257A9F">
        <w:t xml:space="preserve"> crucial </w:t>
      </w:r>
      <w:proofErr w:type="spellStart"/>
      <w:r w:rsidR="00257A9F">
        <w:t>para</w:t>
      </w:r>
      <w:proofErr w:type="spellEnd"/>
      <w:r w:rsidR="00257A9F">
        <w:t xml:space="preserve"> un </w:t>
      </w:r>
      <w:proofErr w:type="spellStart"/>
      <w:r w:rsidR="00257A9F">
        <w:t>banco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</w:t>
      </w:r>
      <w:proofErr w:type="spellStart"/>
      <w:r w:rsidR="00257A9F">
        <w:t>necesita</w:t>
      </w:r>
      <w:proofErr w:type="spellEnd"/>
      <w:r w:rsidR="00257A9F">
        <w:t xml:space="preserve"> </w:t>
      </w:r>
      <w:proofErr w:type="spellStart"/>
      <w:r w:rsidR="00257A9F">
        <w:t>cumplir</w:t>
      </w:r>
      <w:proofErr w:type="spellEnd"/>
      <w:r w:rsidR="00257A9F">
        <w:t xml:space="preserve"> con </w:t>
      </w:r>
      <w:proofErr w:type="spellStart"/>
      <w:r w:rsidR="00257A9F">
        <w:t>estrictas</w:t>
      </w:r>
      <w:proofErr w:type="spellEnd"/>
      <w:r w:rsidR="00257A9F">
        <w:t xml:space="preserve"> </w:t>
      </w:r>
      <w:proofErr w:type="spellStart"/>
      <w:r w:rsidR="00257A9F">
        <w:t>normativas</w:t>
      </w:r>
      <w:proofErr w:type="spellEnd"/>
      <w:r w:rsidR="00257A9F">
        <w:t xml:space="preserve"> y </w:t>
      </w:r>
      <w:proofErr w:type="spellStart"/>
      <w:r w:rsidR="00257A9F">
        <w:t>estándares</w:t>
      </w:r>
      <w:proofErr w:type="spellEnd"/>
      <w:r w:rsidR="00257A9F">
        <w:t xml:space="preserve"> de </w:t>
      </w:r>
      <w:proofErr w:type="spellStart"/>
      <w:r w:rsidR="00257A9F">
        <w:t>seguridad</w:t>
      </w:r>
      <w:proofErr w:type="spellEnd"/>
      <w:r w:rsidR="00257A9F">
        <w:t>.</w:t>
      </w:r>
    </w:p>
    <w:p w:rsidR="00257A9F" w:rsidRDefault="002D07A1" w:rsidP="00257A9F">
      <w:r>
        <w:t xml:space="preserve">- </w:t>
      </w:r>
      <w:proofErr w:type="spellStart"/>
      <w:r w:rsidR="00257A9F">
        <w:t>Rendimiento</w:t>
      </w:r>
      <w:proofErr w:type="spellEnd"/>
      <w:r w:rsidR="00257A9F">
        <w:t xml:space="preserve">: EC2 </w:t>
      </w:r>
      <w:proofErr w:type="spellStart"/>
      <w:r w:rsidR="00257A9F">
        <w:t>permite</w:t>
      </w:r>
      <w:proofErr w:type="spellEnd"/>
      <w:r w:rsidR="00257A9F">
        <w:t xml:space="preserve"> </w:t>
      </w:r>
      <w:proofErr w:type="spellStart"/>
      <w:r w:rsidR="00257A9F">
        <w:t>seleccionar</w:t>
      </w:r>
      <w:proofErr w:type="spellEnd"/>
      <w:r w:rsidR="00257A9F">
        <w:t xml:space="preserve"> </w:t>
      </w:r>
      <w:proofErr w:type="spellStart"/>
      <w:r w:rsidR="00257A9F">
        <w:t>tipos</w:t>
      </w:r>
      <w:proofErr w:type="spellEnd"/>
      <w:r w:rsidR="00257A9F">
        <w:t xml:space="preserve"> de </w:t>
      </w:r>
      <w:proofErr w:type="spellStart"/>
      <w:r w:rsidR="00257A9F">
        <w:t>instancias</w:t>
      </w:r>
      <w:proofErr w:type="spellEnd"/>
      <w:r w:rsidR="00257A9F">
        <w:t xml:space="preserve"> </w:t>
      </w:r>
      <w:proofErr w:type="spellStart"/>
      <w:r w:rsidR="00257A9F">
        <w:t>optimizadas</w:t>
      </w:r>
      <w:proofErr w:type="spellEnd"/>
      <w:r w:rsidR="00257A9F">
        <w:t xml:space="preserve"> </w:t>
      </w:r>
      <w:proofErr w:type="spellStart"/>
      <w:r w:rsidR="00257A9F">
        <w:t>para</w:t>
      </w:r>
      <w:proofErr w:type="spellEnd"/>
      <w:r w:rsidR="00257A9F">
        <w:t xml:space="preserve"> bases de </w:t>
      </w:r>
      <w:proofErr w:type="spellStart"/>
      <w:r w:rsidR="00257A9F">
        <w:t>datos</w:t>
      </w:r>
      <w:proofErr w:type="spellEnd"/>
      <w:r w:rsidR="00257A9F">
        <w:t xml:space="preserve"> y </w:t>
      </w:r>
      <w:proofErr w:type="spellStart"/>
      <w:r w:rsidR="00257A9F">
        <w:t>cargas</w:t>
      </w:r>
      <w:proofErr w:type="spellEnd"/>
      <w:r w:rsidR="00257A9F">
        <w:t xml:space="preserve"> </w:t>
      </w:r>
      <w:proofErr w:type="spellStart"/>
      <w:r w:rsidR="00257A9F">
        <w:t>transaccionales</w:t>
      </w:r>
      <w:proofErr w:type="spellEnd"/>
      <w:r w:rsidR="00257A9F">
        <w:t xml:space="preserve">, lo </w:t>
      </w:r>
      <w:proofErr w:type="spellStart"/>
      <w:r w:rsidR="00257A9F">
        <w:t>que</w:t>
      </w:r>
      <w:proofErr w:type="spellEnd"/>
      <w:r w:rsidR="00257A9F">
        <w:t xml:space="preserve"> </w:t>
      </w:r>
      <w:proofErr w:type="spellStart"/>
      <w:r w:rsidR="00257A9F">
        <w:t>es</w:t>
      </w:r>
      <w:proofErr w:type="spellEnd"/>
      <w:r w:rsidR="00257A9F">
        <w:t xml:space="preserve"> </w:t>
      </w:r>
      <w:proofErr w:type="spellStart"/>
      <w:r w:rsidR="00257A9F">
        <w:t>esencial</w:t>
      </w:r>
      <w:proofErr w:type="spellEnd"/>
      <w:r w:rsidR="00257A9F">
        <w:t xml:space="preserve"> </w:t>
      </w:r>
      <w:proofErr w:type="spellStart"/>
      <w:r w:rsidR="00257A9F">
        <w:t>para</w:t>
      </w:r>
      <w:proofErr w:type="spellEnd"/>
      <w:r w:rsidR="00257A9F">
        <w:t xml:space="preserve"> </w:t>
      </w:r>
      <w:proofErr w:type="spellStart"/>
      <w:r w:rsidR="00257A9F">
        <w:t>manejar</w:t>
      </w:r>
      <w:proofErr w:type="spellEnd"/>
      <w:r w:rsidR="00257A9F">
        <w:t xml:space="preserve"> </w:t>
      </w:r>
      <w:proofErr w:type="spellStart"/>
      <w:r w:rsidR="00257A9F">
        <w:t>millones</w:t>
      </w:r>
      <w:proofErr w:type="spellEnd"/>
      <w:r w:rsidR="00257A9F">
        <w:t xml:space="preserve"> de </w:t>
      </w:r>
      <w:proofErr w:type="spellStart"/>
      <w:r w:rsidR="00257A9F">
        <w:t>transacciones</w:t>
      </w:r>
      <w:proofErr w:type="spellEnd"/>
      <w:r w:rsidR="00257A9F">
        <w:t xml:space="preserve"> </w:t>
      </w:r>
      <w:proofErr w:type="spellStart"/>
      <w:r w:rsidR="00257A9F">
        <w:t>diarias</w:t>
      </w:r>
      <w:proofErr w:type="spellEnd"/>
      <w:r w:rsidR="00257A9F">
        <w:t>.</w:t>
      </w:r>
    </w:p>
    <w:p w:rsidR="00257A9F" w:rsidRDefault="002D07A1" w:rsidP="00257A9F">
      <w:r>
        <w:t xml:space="preserve">- </w:t>
      </w:r>
      <w:proofErr w:type="spellStart"/>
      <w:r w:rsidR="00257A9F">
        <w:t>Compatibilidad</w:t>
      </w:r>
      <w:proofErr w:type="spellEnd"/>
      <w:r w:rsidR="00257A9F">
        <w:t xml:space="preserve">: Las VMs son </w:t>
      </w:r>
      <w:proofErr w:type="spellStart"/>
      <w:r w:rsidR="00257A9F">
        <w:t>ideales</w:t>
      </w:r>
      <w:proofErr w:type="spellEnd"/>
      <w:r w:rsidR="00257A9F">
        <w:t xml:space="preserve"> </w:t>
      </w:r>
      <w:proofErr w:type="spellStart"/>
      <w:r w:rsidR="00257A9F">
        <w:t>para</w:t>
      </w:r>
      <w:proofErr w:type="spellEnd"/>
      <w:r w:rsidR="00257A9F">
        <w:t xml:space="preserve"> </w:t>
      </w:r>
      <w:proofErr w:type="spellStart"/>
      <w:r w:rsidR="00257A9F">
        <w:t>migrar</w:t>
      </w:r>
      <w:proofErr w:type="spellEnd"/>
      <w:r w:rsidR="00257A9F">
        <w:t xml:space="preserve"> </w:t>
      </w:r>
      <w:proofErr w:type="spellStart"/>
      <w:r w:rsidR="00257A9F">
        <w:t>aplicaciones</w:t>
      </w:r>
      <w:proofErr w:type="spellEnd"/>
      <w:r w:rsidR="00257A9F">
        <w:t xml:space="preserve"> </w:t>
      </w:r>
      <w:proofErr w:type="spellStart"/>
      <w:r w:rsidR="00257A9F">
        <w:t>empresariales</w:t>
      </w:r>
      <w:proofErr w:type="spellEnd"/>
      <w:r w:rsidR="00257A9F">
        <w:t xml:space="preserve"> </w:t>
      </w:r>
      <w:proofErr w:type="spellStart"/>
      <w:r w:rsidR="00257A9F">
        <w:t>tradicionales</w:t>
      </w:r>
      <w:proofErr w:type="spellEnd"/>
      <w:r w:rsidR="00257A9F">
        <w:t xml:space="preserve"> (</w:t>
      </w:r>
      <w:proofErr w:type="spellStart"/>
      <w:r w:rsidR="00257A9F">
        <w:t>como</w:t>
      </w:r>
      <w:proofErr w:type="spellEnd"/>
      <w:r w:rsidR="00257A9F">
        <w:t xml:space="preserve"> </w:t>
      </w:r>
      <w:proofErr w:type="spellStart"/>
      <w:r w:rsidR="00257A9F">
        <w:t>sistemas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</w:t>
      </w:r>
      <w:proofErr w:type="spellStart"/>
      <w:r>
        <w:t>monolíticos</w:t>
      </w:r>
      <w:proofErr w:type="spellEnd"/>
      <w:r w:rsidR="00257A9F">
        <w:t xml:space="preserve">) sin </w:t>
      </w:r>
      <w:proofErr w:type="spellStart"/>
      <w:r w:rsidR="00257A9F">
        <w:t>reescribir</w:t>
      </w:r>
      <w:proofErr w:type="spellEnd"/>
      <w:r w:rsidR="00257A9F">
        <w:t xml:space="preserve"> </w:t>
      </w:r>
      <w:proofErr w:type="spellStart"/>
      <w:r w:rsidR="00257A9F">
        <w:t>por</w:t>
      </w:r>
      <w:proofErr w:type="spellEnd"/>
      <w:r w:rsidR="00257A9F">
        <w:t xml:space="preserve"> </w:t>
      </w:r>
      <w:proofErr w:type="spellStart"/>
      <w:r w:rsidR="00257A9F">
        <w:t>completo</w:t>
      </w:r>
      <w:proofErr w:type="spellEnd"/>
      <w:r w:rsidR="00257A9F">
        <w:t xml:space="preserve"> el </w:t>
      </w:r>
      <w:proofErr w:type="spellStart"/>
      <w:r w:rsidR="00257A9F">
        <w:t>código</w:t>
      </w:r>
      <w:proofErr w:type="spellEnd"/>
      <w:r w:rsidR="00257A9F">
        <w:t>.</w:t>
      </w:r>
    </w:p>
    <w:p w:rsidR="00257A9F" w:rsidRDefault="00257A9F" w:rsidP="00257A9F"/>
    <w:p w:rsidR="002D07A1" w:rsidRDefault="002D07A1" w:rsidP="00257A9F"/>
    <w:p w:rsidR="00257A9F" w:rsidRDefault="006A532F" w:rsidP="00257A9F">
      <w:r>
        <w:t xml:space="preserve">3. </w:t>
      </w:r>
      <w:r w:rsidR="00257A9F">
        <w:t xml:space="preserve">ONG de </w:t>
      </w:r>
      <w:proofErr w:type="spellStart"/>
      <w:r w:rsidR="00257A9F">
        <w:t>Salud</w:t>
      </w:r>
      <w:proofErr w:type="spellEnd"/>
      <w:r>
        <w:t>.</w:t>
      </w:r>
    </w:p>
    <w:p w:rsidR="00257A9F" w:rsidRDefault="00257A9F" w:rsidP="00257A9F">
      <w:r>
        <w:t xml:space="preserve">La ONG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intermitente</w:t>
      </w:r>
      <w:proofErr w:type="spellEnd"/>
      <w:r>
        <w:t xml:space="preserve"> (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hay </w:t>
      </w:r>
      <w:proofErr w:type="spellStart"/>
      <w:r>
        <w:t>poca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, </w:t>
      </w:r>
      <w:proofErr w:type="spellStart"/>
      <w:r>
        <w:t>otros</w:t>
      </w:r>
      <w:proofErr w:type="spellEnd"/>
      <w:r>
        <w:t xml:space="preserve"> se </w:t>
      </w:r>
      <w:proofErr w:type="spellStart"/>
      <w:r>
        <w:t>dispara</w:t>
      </w:r>
      <w:proofErr w:type="spellEnd"/>
      <w:r>
        <w:t xml:space="preserve">) y un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reducido</w:t>
      </w:r>
      <w:proofErr w:type="spellEnd"/>
      <w:r>
        <w:t xml:space="preserve"> con un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.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simple, </w:t>
      </w:r>
      <w:proofErr w:type="spellStart"/>
      <w:r>
        <w:t>económica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escale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>.</w:t>
      </w:r>
    </w:p>
    <w:p w:rsidR="00257A9F" w:rsidRDefault="00257A9F" w:rsidP="00257A9F">
      <w:proofErr w:type="spellStart"/>
      <w:r w:rsidRPr="002D07A1">
        <w:rPr>
          <w:u w:val="single"/>
        </w:rPr>
        <w:t>Propuesta</w:t>
      </w:r>
      <w:proofErr w:type="spellEnd"/>
      <w:r w:rsidRPr="002D07A1">
        <w:rPr>
          <w:u w:val="single"/>
        </w:rPr>
        <w:t xml:space="preserve"> de </w:t>
      </w:r>
      <w:proofErr w:type="spellStart"/>
      <w:r w:rsidRPr="002D07A1">
        <w:rPr>
          <w:u w:val="single"/>
        </w:rPr>
        <w:t>Servicio</w:t>
      </w:r>
      <w:proofErr w:type="spellEnd"/>
      <w:r w:rsidR="002D07A1">
        <w:t xml:space="preserve">: </w:t>
      </w: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gestionados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Amazon ECS (Elastic Container Service) o AWS </w:t>
      </w:r>
      <w:proofErr w:type="spellStart"/>
      <w:r>
        <w:t>Fargate</w:t>
      </w:r>
      <w:proofErr w:type="spellEnd"/>
      <w:r>
        <w:t>.</w:t>
      </w:r>
    </w:p>
    <w:p w:rsidR="00257A9F" w:rsidRDefault="00257A9F" w:rsidP="00257A9F">
      <w:proofErr w:type="spellStart"/>
      <w:r w:rsidRPr="002D07A1">
        <w:rPr>
          <w:u w:val="single"/>
        </w:rPr>
        <w:t>Justificación</w:t>
      </w:r>
      <w:proofErr w:type="spellEnd"/>
      <w:r>
        <w:t>:</w:t>
      </w:r>
    </w:p>
    <w:p w:rsidR="00257A9F" w:rsidRDefault="002D07A1" w:rsidP="00257A9F">
      <w:r>
        <w:t xml:space="preserve">- </w:t>
      </w:r>
      <w:proofErr w:type="spellStart"/>
      <w:r w:rsidR="00257A9F">
        <w:t>Costo</w:t>
      </w:r>
      <w:proofErr w:type="spellEnd"/>
      <w:r w:rsidR="00257A9F">
        <w:t xml:space="preserve">: Los </w:t>
      </w:r>
      <w:proofErr w:type="spellStart"/>
      <w:r w:rsidR="00257A9F">
        <w:t>contenedores</w:t>
      </w:r>
      <w:proofErr w:type="spellEnd"/>
      <w:r w:rsidR="00257A9F">
        <w:t xml:space="preserve"> son </w:t>
      </w:r>
      <w:proofErr w:type="spellStart"/>
      <w:r w:rsidR="00257A9F">
        <w:t>más</w:t>
      </w:r>
      <w:proofErr w:type="spellEnd"/>
      <w:r w:rsidR="00257A9F">
        <w:t xml:space="preserve"> </w:t>
      </w:r>
      <w:proofErr w:type="spellStart"/>
      <w:r w:rsidR="00257A9F">
        <w:t>ligeros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</w:t>
      </w:r>
      <w:proofErr w:type="spellStart"/>
      <w:r w:rsidR="00257A9F">
        <w:t>las</w:t>
      </w:r>
      <w:proofErr w:type="spellEnd"/>
      <w:r w:rsidR="00257A9F">
        <w:t xml:space="preserve"> </w:t>
      </w:r>
      <w:proofErr w:type="spellStart"/>
      <w:r w:rsidR="00257A9F">
        <w:t>máquinas</w:t>
      </w:r>
      <w:proofErr w:type="spellEnd"/>
      <w:r w:rsidR="00257A9F">
        <w:t xml:space="preserve"> </w:t>
      </w:r>
      <w:proofErr w:type="spellStart"/>
      <w:r w:rsidR="00257A9F">
        <w:t>virtuales</w:t>
      </w:r>
      <w:proofErr w:type="spellEnd"/>
      <w:r w:rsidR="00257A9F">
        <w:t xml:space="preserve">, lo </w:t>
      </w:r>
      <w:proofErr w:type="spellStart"/>
      <w:r w:rsidR="00257A9F">
        <w:t>que</w:t>
      </w:r>
      <w:proofErr w:type="spellEnd"/>
      <w:r w:rsidR="00257A9F">
        <w:t xml:space="preserve"> se traduce en un </w:t>
      </w:r>
      <w:proofErr w:type="spellStart"/>
      <w:r w:rsidR="00257A9F">
        <w:t>menor</w:t>
      </w:r>
      <w:proofErr w:type="spellEnd"/>
      <w:r w:rsidR="00257A9F">
        <w:t xml:space="preserve"> </w:t>
      </w:r>
      <w:proofErr w:type="spellStart"/>
      <w:r w:rsidR="00257A9F">
        <w:t>consumo</w:t>
      </w:r>
      <w:proofErr w:type="spellEnd"/>
      <w:r w:rsidR="00257A9F">
        <w:t xml:space="preserve"> de </w:t>
      </w:r>
      <w:proofErr w:type="spellStart"/>
      <w:r w:rsidR="00257A9F">
        <w:t>recursos</w:t>
      </w:r>
      <w:proofErr w:type="spellEnd"/>
      <w:r w:rsidR="00257A9F">
        <w:t xml:space="preserve"> y, </w:t>
      </w:r>
      <w:proofErr w:type="spellStart"/>
      <w:r w:rsidR="00257A9F">
        <w:t>por</w:t>
      </w:r>
      <w:proofErr w:type="spellEnd"/>
      <w:r w:rsidR="00257A9F">
        <w:t xml:space="preserve"> lo </w:t>
      </w:r>
      <w:proofErr w:type="spellStart"/>
      <w:r w:rsidR="00257A9F">
        <w:t>tanto</w:t>
      </w:r>
      <w:proofErr w:type="spellEnd"/>
      <w:r w:rsidR="00257A9F">
        <w:t xml:space="preserve">, en un </w:t>
      </w:r>
      <w:proofErr w:type="spellStart"/>
      <w:r w:rsidR="00257A9F">
        <w:t>costo</w:t>
      </w:r>
      <w:proofErr w:type="spellEnd"/>
      <w:r w:rsidR="00257A9F">
        <w:t xml:space="preserve"> </w:t>
      </w:r>
      <w:proofErr w:type="spellStart"/>
      <w:r w:rsidR="00257A9F">
        <w:t>más</w:t>
      </w:r>
      <w:proofErr w:type="spellEnd"/>
      <w:r w:rsidR="00257A9F">
        <w:t xml:space="preserve"> </w:t>
      </w:r>
      <w:proofErr w:type="spellStart"/>
      <w:r w:rsidR="00257A9F">
        <w:t>bajo</w:t>
      </w:r>
      <w:proofErr w:type="spellEnd"/>
      <w:r w:rsidR="00257A9F">
        <w:t xml:space="preserve">. AWS </w:t>
      </w:r>
      <w:proofErr w:type="spellStart"/>
      <w:r w:rsidR="00257A9F">
        <w:t>Fargate</w:t>
      </w:r>
      <w:proofErr w:type="spellEnd"/>
      <w:r w:rsidR="00257A9F">
        <w:t xml:space="preserve">, en particular, </w:t>
      </w:r>
      <w:proofErr w:type="spellStart"/>
      <w:r w:rsidR="00257A9F">
        <w:t>elimina</w:t>
      </w:r>
      <w:proofErr w:type="spellEnd"/>
      <w:r w:rsidR="00257A9F">
        <w:t xml:space="preserve"> la </w:t>
      </w:r>
      <w:proofErr w:type="spellStart"/>
      <w:r w:rsidR="00257A9F">
        <w:t>necesidad</w:t>
      </w:r>
      <w:proofErr w:type="spellEnd"/>
      <w:r w:rsidR="00257A9F">
        <w:t xml:space="preserve"> de </w:t>
      </w:r>
      <w:proofErr w:type="spellStart"/>
      <w:r w:rsidR="00257A9F">
        <w:t>gestionar</w:t>
      </w:r>
      <w:proofErr w:type="spellEnd"/>
      <w:r w:rsidR="00257A9F">
        <w:t xml:space="preserve"> los </w:t>
      </w:r>
      <w:proofErr w:type="spellStart"/>
      <w:r w:rsidR="00257A9F">
        <w:t>servidores</w:t>
      </w:r>
      <w:proofErr w:type="spellEnd"/>
      <w:r w:rsidR="00257A9F">
        <w:t xml:space="preserve"> </w:t>
      </w:r>
      <w:proofErr w:type="spellStart"/>
      <w:r w:rsidR="00257A9F">
        <w:t>subyacentes</w:t>
      </w:r>
      <w:proofErr w:type="spellEnd"/>
      <w:r w:rsidR="00257A9F">
        <w:t xml:space="preserve">, </w:t>
      </w:r>
      <w:proofErr w:type="spellStart"/>
      <w:r w:rsidR="00257A9F">
        <w:t>reduciendo</w:t>
      </w:r>
      <w:proofErr w:type="spellEnd"/>
      <w:r w:rsidR="00257A9F">
        <w:t xml:space="preserve"> la </w:t>
      </w:r>
      <w:proofErr w:type="spellStart"/>
      <w:r w:rsidR="00257A9F">
        <w:t>carga</w:t>
      </w:r>
      <w:proofErr w:type="spellEnd"/>
      <w:r w:rsidR="00257A9F">
        <w:t xml:space="preserve"> </w:t>
      </w:r>
      <w:proofErr w:type="spellStart"/>
      <w:r w:rsidR="00257A9F">
        <w:t>operativa</w:t>
      </w:r>
      <w:proofErr w:type="spellEnd"/>
      <w:r w:rsidR="00257A9F">
        <w:t xml:space="preserve"> y el </w:t>
      </w:r>
      <w:proofErr w:type="spellStart"/>
      <w:r w:rsidR="00257A9F">
        <w:t>costo</w:t>
      </w:r>
      <w:proofErr w:type="spellEnd"/>
      <w:r w:rsidR="00257A9F">
        <w:t xml:space="preserve"> del personal.</w:t>
      </w:r>
    </w:p>
    <w:p w:rsidR="00257A9F" w:rsidRDefault="002D07A1" w:rsidP="00257A9F">
      <w:r>
        <w:t xml:space="preserve">- </w:t>
      </w:r>
      <w:proofErr w:type="spellStart"/>
      <w:r w:rsidR="00257A9F">
        <w:t>Escalabilidad</w:t>
      </w:r>
      <w:proofErr w:type="spellEnd"/>
      <w:r w:rsidR="00257A9F">
        <w:t xml:space="preserve">: Los </w:t>
      </w:r>
      <w:proofErr w:type="spellStart"/>
      <w:r w:rsidR="00257A9F">
        <w:t>contenedores</w:t>
      </w:r>
      <w:proofErr w:type="spellEnd"/>
      <w:r w:rsidR="00257A9F">
        <w:t xml:space="preserve"> son </w:t>
      </w:r>
      <w:proofErr w:type="spellStart"/>
      <w:r w:rsidR="00257A9F">
        <w:t>ideales</w:t>
      </w:r>
      <w:proofErr w:type="spellEnd"/>
      <w:r w:rsidR="00257A9F">
        <w:t xml:space="preserve"> </w:t>
      </w:r>
      <w:proofErr w:type="spellStart"/>
      <w:r w:rsidR="00257A9F">
        <w:t>para</w:t>
      </w:r>
      <w:proofErr w:type="spellEnd"/>
      <w:r w:rsidR="00257A9F">
        <w:t xml:space="preserve"> </w:t>
      </w:r>
      <w:proofErr w:type="spellStart"/>
      <w:r w:rsidR="00257A9F">
        <w:t>cargas</w:t>
      </w:r>
      <w:proofErr w:type="spellEnd"/>
      <w:r w:rsidR="00257A9F">
        <w:t xml:space="preserve"> de </w:t>
      </w:r>
      <w:proofErr w:type="spellStart"/>
      <w:r w:rsidR="00257A9F">
        <w:t>trabajo</w:t>
      </w:r>
      <w:proofErr w:type="spellEnd"/>
      <w:r w:rsidR="00257A9F">
        <w:t xml:space="preserve"> con </w:t>
      </w:r>
      <w:proofErr w:type="spellStart"/>
      <w:r w:rsidR="00257A9F">
        <w:t>demanda</w:t>
      </w:r>
      <w:proofErr w:type="spellEnd"/>
      <w:r w:rsidR="00257A9F">
        <w:t xml:space="preserve"> variable, </w:t>
      </w:r>
      <w:proofErr w:type="spellStart"/>
      <w:r w:rsidR="00257A9F">
        <w:t>ya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se </w:t>
      </w:r>
      <w:proofErr w:type="spellStart"/>
      <w:r w:rsidR="00257A9F">
        <w:t>pueden</w:t>
      </w:r>
      <w:proofErr w:type="spellEnd"/>
      <w:r w:rsidR="00257A9F">
        <w:t xml:space="preserve"> </w:t>
      </w:r>
      <w:proofErr w:type="spellStart"/>
      <w:r w:rsidR="00257A9F">
        <w:t>escalar</w:t>
      </w:r>
      <w:proofErr w:type="spellEnd"/>
      <w:r w:rsidR="00257A9F">
        <w:t xml:space="preserve"> o </w:t>
      </w:r>
      <w:proofErr w:type="spellStart"/>
      <w:r w:rsidR="00257A9F">
        <w:t>reducir</w:t>
      </w:r>
      <w:proofErr w:type="spellEnd"/>
      <w:r w:rsidR="00257A9F">
        <w:t xml:space="preserve"> </w:t>
      </w:r>
      <w:proofErr w:type="spellStart"/>
      <w:r w:rsidR="00257A9F">
        <w:t>rápidamente</w:t>
      </w:r>
      <w:proofErr w:type="spellEnd"/>
      <w:r w:rsidR="00257A9F">
        <w:t xml:space="preserve"> en </w:t>
      </w:r>
      <w:proofErr w:type="spellStart"/>
      <w:r w:rsidR="00257A9F">
        <w:t>segundos</w:t>
      </w:r>
      <w:proofErr w:type="spellEnd"/>
      <w:r w:rsidR="00257A9F">
        <w:t xml:space="preserve"> </w:t>
      </w:r>
      <w:proofErr w:type="spellStart"/>
      <w:r w:rsidR="00257A9F">
        <w:t>para</w:t>
      </w:r>
      <w:proofErr w:type="spellEnd"/>
      <w:r w:rsidR="00257A9F">
        <w:t xml:space="preserve"> </w:t>
      </w:r>
      <w:proofErr w:type="spellStart"/>
      <w:r w:rsidR="00257A9F">
        <w:t>satisfacer</w:t>
      </w:r>
      <w:proofErr w:type="spellEnd"/>
      <w:r w:rsidR="00257A9F">
        <w:t xml:space="preserve"> el </w:t>
      </w:r>
      <w:proofErr w:type="spellStart"/>
      <w:r w:rsidR="00257A9F">
        <w:t>aumento</w:t>
      </w:r>
      <w:proofErr w:type="spellEnd"/>
      <w:r w:rsidR="00257A9F">
        <w:t xml:space="preserve"> </w:t>
      </w:r>
      <w:proofErr w:type="spellStart"/>
      <w:r w:rsidR="00257A9F">
        <w:t>repentino</w:t>
      </w:r>
      <w:proofErr w:type="spellEnd"/>
      <w:r w:rsidR="00257A9F">
        <w:t xml:space="preserve"> de </w:t>
      </w:r>
      <w:proofErr w:type="spellStart"/>
      <w:r w:rsidR="00257A9F">
        <w:t>uso</w:t>
      </w:r>
      <w:proofErr w:type="spellEnd"/>
      <w:r w:rsidR="00257A9F">
        <w:t xml:space="preserve"> </w:t>
      </w:r>
      <w:proofErr w:type="spellStart"/>
      <w:r w:rsidR="00257A9F">
        <w:t>durante</w:t>
      </w:r>
      <w:proofErr w:type="spellEnd"/>
      <w:r w:rsidR="00257A9F">
        <w:t xml:space="preserve"> </w:t>
      </w:r>
      <w:proofErr w:type="spellStart"/>
      <w:r w:rsidR="00257A9F">
        <w:t>las</w:t>
      </w:r>
      <w:proofErr w:type="spellEnd"/>
      <w:r w:rsidR="00257A9F">
        <w:t xml:space="preserve"> </w:t>
      </w:r>
      <w:proofErr w:type="spellStart"/>
      <w:r w:rsidR="00257A9F">
        <w:t>campañas</w:t>
      </w:r>
      <w:proofErr w:type="spellEnd"/>
      <w:r w:rsidR="008C51C1">
        <w:t xml:space="preserve"> </w:t>
      </w:r>
      <w:proofErr w:type="spellStart"/>
      <w:r w:rsidR="008C51C1">
        <w:t>masivas</w:t>
      </w:r>
      <w:proofErr w:type="spellEnd"/>
      <w:r w:rsidR="00257A9F">
        <w:t>.</w:t>
      </w:r>
    </w:p>
    <w:p w:rsidR="00A73DC0" w:rsidRDefault="002D07A1" w:rsidP="007162D3">
      <w:r>
        <w:t xml:space="preserve">- </w:t>
      </w:r>
      <w:proofErr w:type="spellStart"/>
      <w:r w:rsidR="00257A9F">
        <w:t>Simplicidad</w:t>
      </w:r>
      <w:proofErr w:type="spellEnd"/>
      <w:r w:rsidR="00257A9F">
        <w:t xml:space="preserve">: Para un </w:t>
      </w:r>
      <w:proofErr w:type="spellStart"/>
      <w:r w:rsidR="00257A9F">
        <w:t>equipo</w:t>
      </w:r>
      <w:proofErr w:type="spellEnd"/>
      <w:r w:rsidR="00257A9F">
        <w:t xml:space="preserve"> </w:t>
      </w:r>
      <w:proofErr w:type="spellStart"/>
      <w:r w:rsidR="00257A9F">
        <w:t>técnico</w:t>
      </w:r>
      <w:proofErr w:type="spellEnd"/>
      <w:r w:rsidR="00257A9F">
        <w:t xml:space="preserve"> </w:t>
      </w:r>
      <w:proofErr w:type="spellStart"/>
      <w:r w:rsidR="00257A9F">
        <w:t>reducido</w:t>
      </w:r>
      <w:proofErr w:type="spellEnd"/>
      <w:r w:rsidR="00257A9F">
        <w:t xml:space="preserve">, un </w:t>
      </w:r>
      <w:proofErr w:type="spellStart"/>
      <w:r w:rsidR="00257A9F">
        <w:t>servicio</w:t>
      </w:r>
      <w:proofErr w:type="spellEnd"/>
      <w:r w:rsidR="00257A9F">
        <w:t xml:space="preserve"> </w:t>
      </w:r>
      <w:proofErr w:type="spellStart"/>
      <w:r w:rsidR="00257A9F">
        <w:t>gestionado</w:t>
      </w:r>
      <w:proofErr w:type="spellEnd"/>
      <w:r w:rsidR="00257A9F">
        <w:t xml:space="preserve"> </w:t>
      </w:r>
      <w:proofErr w:type="spellStart"/>
      <w:r w:rsidR="00257A9F">
        <w:t>como</w:t>
      </w:r>
      <w:proofErr w:type="spellEnd"/>
      <w:r w:rsidR="00257A9F">
        <w:t xml:space="preserve"> ECS con </w:t>
      </w:r>
      <w:proofErr w:type="spellStart"/>
      <w:r w:rsidR="00257A9F">
        <w:t>Fargate</w:t>
      </w:r>
      <w:proofErr w:type="spellEnd"/>
      <w:r w:rsidR="00257A9F">
        <w:t xml:space="preserve"> </w:t>
      </w:r>
      <w:proofErr w:type="spellStart"/>
      <w:r w:rsidR="00257A9F">
        <w:t>minimiza</w:t>
      </w:r>
      <w:proofErr w:type="spellEnd"/>
      <w:r w:rsidR="00257A9F">
        <w:t xml:space="preserve"> la </w:t>
      </w:r>
      <w:proofErr w:type="spellStart"/>
      <w:r w:rsidR="00257A9F">
        <w:t>administración</w:t>
      </w:r>
      <w:proofErr w:type="spellEnd"/>
      <w:r w:rsidR="00257A9F">
        <w:t xml:space="preserve"> de la </w:t>
      </w:r>
      <w:proofErr w:type="spellStart"/>
      <w:r w:rsidR="00257A9F">
        <w:t>infraestructura</w:t>
      </w:r>
      <w:proofErr w:type="spellEnd"/>
      <w:r w:rsidR="00257A9F">
        <w:t xml:space="preserve">, </w:t>
      </w:r>
      <w:proofErr w:type="spellStart"/>
      <w:r w:rsidR="00257A9F">
        <w:t>ya</w:t>
      </w:r>
      <w:proofErr w:type="spellEnd"/>
      <w:r w:rsidR="00257A9F">
        <w:t xml:space="preserve"> </w:t>
      </w:r>
      <w:proofErr w:type="spellStart"/>
      <w:r w:rsidR="00257A9F">
        <w:t>que</w:t>
      </w:r>
      <w:proofErr w:type="spellEnd"/>
      <w:r w:rsidR="00257A9F">
        <w:t xml:space="preserve"> el </w:t>
      </w:r>
      <w:proofErr w:type="spellStart"/>
      <w:r w:rsidR="00257A9F">
        <w:t>proveedor</w:t>
      </w:r>
      <w:proofErr w:type="spellEnd"/>
      <w:r w:rsidR="00257A9F">
        <w:t xml:space="preserve"> se </w:t>
      </w:r>
      <w:proofErr w:type="spellStart"/>
      <w:r w:rsidR="00257A9F">
        <w:t>encarga</w:t>
      </w:r>
      <w:proofErr w:type="spellEnd"/>
      <w:r w:rsidR="00257A9F">
        <w:t xml:space="preserve"> de la </w:t>
      </w:r>
      <w:proofErr w:type="spellStart"/>
      <w:r w:rsidR="00257A9F">
        <w:t>orquestación</w:t>
      </w:r>
      <w:proofErr w:type="spellEnd"/>
      <w:r w:rsidR="00257A9F">
        <w:t xml:space="preserve"> y el </w:t>
      </w:r>
      <w:proofErr w:type="spellStart"/>
      <w:r w:rsidR="00257A9F">
        <w:t>escalado</w:t>
      </w:r>
      <w:proofErr w:type="spellEnd"/>
      <w:r w:rsidR="00257A9F">
        <w:t xml:space="preserve"> de los </w:t>
      </w:r>
      <w:proofErr w:type="spellStart"/>
      <w:r w:rsidR="00257A9F">
        <w:t>contenedores</w:t>
      </w:r>
      <w:proofErr w:type="spellEnd"/>
      <w:r w:rsidR="00257A9F">
        <w:t>.</w:t>
      </w:r>
    </w:p>
    <w:sectPr w:rsidR="00A73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E23E5"/>
    <w:rsid w:val="00127C96"/>
    <w:rsid w:val="00131AC2"/>
    <w:rsid w:val="0015074B"/>
    <w:rsid w:val="0016713C"/>
    <w:rsid w:val="001700D6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C73D2"/>
    <w:rsid w:val="004D2ED9"/>
    <w:rsid w:val="004D6591"/>
    <w:rsid w:val="004D772F"/>
    <w:rsid w:val="004E0E6C"/>
    <w:rsid w:val="00526D34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A532F"/>
    <w:rsid w:val="006D1199"/>
    <w:rsid w:val="006D2CC3"/>
    <w:rsid w:val="006E7964"/>
    <w:rsid w:val="007162D3"/>
    <w:rsid w:val="007166C4"/>
    <w:rsid w:val="0078172A"/>
    <w:rsid w:val="007A6BEC"/>
    <w:rsid w:val="007C0EEC"/>
    <w:rsid w:val="007C7F90"/>
    <w:rsid w:val="007D5291"/>
    <w:rsid w:val="007D67B4"/>
    <w:rsid w:val="007E2C37"/>
    <w:rsid w:val="00800FDC"/>
    <w:rsid w:val="0082195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64641"/>
    <w:rsid w:val="00C73EEE"/>
    <w:rsid w:val="00C76D45"/>
    <w:rsid w:val="00CA5498"/>
    <w:rsid w:val="00CB0664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14</cp:revision>
  <dcterms:created xsi:type="dcterms:W3CDTF">2025-09-23T00:25:00Z</dcterms:created>
  <dcterms:modified xsi:type="dcterms:W3CDTF">2025-09-24T03:02:00Z</dcterms:modified>
</cp:coreProperties>
</file>