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53" w:rsidRDefault="00ED2A53">
      <w:pPr>
        <w:pStyle w:val="Ttulo"/>
      </w:pPr>
    </w:p>
    <w:p w:rsidR="00ED2A53" w:rsidRPr="00A827B6" w:rsidRDefault="00A827B6">
      <w:pPr>
        <w:pStyle w:val="Ttulo"/>
        <w:rPr>
          <w:rFonts w:ascii="Calibri" w:hAnsi="Calibri"/>
          <w:sz w:val="44"/>
          <w:szCs w:val="44"/>
          <w:lang w:val="es-AR"/>
        </w:rPr>
      </w:pPr>
      <w:r w:rsidRPr="00A827B6">
        <w:rPr>
          <w:rFonts w:ascii="Calibri" w:hAnsi="Calibri"/>
          <w:sz w:val="44"/>
          <w:szCs w:val="44"/>
          <w:lang w:val="es-AR"/>
        </w:rPr>
        <w:t xml:space="preserve">TRABAJO </w:t>
      </w:r>
      <w:r w:rsidR="0024186F" w:rsidRPr="00A827B6">
        <w:rPr>
          <w:rFonts w:ascii="Calibri" w:hAnsi="Calibri"/>
          <w:sz w:val="44"/>
          <w:szCs w:val="44"/>
          <w:lang w:val="es-AR"/>
        </w:rPr>
        <w:t>PRÁCTICO</w:t>
      </w: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A827B6">
      <w:pPr>
        <w:pStyle w:val="Ttulo"/>
        <w:rPr>
          <w:rFonts w:ascii="Calibri" w:hAnsi="Calibri"/>
          <w:lang w:val="es-AR"/>
        </w:rPr>
      </w:pPr>
      <w:r>
        <w:rPr>
          <w:rFonts w:ascii="Calibri" w:hAnsi="Calibri"/>
          <w:lang w:val="es-AR"/>
        </w:rPr>
        <w:t>NOMBRE</w:t>
      </w:r>
      <w:r w:rsidR="00D63712" w:rsidRPr="00A827B6">
        <w:rPr>
          <w:rFonts w:ascii="Calibri" w:hAnsi="Calibri"/>
          <w:lang w:val="es-AR"/>
        </w:rPr>
        <w:t xml:space="preserve">: </w:t>
      </w:r>
      <w:r>
        <w:rPr>
          <w:rFonts w:ascii="Calibri" w:hAnsi="Calibri"/>
          <w:lang w:val="es-AR"/>
        </w:rPr>
        <w:t>¿Qué Comemos</w:t>
      </w:r>
      <w:r w:rsidR="00D63712" w:rsidRPr="00A827B6">
        <w:rPr>
          <w:rFonts w:ascii="Calibri" w:hAnsi="Calibri"/>
          <w:lang w:val="es-AR"/>
        </w:rPr>
        <w:t>?</w:t>
      </w:r>
      <w:r>
        <w:rPr>
          <w:rFonts w:ascii="Calibri" w:hAnsi="Calibri"/>
          <w:lang w:val="es-AR"/>
        </w:rPr>
        <w:t xml:space="preserve"> &lt;Entrega 1&gt;</w:t>
      </w:r>
    </w:p>
    <w:p w:rsidR="00ED2A53" w:rsidRPr="00A827B6" w:rsidRDefault="00ED2A53">
      <w:pPr>
        <w:pStyle w:val="Ttulo"/>
        <w:rPr>
          <w:rFonts w:ascii="Calibri" w:hAnsi="Calibri"/>
          <w:lang w:val="es-AR"/>
        </w:rPr>
      </w:pPr>
    </w:p>
    <w:p w:rsidR="00D63712" w:rsidRPr="00A827B6" w:rsidRDefault="00D63712" w:rsidP="00D63712">
      <w:pPr>
        <w:pStyle w:val="Ttulo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A827B6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D63712" w:rsidRDefault="00ED2A53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 w:rsidRPr="00D63712">
        <w:rPr>
          <w:rFonts w:ascii="Calibri" w:hAnsi="Calibri"/>
          <w:bCs w:val="0"/>
          <w:sz w:val="32"/>
        </w:rPr>
        <w:t>MATERIA: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 w:rsidR="00A827B6">
        <w:rPr>
          <w:rFonts w:ascii="Calibri" w:hAnsi="Calibri"/>
          <w:b w:val="0"/>
          <w:bCs w:val="0"/>
          <w:sz w:val="32"/>
          <w:u w:val="none"/>
        </w:rPr>
        <w:t>Diseño De Sistemas</w:t>
      </w: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PROFESOR</w:t>
      </w:r>
      <w:r w:rsidR="00ED2A53" w:rsidRPr="00D63712">
        <w:rPr>
          <w:rFonts w:ascii="Calibri" w:hAnsi="Calibri"/>
          <w:bCs w:val="0"/>
          <w:sz w:val="32"/>
        </w:rPr>
        <w:t>:</w:t>
      </w:r>
      <w:r w:rsidR="00ED2A53"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NICOLAS PASSERINI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A827B6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AYUDANTE ASIGNADO</w:t>
      </w:r>
      <w:r w:rsidRPr="00D63712">
        <w:rPr>
          <w:rFonts w:ascii="Calibri" w:hAnsi="Calibri"/>
          <w:bCs w:val="0"/>
          <w:sz w:val="32"/>
        </w:rPr>
        <w:t>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PABLO TESONE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Pr="00D63712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D2A53" w:rsidRPr="00A827B6" w:rsidRDefault="00E01EBA" w:rsidP="00D63712">
      <w:pPr>
        <w:jc w:val="center"/>
        <w:rPr>
          <w:rFonts w:ascii="Calibri" w:hAnsi="Calibri"/>
          <w:b/>
          <w:bCs/>
          <w:sz w:val="40"/>
        </w:rPr>
      </w:pPr>
      <w:r>
        <w:rPr>
          <w:rFonts w:ascii="Calibri" w:hAnsi="Calibri"/>
          <w:b/>
          <w:bCs/>
          <w:sz w:val="40"/>
        </w:rPr>
        <w:t>GRUPO 6</w:t>
      </w:r>
      <w:r w:rsidR="00A827B6" w:rsidRPr="00A827B6">
        <w:rPr>
          <w:rFonts w:ascii="Calibri" w:hAnsi="Calibri"/>
          <w:b/>
          <w:bCs/>
          <w:sz w:val="40"/>
        </w:rPr>
        <w:t xml:space="preserve"> 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b/>
          <w:sz w:val="32"/>
          <w:u w:val="single"/>
        </w:rPr>
        <w:t>INTEGRANTES</w:t>
      </w:r>
      <w:r w:rsidR="00D63712" w:rsidRPr="00D63712">
        <w:rPr>
          <w:rFonts w:ascii="Calibri" w:hAnsi="Calibri"/>
          <w:b/>
          <w:sz w:val="32"/>
          <w:u w:val="single"/>
        </w:rPr>
        <w:t>:</w:t>
      </w:r>
      <w:r w:rsidR="00D63712" w:rsidRPr="00D63712">
        <w:rPr>
          <w:rFonts w:ascii="Calibri" w:hAnsi="Calibri"/>
          <w:sz w:val="32"/>
        </w:rPr>
        <w:t xml:space="preserve"> </w:t>
      </w:r>
      <w:r>
        <w:rPr>
          <w:rFonts w:ascii="Calibri" w:hAnsi="Calibri"/>
          <w:sz w:val="32"/>
        </w:rPr>
        <w:t xml:space="preserve">RODRIGO MOCCA, LUCAS MUJICA, </w:t>
      </w:r>
      <w:r w:rsidR="00D63712" w:rsidRPr="00D63712">
        <w:rPr>
          <w:rFonts w:ascii="Calibri" w:hAnsi="Calibri"/>
          <w:sz w:val="32"/>
        </w:rPr>
        <w:t>LUCIANO IASI</w:t>
      </w:r>
      <w:r>
        <w:rPr>
          <w:rFonts w:ascii="Calibri" w:hAnsi="Calibri"/>
          <w:sz w:val="32"/>
        </w:rPr>
        <w:t>, BRIAN LOBO, ALEXIS TABERNA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D63712" w:rsidP="00D63712">
      <w:pPr>
        <w:jc w:val="center"/>
        <w:rPr>
          <w:rFonts w:ascii="Calibri" w:hAnsi="Calibri"/>
          <w:sz w:val="32"/>
        </w:rPr>
      </w:pPr>
      <w:r w:rsidRPr="00D63712">
        <w:rPr>
          <w:rFonts w:ascii="Calibri" w:hAnsi="Calibri"/>
          <w:b/>
          <w:sz w:val="32"/>
          <w:u w:val="single"/>
        </w:rPr>
        <w:t>CURSO:</w:t>
      </w:r>
      <w:r w:rsidRPr="00D63712">
        <w:rPr>
          <w:rFonts w:ascii="Calibri" w:hAnsi="Calibri"/>
          <w:sz w:val="32"/>
        </w:rPr>
        <w:t xml:space="preserve"> </w:t>
      </w:r>
      <w:r w:rsidR="00A827B6">
        <w:rPr>
          <w:rFonts w:ascii="Calibri" w:hAnsi="Calibri"/>
          <w:sz w:val="32"/>
        </w:rPr>
        <w:t>K3004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>
      <w:pPr>
        <w:rPr>
          <w:rFonts w:ascii="Calibri" w:hAnsi="Calibri"/>
          <w:sz w:val="32"/>
        </w:rPr>
      </w:pPr>
    </w:p>
    <w:p w:rsidR="00ED2A53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-2015-</w:t>
      </w:r>
    </w:p>
    <w:p w:rsidR="0024186F" w:rsidRDefault="0024186F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Entrega Nº 1</w:t>
      </w:r>
    </w:p>
    <w:p w:rsidR="0024186F" w:rsidRDefault="0024186F" w:rsidP="00D63712">
      <w:pPr>
        <w:jc w:val="center"/>
        <w:rPr>
          <w:rFonts w:ascii="Calibri" w:hAnsi="Calibri"/>
          <w:sz w:val="32"/>
        </w:rPr>
      </w:pPr>
    </w:p>
    <w:p w:rsidR="0024186F" w:rsidRDefault="0024186F" w:rsidP="0024186F">
      <w:pPr>
        <w:ind w:left="-1134"/>
        <w:jc w:val="center"/>
        <w:rPr>
          <w:rFonts w:ascii="Calibri" w:hAnsi="Calibri"/>
          <w:sz w:val="32"/>
        </w:rPr>
      </w:pPr>
      <w:r>
        <w:rPr>
          <w:rFonts w:ascii="Calibri" w:hAnsi="Calibri"/>
          <w:noProof/>
          <w:sz w:val="32"/>
        </w:rPr>
        <w:drawing>
          <wp:inline distT="0" distB="0" distL="0" distR="0">
            <wp:extent cx="6867525" cy="4105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531" cy="41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6F" w:rsidRDefault="0024186F" w:rsidP="0024186F">
      <w:pPr>
        <w:ind w:left="-1134"/>
        <w:jc w:val="center"/>
        <w:rPr>
          <w:rFonts w:ascii="Calibri" w:hAnsi="Calibri"/>
          <w:sz w:val="32"/>
        </w:rPr>
      </w:pPr>
    </w:p>
    <w:p w:rsidR="0024186F" w:rsidRPr="0024186F" w:rsidRDefault="0024186F" w:rsidP="0024186F">
      <w:pPr>
        <w:ind w:left="-284"/>
        <w:rPr>
          <w:rFonts w:ascii="Calibri" w:hAnsi="Calibri"/>
          <w:sz w:val="28"/>
          <w:szCs w:val="28"/>
        </w:rPr>
      </w:pPr>
      <w:r w:rsidRPr="0024186F">
        <w:rPr>
          <w:rFonts w:ascii="Calibri" w:hAnsi="Calibri"/>
          <w:sz w:val="28"/>
          <w:szCs w:val="28"/>
        </w:rPr>
        <w:t>Para manejar las condiciones posibles de un usuario, optamos por utilizar un Decorator, esto nos permite ir agregando distintas condiciones a un usuario y hacer todas las validaciones necesarias según cada condición de una manera polimórfica.</w:t>
      </w:r>
    </w:p>
    <w:p w:rsidR="0024186F" w:rsidRPr="0024186F" w:rsidRDefault="0024186F" w:rsidP="0024186F">
      <w:pPr>
        <w:ind w:left="-284"/>
        <w:rPr>
          <w:rFonts w:ascii="Calibri" w:hAnsi="Calibri"/>
          <w:sz w:val="28"/>
          <w:szCs w:val="28"/>
        </w:rPr>
      </w:pPr>
      <w:r w:rsidRPr="0024186F">
        <w:rPr>
          <w:rFonts w:ascii="Calibri" w:hAnsi="Calibri"/>
          <w:sz w:val="28"/>
          <w:szCs w:val="28"/>
        </w:rPr>
        <w:t>Para el manejo de recetas y subrecetas, el patrón Composite nos brinda una solución a la reutilización de una receta para la formación de una receta más grande.</w:t>
      </w:r>
    </w:p>
    <w:p w:rsidR="0024186F" w:rsidRPr="0024186F" w:rsidRDefault="0024186F" w:rsidP="0024186F">
      <w:pPr>
        <w:ind w:left="-284"/>
        <w:rPr>
          <w:rFonts w:ascii="Calibri" w:hAnsi="Calibri"/>
          <w:sz w:val="28"/>
          <w:szCs w:val="28"/>
        </w:rPr>
      </w:pPr>
      <w:r w:rsidRPr="0024186F">
        <w:rPr>
          <w:rFonts w:ascii="Calibri" w:hAnsi="Calibri"/>
          <w:sz w:val="28"/>
          <w:szCs w:val="28"/>
        </w:rPr>
        <w:t>Optamos por una clase Recetario del tipo Singleton para “alojar” todas las recetas y que los usuarios tengan acceso para consultar, modificar y agregar nuevas recetas.</w:t>
      </w:r>
    </w:p>
    <w:p w:rsidR="0024186F" w:rsidRPr="0024186F" w:rsidRDefault="0024186F" w:rsidP="0024186F">
      <w:pPr>
        <w:ind w:left="-284"/>
        <w:rPr>
          <w:rFonts w:ascii="Calibri" w:hAnsi="Calibri"/>
          <w:sz w:val="28"/>
          <w:szCs w:val="28"/>
        </w:rPr>
      </w:pPr>
      <w:r w:rsidRPr="0024186F">
        <w:rPr>
          <w:rFonts w:ascii="Calibri" w:hAnsi="Calibri"/>
          <w:sz w:val="28"/>
          <w:szCs w:val="28"/>
        </w:rPr>
        <w:t>Se utilizaron excepciones propias para manejar el flujo de ejecución en las validaciones de usuarios y recetas.</w:t>
      </w:r>
    </w:p>
    <w:p w:rsidR="0024186F" w:rsidRPr="0024186F" w:rsidRDefault="0024186F" w:rsidP="0024186F">
      <w:pPr>
        <w:ind w:left="-284"/>
        <w:rPr>
          <w:rFonts w:ascii="Calibri" w:hAnsi="Calibri"/>
          <w:sz w:val="28"/>
          <w:szCs w:val="28"/>
        </w:rPr>
      </w:pPr>
      <w:r w:rsidRPr="0024186F">
        <w:rPr>
          <w:rFonts w:ascii="Calibri" w:hAnsi="Calibri"/>
          <w:sz w:val="28"/>
          <w:szCs w:val="28"/>
        </w:rPr>
        <w:t>Los test del proyecto muestran cómo utilizar los objetos planteados.</w:t>
      </w:r>
    </w:p>
    <w:p w:rsidR="0024186F" w:rsidRPr="0024186F" w:rsidRDefault="0024186F" w:rsidP="0024186F">
      <w:pPr>
        <w:ind w:left="-284"/>
        <w:rPr>
          <w:rFonts w:ascii="Calibri" w:hAnsi="Calibri"/>
          <w:sz w:val="28"/>
          <w:szCs w:val="28"/>
        </w:rPr>
      </w:pPr>
      <w:r w:rsidRPr="0024186F">
        <w:rPr>
          <w:rFonts w:ascii="Calibri" w:hAnsi="Calibri"/>
          <w:sz w:val="28"/>
          <w:szCs w:val="28"/>
        </w:rPr>
        <w:t>Se utilizaron Enums para trabajar Condimentos, Ingredientes, Dificultades, etc.</w:t>
      </w:r>
    </w:p>
    <w:p w:rsidR="0024186F" w:rsidRPr="0024186F" w:rsidRDefault="0024186F" w:rsidP="0024186F">
      <w:pPr>
        <w:ind w:left="-284"/>
        <w:rPr>
          <w:rFonts w:ascii="Calibri" w:hAnsi="Calibri"/>
          <w:sz w:val="28"/>
          <w:szCs w:val="28"/>
        </w:rPr>
      </w:pPr>
      <w:r w:rsidRPr="0024186F">
        <w:rPr>
          <w:rFonts w:ascii="Calibri" w:hAnsi="Calibri"/>
          <w:sz w:val="28"/>
          <w:szCs w:val="28"/>
        </w:rPr>
        <w:t>Los condimentos así como los ingredientes no merecen ser clases dado que no tendrían comportamiento.</w:t>
      </w:r>
      <w:bookmarkStart w:id="0" w:name="_GoBack"/>
      <w:bookmarkEnd w:id="0"/>
    </w:p>
    <w:sectPr w:rsidR="0024186F" w:rsidRPr="0024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12"/>
    <w:rsid w:val="0024186F"/>
    <w:rsid w:val="005C1F23"/>
    <w:rsid w:val="00A827B6"/>
    <w:rsid w:val="00D63712"/>
    <w:rsid w:val="00E01EBA"/>
    <w:rsid w:val="00ED2A53"/>
    <w:rsid w:val="00F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FE8BE-4E02-4843-BAFF-390001CC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LORD ATHUR SAVILE</vt:lpstr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LORD ATHUR SAVILE</dc:title>
  <dc:creator>Walter</dc:creator>
  <cp:lastModifiedBy>Rodrigo Mocca</cp:lastModifiedBy>
  <cp:revision>3</cp:revision>
  <cp:lastPrinted>2011-05-23T21:51:00Z</cp:lastPrinted>
  <dcterms:created xsi:type="dcterms:W3CDTF">2015-04-22T03:49:00Z</dcterms:created>
  <dcterms:modified xsi:type="dcterms:W3CDTF">2015-04-22T04:09:00Z</dcterms:modified>
</cp:coreProperties>
</file>