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40.0</w:t>
      </w:r>
    </w:p>
    <w:p>
      <w:r>
        <w:t>Threshold applied: 40.0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