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10.0</w:t>
      </w:r>
    </w:p>
    <w:p>
      <w:r>
        <w:t>Threshold applied: 10.0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