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30.0</w:t>
      </w:r>
    </w:p>
    <w:p>
      <w:r>
        <w:t>Threshold applied: 30.0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