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50.0</w:t>
      </w:r>
    </w:p>
    <w:p>
      <w:r>
        <w:t>Threshold applied: 50.0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RF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