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80.0</w:t>
      </w:r>
    </w:p>
    <w:p>
      <w:r>
        <w:t>Threshold applique: 80.0</w:t>
      </w:r>
    </w:p>
    <w:p>
      <w:r>
        <w:t>Formula: (CPU% + RAM%) / 2 &lt;=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Heading2"/>
      </w:pPr>
      <w:r>
        <w:t>Interpretation</w:t>
      </w:r>
    </w:p>
    <w:p>
      <w:r>
        <w:t>Threshold intermediaire: la contrainte filtre une partie des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Weights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