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Sensing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II) Issues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III) Types of data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IV) Methodology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V) Elements of methodology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VI) Results (Before the fire)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VII) Results (After the fire)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VIII) Results (Before and After the fire) : Unsupervised Classification with Machine Learning models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