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Поки що ви записали.</w:t>
      </w:r>
    </w:p>
    <w:p>
      <w:pPr/>
      <w:r>
        <w:t>Я впізнав Тихонову інтонацію й не сказав про це. 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глава 7 — чернетка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