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26</w:t>
      </w:r>
    </w:p>
    <w:p>
      <w:pPr/>
      <w:r>
        <w:t>Вранці загальний опис лишався відкритим на моїй панелі. Я дочитав останній абзац і прибрав із нього слово «завжди».</w:t>
      </w:r>
    </w:p>
    <w:p>
      <w:pPr/>
      <w:r>
        <w:t>Документ не знав, для кого його написано. У ньому не було часу зустрічі, запиту доступу або припущення, що хтось уже погодився на зміну.</w:t>
      </w:r>
    </w:p>
    <w:p>
      <w:pPr/>
      <w:r>
        <w:t>Я залишив п’ять коротких пунктів.</w:t>
      </w:r>
    </w:p>
    <w:p>
      <w:pPr>
        <w:ind w:left="340" w:right="340"/>
      </w:pPr>
      <w:r>
        <w:rPr>
          <w:i/>
        </w:rPr>
      </w:r>
      <w:r>
        <w:rPr>
          <w:b/>
          <w:i/>
        </w:rPr>
        <w:t>Загальні наслідки розділення побутових функцій і емоційного посередництва</w:t>
      </w:r>
      <w:r>
        <w:rPr>
          <w:i/>
        </w:rPr>
        <w:br/>
        <w:t>«Не доставлено» означає стан доставки.</w:t>
        <w:b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b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br/>
        <w:t>Точні правила конкретного профілю потребують окремого дозволеного перегляду. Для цього опису профіль не відкривався.</w:t>
        <w:br/>
        <w:t>Це загальна інформація, а не рекомендація змінити налаштування і не підтвердження згоди на таку зміну.</w:t>
      </w:r>
    </w:p>
    <w:p>
      <w:pPr/>
      <w:r>
        <w:t>Останній рядок був потрібний. Але я перечитав його вдруге, перш ніж прикріпити документ до відкритої відповіді Майї.</w:t>
      </w:r>
    </w:p>
    <w:p>
      <w:pPr>
        <w:ind w:left="340" w:right="340"/>
      </w:pPr>
      <w:r>
        <w:rPr>
          <w:i/>
        </w:rPr>
        <w:t>Загальний опис у погоджених межах.</w:t>
      </w:r>
    </w:p>
    <w:p>
      <w:pPr/>
      <w:r>
        <w:t>Надіслав.</w:t>
      </w:r>
    </w:p>
    <w:p>
      <w:pPr/>
      <w:r>
        <w:t>Спершу з’явилася позначка доставки. Позначки прочитання не було.</w:t>
      </w:r>
    </w:p>
    <w:p>
      <w:pPr/>
      <w: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r>
        <w:t>Ближче до полудня надійшов запит зі звичайного професійного каналу. Ім’я Гора я побачив до того, як відкрив повідомлення.</w:t>
      </w:r>
    </w:p>
    <w:p>
      <w:pPr>
        <w:ind w:left="340" w:right="340"/>
      </w:pPr>
      <w:r>
        <w:rPr>
          <w:i/>
        </w:rPr>
        <w:t>Старе делегування досі діє для мого конфліктного каналу. Ви відмовилися від мети, але не можете залишити звернення без професійного маршруту.</w:t>
        <w:br/>
        <w:t>Проведіть наступну дію через мій proxy. Якщо не готові працювати самі, передайте її фахівцю, який готовий.</w:t>
      </w:r>
    </w:p>
    <w:p>
      <w:pPr/>
      <w:r>
        <w:t>Він не питав, чи змінилося щось після моєї відмови. Писав так, ніби старого дозволу мало вистачити на нову дію.</w:t>
      </w:r>
    </w:p>
    <w:p>
      <w:pPr/>
      <w:r>
        <w:t>Я відкрив відповідь.</w:t>
      </w:r>
    </w:p>
    <w:p>
      <w:pPr>
        <w:ind w:left="340" w:right="340"/>
      </w:pPr>
      <w:r>
        <w:rPr>
          <w:i/>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br/>
        <w:t>Нову proxy-вимогу без її чинного підтвердження я не прийму. Її листування не передаватиму.</w:t>
      </w:r>
    </w:p>
    <w:p>
      <w:pPr/>
      <w:r>
        <w:t>Гор відповів, перш ніж я встиг закрити канал.</w:t>
      </w:r>
    </w:p>
    <w:p>
      <w:pPr>
        <w:ind w:left="340" w:right="340"/>
      </w:pPr>
      <w:r>
        <w:rPr>
          <w:i/>
        </w:rPr>
        <w:t>Якщо людина не може безпечно попросити сама, відмова від proxy теж є рішенням за неї.</w:t>
      </w:r>
    </w:p>
    <w:p>
      <w:pPr/>
      <w:r>
        <w:t>Я прочитав це двічі. У другому читанні речення не стало менш зручним.</w:t>
      </w:r>
    </w:p>
    <w:p>
      <w:pPr>
        <w:ind w:left="340" w:right="340"/>
      </w:pPr>
      <w:r>
        <w:rPr>
          <w:i/>
        </w:rPr>
        <w:t>Ваш запит отримано й відхилено.</w:t>
      </w:r>
    </w:p>
    <w:p>
      <w:pPr/>
      <w:r>
        <w:t>Повідомлення пішло. Я закрив канал, не відкриваючи поруч жодного іншого.</w:t>
      </w:r>
    </w:p>
    <w:p>
      <w:pPr/>
      <w:r>
        <w:t>Після обіду нагадування над робочим списком змінило відлік: до перекалібрування лишалася доба з кількома годинами.</w:t>
      </w:r>
    </w:p>
    <w:p>
      <w:pPr/>
      <w:r>
        <w:t>Я міг прийти. Міг не прийти. Поки що я зробив тільки те, що підтвердив отримання.</w:t>
      </w:r>
    </w:p>
    <w:p>
      <w:pPr/>
      <w:r>
        <w:t>Відкрив контакт Тихона й написав:</w:t>
      </w:r>
    </w:p>
    <w:p>
      <w:pPr>
        <w:ind w:left="340" w:right="340"/>
      </w:pPr>
      <w:r>
        <w:rPr>
          <w:i/>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br/>
        <w:t>Чи є професійний шлях не довести до призупинення і не вдавати, що порушення не було?</w:t>
      </w:r>
    </w:p>
    <w:p>
      <w:pPr/>
      <w:r>
        <w:t>Не додавав, після якої роботи з’явилося нагадування. Не згадував Майю, Гора або архів.</w:t>
      </w:r>
    </w:p>
    <w:p>
      <w:pPr/>
      <w:r>
        <w:t>Тихон відповів за кілька хвилин.</w:t>
      </w:r>
    </w:p>
    <w:p>
      <w:pPr>
        <w:ind w:left="340" w:right="340"/>
      </w:pPr>
      <w:r>
        <w:rPr>
          <w:i/>
        </w:rPr>
        <w:t>Можу зараз. П’ять хвилин, без матеріалів.</w:t>
      </w:r>
    </w:p>
    <w:p>
      <w:pPr/>
      <w: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r>
        <w:t>— Прийди, — сказав Тихон замість привітання.</w:t>
      </w:r>
    </w:p>
    <w:p>
      <w:pPr/>
      <w:r>
        <w:t>— Це не відповідь на питання про призупинення.</w:t>
      </w:r>
    </w:p>
    <w:p>
      <w:pPr/>
      <w:r>
        <w:t>— Це спосіб не зробити його неминучим власною неявкою.</w:t>
      </w:r>
    </w:p>
    <w:p>
      <w:pPr/>
      <w:r>
        <w:t>Я подивився на нагадування над списком.</w:t>
      </w:r>
    </w:p>
    <w:p>
      <w:pPr/>
      <w:r>
        <w:t>— Якщо я прийду, допуск збережеться?</w:t>
      </w:r>
    </w:p>
    <w:p>
      <w:pPr/>
      <w: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r>
        <w:t>— Тоді це шлях до оцінювання, а не до допуску.</w:t>
      </w:r>
    </w:p>
    <w:p>
      <w:pPr/>
      <w:r>
        <w:t>— Так. Іншого чесного шляху я не бачу.</w:t>
      </w:r>
    </w:p>
    <w:p>
      <w:pPr/>
      <w:r>
        <w:t>За темним склом у нього за спиною пройшло світло. Тихон на мить повернув голову, потім знову дивився на мене.</w:t>
      </w:r>
    </w:p>
    <w:p>
      <w:pPr/>
      <w: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r>
        <w:t>— Я не питав, що мені брати.</w:t>
      </w:r>
    </w:p>
    <w:p>
      <w:pPr/>
      <w:r>
        <w:t>— Ні. Тоді вважай це додатковою порадою.</w:t>
      </w:r>
    </w:p>
    <w:p>
      <w:pPr/>
      <w:r>
        <w:t>Я відвів погляд від кнопки.</w:t>
      </w:r>
    </w:p>
    <w:p>
      <w:pPr/>
      <w:r>
        <w:t>— Участь означатиме, що я погодився з усіма їхніми висновками?</w:t>
      </w:r>
    </w:p>
    <w:p>
      <w:pPr/>
      <w:r>
        <w:t>— Участь означатиме, що ти прийшов і почув їх. Погоджуватися чи заперечувати будеш після цього.</w:t>
      </w:r>
    </w:p>
    <w:p>
      <w:pPr/>
      <w:r>
        <w:t>На каналі лишалося трохи більше хвилини.</w:t>
      </w:r>
    </w:p>
    <w:p>
      <w:pPr/>
      <w:r>
        <w:t>— Прийдеш? — спитав Тихон.</w:t>
      </w:r>
    </w:p>
    <w:p>
      <w:pPr/>
      <w:r>
        <w:t>— Ще не знаю.</w:t>
      </w:r>
    </w:p>
    <w:p>
      <w:pPr/>
      <w:r>
        <w:t>— Тоді не називай це відмовою.</w:t>
      </w:r>
    </w:p>
    <w:p>
      <w:pPr/>
      <w:r>
        <w:t>П’ять хвилин скінчилися. Я закрив камеру й мікрофон і завершив канал.</w:t>
      </w:r>
    </w:p>
    <w:p>
      <w:pPr/>
      <w:r>
        <w:t>Нагадування лишилося над панеллю. Нижче була активна кнопка нової черги. Я не натиснув її й не прибирав нагадування з очей.</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26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